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textAlignment w:val="auto"/>
        <w:rPr>
          <w:rFonts w:ascii="Times New Roman" w:hAnsi="Times New Roman" w:eastAsia="宋体" w:cs="仿宋_GB2312"/>
          <w:smallCaps w:val="0"/>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textAlignment w:val="auto"/>
        <w:rPr>
          <w:rFonts w:ascii="Times New Roman" w:hAnsi="Times New Roman" w:eastAsia="宋体" w:cs="仿宋_GB2312"/>
          <w:smallCaps w:val="0"/>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textAlignment w:val="auto"/>
        <w:rPr>
          <w:rFonts w:ascii="Times New Roman" w:hAnsi="Times New Roman" w:eastAsia="宋体" w:cs="仿宋_GB2312"/>
          <w:smallCaps w:val="0"/>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textAlignment w:val="auto"/>
        <w:outlineLvl w:val="9"/>
        <w:rPr>
          <w:rFonts w:ascii="Times New Roman" w:hAnsi="Times New Roman" w:eastAsia="宋体" w:cs="仿宋_GB2312"/>
          <w:smallCaps w:val="0"/>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textAlignment w:val="auto"/>
        <w:outlineLvl w:val="9"/>
        <w:rPr>
          <w:rFonts w:ascii="Times New Roman" w:hAnsi="Times New Roman" w:eastAsia="宋体" w:cs="仿宋_GB2312"/>
          <w:smallCaps w:val="0"/>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ascii="Times New Roman" w:hAnsi="Times New Roman" w:eastAsia="宋体"/>
          <w:bCs/>
          <w:smallCaps w:val="0"/>
          <w:color w:val="000000" w:themeColor="text1"/>
          <w:sz w:val="72"/>
          <w:szCs w:val="72"/>
          <w:highlight w:val="none"/>
          <w14:textFill>
            <w14:solidFill>
              <w14:schemeClr w14:val="tx1"/>
            </w14:solidFill>
          </w14:textFill>
        </w:rPr>
      </w:pPr>
      <w:bookmarkStart w:id="0" w:name="_Toc29181"/>
      <w:bookmarkStart w:id="1" w:name="_Toc25035"/>
      <w:r>
        <w:rPr>
          <w:rFonts w:hint="eastAsia" w:ascii="Times New Roman" w:hAnsi="Times New Roman" w:eastAsia="宋体"/>
          <w:bCs/>
          <w:smallCaps w:val="0"/>
          <w:color w:val="000000" w:themeColor="text1"/>
          <w:sz w:val="72"/>
          <w:szCs w:val="72"/>
          <w:highlight w:val="none"/>
          <w14:textFill>
            <w14:solidFill>
              <w14:schemeClr w14:val="tx1"/>
            </w14:solidFill>
          </w14:textFill>
        </w:rPr>
        <w:t>建设项目环境影响报告表</w:t>
      </w:r>
      <w:bookmarkEnd w:id="0"/>
      <w:bookmarkEnd w:id="1"/>
    </w:p>
    <w:p>
      <w:pPr>
        <w:keepNext w:val="0"/>
        <w:keepLines w:val="0"/>
        <w:pageBreakBefore w:val="0"/>
        <w:widowControl w:val="0"/>
        <w:kinsoku/>
        <w:wordWrap/>
        <w:overflowPunct/>
        <w:topLinePunct w:val="0"/>
        <w:autoSpaceDE/>
        <w:autoSpaceDN/>
        <w:bidi w:val="0"/>
        <w:adjustRightInd w:val="0"/>
        <w:snapToGrid w:val="0"/>
        <w:spacing w:before="192" w:beforeLines="80"/>
        <w:jc w:val="center"/>
        <w:textAlignment w:val="auto"/>
        <w:outlineLvl w:val="9"/>
        <w:rPr>
          <w:rFonts w:ascii="Times New Roman" w:hAnsi="Times New Roman" w:eastAsia="宋体"/>
          <w:bCs/>
          <w:smallCaps w:val="0"/>
          <w:color w:val="000000" w:themeColor="text1"/>
          <w:sz w:val="48"/>
          <w:szCs w:val="48"/>
          <w:highlight w:val="none"/>
          <w14:textFill>
            <w14:solidFill>
              <w14:schemeClr w14:val="tx1"/>
            </w14:solidFill>
          </w14:textFill>
        </w:rPr>
      </w:pPr>
      <w:r>
        <w:rPr>
          <w:rFonts w:hint="eastAsia" w:ascii="Times New Roman" w:hAnsi="Times New Roman" w:eastAsia="宋体"/>
          <w:bCs/>
          <w:smallCaps w:val="0"/>
          <w:color w:val="000000" w:themeColor="text1"/>
          <w:sz w:val="48"/>
          <w:szCs w:val="48"/>
          <w:highlight w:val="none"/>
          <w14:textFill>
            <w14:solidFill>
              <w14:schemeClr w14:val="tx1"/>
            </w14:solidFill>
          </w14:textFill>
        </w:rPr>
        <w:t>（污染影响类）</w:t>
      </w:r>
    </w:p>
    <w:p>
      <w:pPr>
        <w:keepNext w:val="0"/>
        <w:keepLines w:val="0"/>
        <w:pageBreakBefore w:val="0"/>
        <w:widowControl w:val="0"/>
        <w:kinsoku/>
        <w:wordWrap/>
        <w:overflowPunct/>
        <w:topLinePunct w:val="0"/>
        <w:autoSpaceDE/>
        <w:autoSpaceDN/>
        <w:bidi w:val="0"/>
        <w:textAlignment w:val="auto"/>
        <w:outlineLvl w:val="9"/>
        <w:rPr>
          <w:rFonts w:ascii="Times New Roman" w:hAnsi="Times New Roman" w:eastAsia="宋体"/>
          <w:smallCaps w:val="0"/>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textAlignment w:val="auto"/>
        <w:outlineLvl w:val="9"/>
        <w:rPr>
          <w:rFonts w:ascii="Times New Roman" w:hAnsi="Times New Roman" w:eastAsia="宋体"/>
          <w:smallCaps w:val="0"/>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textAlignment w:val="auto"/>
        <w:outlineLvl w:val="9"/>
        <w:rPr>
          <w:rFonts w:ascii="Times New Roman" w:hAnsi="Times New Roman" w:eastAsia="宋体"/>
          <w:smallCaps w:val="0"/>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textAlignment w:val="auto"/>
        <w:outlineLvl w:val="9"/>
        <w:rPr>
          <w:rFonts w:ascii="Times New Roman" w:hAnsi="Times New Roman" w:eastAsia="宋体"/>
          <w:smallCaps w:val="0"/>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ind w:firstLine="1040"/>
        <w:jc w:val="left"/>
        <w:textAlignment w:val="auto"/>
        <w:outlineLvl w:val="9"/>
        <w:rPr>
          <w:rFonts w:ascii="Times New Roman" w:hAnsi="Times New Roman" w:eastAsia="宋体"/>
          <w:smallCaps w:val="0"/>
          <w:color w:val="000000" w:themeColor="text1"/>
          <w:sz w:val="44"/>
          <w:szCs w:val="44"/>
          <w:highlight w:val="none"/>
          <w14:textFill>
            <w14:solidFill>
              <w14:schemeClr w14:val="tx1"/>
            </w14:solidFill>
          </w14:textFill>
        </w:rPr>
      </w:pPr>
    </w:p>
    <w:p>
      <w:pPr>
        <w:pStyle w:val="312"/>
        <w:keepNext w:val="0"/>
        <w:keepLines w:val="0"/>
        <w:pageBreakBefore w:val="0"/>
        <w:widowControl w:val="0"/>
        <w:kinsoku/>
        <w:wordWrap/>
        <w:overflowPunct/>
        <w:topLinePunct w:val="0"/>
        <w:autoSpaceDE/>
        <w:autoSpaceDN/>
        <w:bidi w:val="0"/>
        <w:textAlignment w:val="auto"/>
        <w:outlineLvl w:val="9"/>
        <w:rPr>
          <w:rFonts w:ascii="Times New Roman" w:hAnsi="Times New Roman" w:eastAsia="宋体"/>
          <w:smallCaps w:val="0"/>
          <w:color w:val="000000" w:themeColor="text1"/>
          <w:sz w:val="44"/>
          <w:szCs w:val="44"/>
          <w:highlight w:val="none"/>
          <w14:textFill>
            <w14:solidFill>
              <w14:schemeClr w14:val="tx1"/>
            </w14:solidFill>
          </w14:textFill>
        </w:rPr>
      </w:pPr>
    </w:p>
    <w:p>
      <w:pPr>
        <w:pStyle w:val="312"/>
        <w:keepNext w:val="0"/>
        <w:keepLines w:val="0"/>
        <w:pageBreakBefore w:val="0"/>
        <w:widowControl w:val="0"/>
        <w:kinsoku/>
        <w:wordWrap/>
        <w:overflowPunct/>
        <w:topLinePunct w:val="0"/>
        <w:autoSpaceDE/>
        <w:autoSpaceDN/>
        <w:bidi w:val="0"/>
        <w:textAlignment w:val="auto"/>
        <w:outlineLvl w:val="9"/>
        <w:rPr>
          <w:rFonts w:ascii="Times New Roman" w:hAnsi="Times New Roman" w:eastAsia="宋体"/>
          <w:smallCaps w:val="0"/>
          <w:color w:val="000000" w:themeColor="text1"/>
          <w:sz w:val="44"/>
          <w:szCs w:val="44"/>
          <w:highlight w:val="none"/>
          <w14:textFill>
            <w14:solidFill>
              <w14:schemeClr w14:val="tx1"/>
            </w14:solidFill>
          </w14:textFill>
        </w:rPr>
      </w:pPr>
    </w:p>
    <w:p>
      <w:pPr>
        <w:pStyle w:val="312"/>
        <w:keepNext w:val="0"/>
        <w:keepLines w:val="0"/>
        <w:pageBreakBefore w:val="0"/>
        <w:widowControl w:val="0"/>
        <w:kinsoku/>
        <w:wordWrap/>
        <w:overflowPunct/>
        <w:topLinePunct w:val="0"/>
        <w:autoSpaceDE/>
        <w:autoSpaceDN/>
        <w:bidi w:val="0"/>
        <w:textAlignment w:val="auto"/>
        <w:outlineLvl w:val="9"/>
        <w:rPr>
          <w:rFonts w:ascii="Times New Roman" w:hAnsi="Times New Roman" w:eastAsia="宋体"/>
          <w:smallCaps w:val="0"/>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ind w:firstLine="1040"/>
        <w:jc w:val="left"/>
        <w:textAlignment w:val="auto"/>
        <w:outlineLvl w:val="9"/>
        <w:rPr>
          <w:rFonts w:ascii="Times New Roman" w:hAnsi="Times New Roman" w:eastAsia="宋体"/>
          <w:smallCaps w:val="0"/>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ind w:left="420" w:firstLine="420"/>
        <w:jc w:val="left"/>
        <w:textAlignment w:val="auto"/>
        <w:outlineLvl w:val="9"/>
        <w:rPr>
          <w:rFonts w:hint="default" w:ascii="Times New Roman" w:hAnsi="Times New Roman" w:eastAsia="宋体" w:cs="Times New Roman"/>
          <w:smallCaps w:val="0"/>
          <w:color w:val="000000" w:themeColor="text1"/>
          <w:sz w:val="36"/>
          <w:szCs w:val="36"/>
          <w:highlight w:val="none"/>
          <w:u w:val="single"/>
          <w:lang w:val="en-US" w:eastAsia="zh-CN"/>
          <w14:textFill>
            <w14:solidFill>
              <w14:schemeClr w14:val="tx1"/>
            </w14:solidFill>
          </w14:textFill>
        </w:rPr>
      </w:pPr>
      <w:bookmarkStart w:id="2" w:name="_Toc11302"/>
      <w:r>
        <w:rPr>
          <w:rFonts w:hint="eastAsia" w:ascii="Times New Roman" w:hAnsi="Times New Roman" w:eastAsia="宋体" w:cs="Times New Roman"/>
          <w:smallCaps w:val="0"/>
          <w:color w:val="000000" w:themeColor="text1"/>
          <w:sz w:val="36"/>
          <w:szCs w:val="36"/>
          <w:highlight w:val="none"/>
          <w14:textFill>
            <w14:solidFill>
              <w14:schemeClr w14:val="tx1"/>
            </w14:solidFill>
          </w14:textFill>
        </w:rPr>
        <w:t>项目名称：</w:t>
      </w:r>
      <w:bookmarkEnd w:id="2"/>
      <w:r>
        <w:rPr>
          <w:rFonts w:hint="eastAsia" w:ascii="Times New Roman" w:hAnsi="Times New Roman" w:eastAsia="宋体" w:cs="Times New Roman"/>
          <w:smallCaps w:val="0"/>
          <w:color w:val="000000" w:themeColor="text1"/>
          <w:sz w:val="36"/>
          <w:szCs w:val="36"/>
          <w:highlight w:val="none"/>
          <w:u w:val="single"/>
          <w:lang w:val="en-US" w:eastAsia="zh-CN"/>
          <w14:textFill>
            <w14:solidFill>
              <w14:schemeClr w14:val="tx1"/>
            </w14:solidFill>
          </w14:textFill>
        </w:rPr>
        <w:t xml:space="preserve">  </w:t>
      </w:r>
      <w:r>
        <w:rPr>
          <w:rFonts w:hint="eastAsia" w:ascii="Times New Roman" w:hAnsi="Times New Roman" w:eastAsia="宋体" w:cs="Times New Roman"/>
          <w:smallCaps w:val="0"/>
          <w:color w:val="000000" w:themeColor="text1"/>
          <w:sz w:val="36"/>
          <w:szCs w:val="36"/>
          <w:highlight w:val="none"/>
          <w:u w:val="single"/>
          <w14:textFill>
            <w14:solidFill>
              <w14:schemeClr w14:val="tx1"/>
            </w14:solidFill>
          </w14:textFill>
        </w:rPr>
        <w:t>汽车摩托车零部件及模具制造项目</w:t>
      </w:r>
      <w:r>
        <w:rPr>
          <w:rFonts w:hint="eastAsia" w:ascii="Times New Roman" w:hAnsi="Times New Roman" w:eastAsia="宋体" w:cs="Times New Roman"/>
          <w:smallCaps w:val="0"/>
          <w:color w:val="000000" w:themeColor="text1"/>
          <w:sz w:val="36"/>
          <w:szCs w:val="36"/>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420" w:firstLine="420"/>
        <w:jc w:val="left"/>
        <w:textAlignment w:val="auto"/>
        <w:outlineLvl w:val="9"/>
        <w:rPr>
          <w:rFonts w:hint="eastAsia" w:ascii="Times New Roman" w:hAnsi="Times New Roman" w:eastAsia="宋体" w:cs="Times New Roman"/>
          <w:smallCaps w:val="0"/>
          <w:color w:val="000000" w:themeColor="text1"/>
          <w:sz w:val="36"/>
          <w:szCs w:val="36"/>
          <w:highlight w:val="none"/>
          <w14:textFill>
            <w14:solidFill>
              <w14:schemeClr w14:val="tx1"/>
            </w14:solidFill>
          </w14:textFill>
        </w:rPr>
      </w:pPr>
      <w:r>
        <w:rPr>
          <w:rFonts w:hint="eastAsia" w:ascii="Times New Roman" w:hAnsi="Times New Roman" w:eastAsia="宋体" w:cs="Times New Roman"/>
          <w:smallCaps w:val="0"/>
          <w:color w:val="000000" w:themeColor="text1"/>
          <w:sz w:val="36"/>
          <w:szCs w:val="36"/>
          <w:highlight w:val="none"/>
          <w14:textFill>
            <w14:solidFill>
              <w14:schemeClr w14:val="tx1"/>
            </w14:solidFill>
          </w14:textFill>
        </w:rPr>
        <w:t>建设单位（盖章）：</w:t>
      </w:r>
      <w:r>
        <w:rPr>
          <w:rFonts w:hint="eastAsia" w:ascii="Times New Roman" w:hAnsi="Times New Roman" w:eastAsia="宋体" w:cs="Times New Roman"/>
          <w:smallCaps w:val="0"/>
          <w:color w:val="000000" w:themeColor="text1"/>
          <w:sz w:val="36"/>
          <w:szCs w:val="36"/>
          <w:highlight w:val="none"/>
          <w:lang w:val="en-US" w:eastAsia="zh-CN"/>
          <w14:textFill>
            <w14:solidFill>
              <w14:schemeClr w14:val="tx1"/>
            </w14:solidFill>
          </w14:textFill>
        </w:rPr>
        <w:t xml:space="preserve"> </w:t>
      </w:r>
      <w:r>
        <w:rPr>
          <w:rFonts w:hint="eastAsia" w:ascii="Times New Roman" w:hAnsi="Times New Roman" w:eastAsia="宋体" w:cs="Times New Roman"/>
          <w:smallCaps w:val="0"/>
          <w:color w:val="000000" w:themeColor="text1"/>
          <w:sz w:val="36"/>
          <w:szCs w:val="36"/>
          <w:highlight w:val="none"/>
          <w:u w:val="single"/>
          <w:lang w:val="en-US" w:eastAsia="zh-CN"/>
          <w14:textFill>
            <w14:solidFill>
              <w14:schemeClr w14:val="tx1"/>
            </w14:solidFill>
          </w14:textFill>
        </w:rPr>
        <w:t xml:space="preserve"> 福鼎沃森机械制造有限公司</w:t>
      </w:r>
      <w:r>
        <w:rPr>
          <w:rFonts w:hint="eastAsia" w:ascii="Times New Roman" w:hAnsi="Times New Roman" w:eastAsia="宋体" w:cs="Times New Roman"/>
          <w:smallCaps w:val="0"/>
          <w:color w:val="000000" w:themeColor="text1"/>
          <w:sz w:val="36"/>
          <w:szCs w:val="36"/>
          <w:highlight w:val="none"/>
          <w:lang w:val="en-US" w:eastAsia="zh-CN"/>
          <w14:textFill>
            <w14:solidFill>
              <w14:schemeClr w14:val="tx1"/>
            </w14:solidFill>
          </w14:textFill>
        </w:rPr>
        <w:t xml:space="preserve"> </w:t>
      </w:r>
      <w:r>
        <w:rPr>
          <w:rFonts w:hint="eastAsia" w:ascii="Times New Roman" w:hAnsi="Times New Roman" w:eastAsia="宋体" w:cs="Times New Roman"/>
          <w:smallCaps w:val="0"/>
          <w:color w:val="000000" w:themeColor="text1"/>
          <w:sz w:val="36"/>
          <w:szCs w:val="36"/>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420" w:firstLine="420"/>
        <w:jc w:val="left"/>
        <w:textAlignment w:val="auto"/>
        <w:outlineLvl w:val="9"/>
        <w:rPr>
          <w:rFonts w:ascii="Times New Roman" w:hAnsi="Times New Roman" w:eastAsia="宋体"/>
          <w:smallCaps w:val="0"/>
          <w:color w:val="000000" w:themeColor="text1"/>
          <w:sz w:val="36"/>
          <w:szCs w:val="36"/>
          <w:highlight w:val="none"/>
          <w:u w:val="single"/>
          <w14:textFill>
            <w14:solidFill>
              <w14:schemeClr w14:val="tx1"/>
            </w14:solidFill>
          </w14:textFill>
        </w:rPr>
      </w:pPr>
      <w:r>
        <w:rPr>
          <w:rFonts w:hint="eastAsia" w:ascii="Times New Roman" w:hAnsi="Times New Roman" w:eastAsia="宋体" w:cs="Times New Roman"/>
          <w:smallCaps w:val="0"/>
          <w:color w:val="000000" w:themeColor="text1"/>
          <w:sz w:val="36"/>
          <w:szCs w:val="36"/>
          <w:highlight w:val="none"/>
          <w14:textFill>
            <w14:solidFill>
              <w14:schemeClr w14:val="tx1"/>
            </w14:solidFill>
          </w14:textFill>
        </w:rPr>
        <w:t xml:space="preserve">编制日期： </w:t>
      </w:r>
      <w:r>
        <w:rPr>
          <w:rFonts w:hint="eastAsia" w:ascii="Times New Roman" w:hAnsi="Times New Roman" w:eastAsia="宋体" w:cs="Times New Roman"/>
          <w:smallCaps w:val="0"/>
          <w:color w:val="000000" w:themeColor="text1"/>
          <w:sz w:val="36"/>
          <w:szCs w:val="36"/>
          <w:highlight w:val="none"/>
          <w:u w:val="single"/>
          <w14:textFill>
            <w14:solidFill>
              <w14:schemeClr w14:val="tx1"/>
            </w14:solidFill>
          </w14:textFill>
        </w:rPr>
        <w:t xml:space="preserve">       </w:t>
      </w:r>
      <w:r>
        <w:rPr>
          <w:rFonts w:hint="eastAsia" w:ascii="Times New Roman" w:hAnsi="Times New Roman" w:eastAsia="宋体" w:cs="Times New Roman"/>
          <w:smallCaps w:val="0"/>
          <w:color w:val="000000" w:themeColor="text1"/>
          <w:sz w:val="36"/>
          <w:szCs w:val="36"/>
          <w:highlight w:val="none"/>
          <w:u w:val="single"/>
          <w:lang w:val="en-US" w:eastAsia="zh-CN"/>
          <w14:textFill>
            <w14:solidFill>
              <w14:schemeClr w14:val="tx1"/>
            </w14:solidFill>
          </w14:textFill>
        </w:rPr>
        <w:t xml:space="preserve">  </w:t>
      </w:r>
      <w:r>
        <w:rPr>
          <w:rFonts w:hint="eastAsia" w:ascii="Times New Roman" w:hAnsi="Times New Roman" w:eastAsia="宋体" w:cs="Times New Roman"/>
          <w:smallCaps w:val="0"/>
          <w:color w:val="000000" w:themeColor="text1"/>
          <w:sz w:val="36"/>
          <w:szCs w:val="36"/>
          <w:highlight w:val="none"/>
          <w:u w:val="single"/>
          <w14:textFill>
            <w14:solidFill>
              <w14:schemeClr w14:val="tx1"/>
            </w14:solidFill>
          </w14:textFill>
        </w:rPr>
        <w:t>202</w:t>
      </w:r>
      <w:r>
        <w:rPr>
          <w:rFonts w:hint="eastAsia" w:ascii="Times New Roman" w:hAnsi="Times New Roman" w:eastAsia="宋体" w:cs="Times New Roman"/>
          <w:smallCaps w:val="0"/>
          <w:color w:val="000000" w:themeColor="text1"/>
          <w:sz w:val="36"/>
          <w:szCs w:val="36"/>
          <w:highlight w:val="none"/>
          <w:u w:val="single"/>
          <w:lang w:val="en-US" w:eastAsia="zh-CN"/>
          <w14:textFill>
            <w14:solidFill>
              <w14:schemeClr w14:val="tx1"/>
            </w14:solidFill>
          </w14:textFill>
        </w:rPr>
        <w:t>3</w:t>
      </w:r>
      <w:r>
        <w:rPr>
          <w:rFonts w:hint="eastAsia" w:ascii="Times New Roman" w:hAnsi="Times New Roman" w:eastAsia="宋体"/>
          <w:smallCaps w:val="0"/>
          <w:color w:val="000000" w:themeColor="text1"/>
          <w:sz w:val="36"/>
          <w:szCs w:val="36"/>
          <w:highlight w:val="none"/>
          <w:u w:val="single"/>
          <w14:textFill>
            <w14:solidFill>
              <w14:schemeClr w14:val="tx1"/>
            </w14:solidFill>
          </w14:textFill>
        </w:rPr>
        <w:t>年</w:t>
      </w:r>
      <w:r>
        <w:rPr>
          <w:rFonts w:hint="eastAsia"/>
          <w:smallCaps w:val="0"/>
          <w:color w:val="000000" w:themeColor="text1"/>
          <w:sz w:val="36"/>
          <w:szCs w:val="36"/>
          <w:highlight w:val="none"/>
          <w:u w:val="single"/>
          <w:lang w:val="en-US" w:eastAsia="zh-CN"/>
          <w14:textFill>
            <w14:solidFill>
              <w14:schemeClr w14:val="tx1"/>
            </w14:solidFill>
          </w14:textFill>
        </w:rPr>
        <w:t>11</w:t>
      </w:r>
      <w:r>
        <w:rPr>
          <w:rFonts w:hint="eastAsia" w:ascii="Times New Roman" w:hAnsi="Times New Roman" w:eastAsia="宋体"/>
          <w:smallCaps w:val="0"/>
          <w:color w:val="000000" w:themeColor="text1"/>
          <w:sz w:val="36"/>
          <w:szCs w:val="36"/>
          <w:highlight w:val="none"/>
          <w:u w:val="single"/>
          <w14:textFill>
            <w14:solidFill>
              <w14:schemeClr w14:val="tx1"/>
            </w14:solidFill>
          </w14:textFill>
        </w:rPr>
        <w:t>月</w:t>
      </w:r>
      <w:r>
        <w:rPr>
          <w:rFonts w:hint="eastAsia"/>
          <w:smallCaps w:val="0"/>
          <w:color w:val="000000" w:themeColor="text1"/>
          <w:sz w:val="36"/>
          <w:szCs w:val="36"/>
          <w:highlight w:val="none"/>
          <w:u w:val="single"/>
          <w:lang w:val="en-US" w:eastAsia="zh-CN"/>
          <w14:textFill>
            <w14:solidFill>
              <w14:schemeClr w14:val="tx1"/>
            </w14:solidFill>
          </w14:textFill>
        </w:rPr>
        <w:t xml:space="preserve">             </w:t>
      </w:r>
      <w:r>
        <w:rPr>
          <w:rFonts w:hint="eastAsia" w:ascii="Times New Roman" w:hAnsi="Times New Roman" w:eastAsia="宋体"/>
          <w:smallCaps w:val="0"/>
          <w:color w:val="000000" w:themeColor="text1"/>
          <w:sz w:val="36"/>
          <w:szCs w:val="36"/>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firstLine="1040"/>
        <w:jc w:val="left"/>
        <w:textAlignment w:val="auto"/>
        <w:outlineLvl w:val="9"/>
        <w:rPr>
          <w:rFonts w:ascii="Times New Roman" w:hAnsi="Times New Roman" w:eastAsia="宋体"/>
          <w:smallCaps w:val="0"/>
          <w:color w:val="000000" w:themeColor="text1"/>
          <w:sz w:val="36"/>
          <w:szCs w:val="36"/>
          <w:highlight w:val="none"/>
          <w:u w:val="single"/>
          <w14:textFill>
            <w14:solidFill>
              <w14:schemeClr w14:val="tx1"/>
            </w14:solidFill>
          </w14:textFill>
        </w:rPr>
      </w:pPr>
      <w:bookmarkStart w:id="3" w:name="_Hlk57884087"/>
    </w:p>
    <w:p>
      <w:pPr>
        <w:keepNext w:val="0"/>
        <w:keepLines w:val="0"/>
        <w:pageBreakBefore w:val="0"/>
        <w:widowControl w:val="0"/>
        <w:kinsoku/>
        <w:wordWrap/>
        <w:overflowPunct/>
        <w:topLinePunct w:val="0"/>
        <w:autoSpaceDE/>
        <w:autoSpaceDN/>
        <w:bidi w:val="0"/>
        <w:adjustRightInd w:val="0"/>
        <w:snapToGrid w:val="0"/>
        <w:spacing w:line="288" w:lineRule="auto"/>
        <w:ind w:firstLine="1040"/>
        <w:jc w:val="left"/>
        <w:textAlignment w:val="auto"/>
        <w:outlineLvl w:val="9"/>
        <w:rPr>
          <w:rFonts w:ascii="Times New Roman" w:hAnsi="Times New Roman" w:eastAsia="宋体"/>
          <w:smallCaps w:val="0"/>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ind w:firstLine="1040"/>
        <w:jc w:val="left"/>
        <w:textAlignment w:val="auto"/>
        <w:outlineLvl w:val="9"/>
        <w:rPr>
          <w:rFonts w:ascii="Times New Roman" w:hAnsi="Times New Roman" w:eastAsia="宋体"/>
          <w:smallCaps w:val="0"/>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ind w:firstLine="1040"/>
        <w:jc w:val="left"/>
        <w:textAlignment w:val="auto"/>
        <w:outlineLvl w:val="9"/>
        <w:rPr>
          <w:rFonts w:ascii="Times New Roman" w:hAnsi="Times New Roman" w:eastAsia="宋体"/>
          <w:smallCaps w:val="0"/>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ind w:firstLine="1040"/>
        <w:jc w:val="left"/>
        <w:textAlignment w:val="auto"/>
        <w:outlineLvl w:val="9"/>
        <w:rPr>
          <w:rFonts w:ascii="Times New Roman" w:hAnsi="Times New Roman" w:eastAsia="宋体"/>
          <w:smallCaps w:val="0"/>
          <w:color w:val="000000" w:themeColor="text1"/>
          <w:sz w:val="36"/>
          <w:szCs w:val="36"/>
          <w:highlight w:val="none"/>
          <w14:textFill>
            <w14:solidFill>
              <w14:schemeClr w14:val="tx1"/>
            </w14:solidFill>
          </w14:textFill>
        </w:rPr>
      </w:pPr>
    </w:p>
    <w:bookmarkEnd w:id="3"/>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9"/>
        <w:rPr>
          <w:rFonts w:hint="eastAsia" w:ascii="Times New Roman" w:hAnsi="Times New Roman" w:eastAsia="宋体"/>
          <w:smallCaps w:val="0"/>
          <w:color w:val="000000" w:themeColor="text1"/>
          <w:sz w:val="36"/>
          <w:szCs w:val="36"/>
          <w:highlight w:val="none"/>
          <w14:textFill>
            <w14:solidFill>
              <w14:schemeClr w14:val="tx1"/>
            </w14:solidFill>
          </w14:textFill>
        </w:rPr>
        <w:sectPr>
          <w:headerReference r:id="rId3" w:type="default"/>
          <w:footerReference r:id="rId4" w:type="default"/>
          <w:footerReference r:id="rId5" w:type="even"/>
          <w:pgSz w:w="11905" w:h="16838"/>
          <w:pgMar w:top="1417" w:right="1417" w:bottom="1417" w:left="1417" w:header="851" w:footer="1077" w:gutter="0"/>
          <w:pgBorders>
            <w:top w:val="none" w:sz="0" w:space="0"/>
            <w:left w:val="none" w:sz="0" w:space="0"/>
            <w:bottom w:val="none" w:sz="0" w:space="0"/>
            <w:right w:val="none" w:sz="0" w:space="0"/>
          </w:pgBorders>
          <w:pgNumType w:fmt="decimal" w:start="3"/>
          <w:cols w:space="0" w:num="1"/>
          <w:docGrid w:linePitch="312" w:charSpace="0"/>
        </w:sectPr>
      </w:pPr>
      <w:bookmarkStart w:id="4" w:name="_Toc11818"/>
      <w:r>
        <w:rPr>
          <w:rFonts w:hint="eastAsia" w:ascii="Times New Roman" w:hAnsi="Times New Roman" w:eastAsia="宋体"/>
          <w:smallCaps w:val="0"/>
          <w:color w:val="000000" w:themeColor="text1"/>
          <w:sz w:val="36"/>
          <w:szCs w:val="36"/>
          <w:highlight w:val="none"/>
          <w14:textFill>
            <w14:solidFill>
              <w14:schemeClr w14:val="tx1"/>
            </w14:solidFill>
          </w14:textFill>
        </w:rPr>
        <w:t>中华人民共和国生态环境部制</w:t>
      </w:r>
      <w:bookmarkEnd w:id="4"/>
    </w:p>
    <w:p>
      <w:pPr>
        <w:pStyle w:val="37"/>
        <w:ind w:firstLine="600"/>
        <w:jc w:val="center"/>
        <w:outlineLvl w:val="0"/>
        <w:rPr>
          <w:rFonts w:ascii="Times New Roman" w:hAnsi="Times New Roman" w:eastAsia="黑体"/>
          <w:snapToGrid w:val="0"/>
          <w:color w:val="000000"/>
          <w:sz w:val="30"/>
          <w:szCs w:val="30"/>
        </w:rPr>
      </w:pPr>
      <w:bookmarkStart w:id="5" w:name="_Toc3306"/>
      <w:r>
        <w:rPr>
          <w:rFonts w:ascii="Times New Roman" w:hAnsi="Times New Roman" w:eastAsia="黑体"/>
          <w:snapToGrid w:val="0"/>
          <w:color w:val="000000"/>
          <w:sz w:val="30"/>
          <w:szCs w:val="30"/>
        </w:rPr>
        <w:t>一、建设项目基本情况</w:t>
      </w:r>
      <w:bookmarkEnd w:id="5"/>
    </w:p>
    <w:tbl>
      <w:tblPr>
        <w:tblStyle w:val="40"/>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111"/>
        <w:gridCol w:w="2112"/>
        <w:gridCol w:w="1744"/>
        <w:gridCol w:w="264"/>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建设项目名称</w:t>
            </w:r>
          </w:p>
        </w:tc>
        <w:tc>
          <w:tcPr>
            <w:tcW w:w="6759" w:type="dxa"/>
            <w:gridSpan w:val="4"/>
            <w:vAlign w:val="center"/>
          </w:tcPr>
          <w:p>
            <w:pPr>
              <w:adjustRightInd w:val="0"/>
              <w:snapToGrid w:val="0"/>
              <w:jc w:val="center"/>
              <w:textAlignment w:val="center"/>
              <w:rPr>
                <w:rFonts w:hint="eastAsia"/>
                <w:color w:val="000000" w:themeColor="text1"/>
                <w:sz w:val="24"/>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汽车摩托车零部件及模具制造项目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项目代码</w:t>
            </w:r>
          </w:p>
        </w:tc>
        <w:tc>
          <w:tcPr>
            <w:tcW w:w="6759" w:type="dxa"/>
            <w:gridSpan w:val="4"/>
            <w:vAlign w:val="center"/>
          </w:tcPr>
          <w:p>
            <w:pPr>
              <w:adjustRightInd w:val="0"/>
              <w:snapToGrid w:val="0"/>
              <w:jc w:val="center"/>
              <w:textAlignment w:val="center"/>
              <w:rPr>
                <w:rFonts w:hint="default" w:eastAsia="宋体"/>
                <w:color w:val="000000" w:themeColor="text1"/>
                <w:sz w:val="24"/>
                <w:lang w:val="en-US" w:eastAsia="zh-CN"/>
                <w14:textFill>
                  <w14:solidFill>
                    <w14:schemeClr w14:val="tx1"/>
                  </w14:solidFill>
                </w14:textFill>
              </w:rPr>
            </w:pPr>
            <w:r>
              <w:rPr>
                <w:rFonts w:hint="default" w:eastAsia="宋体"/>
                <w:color w:val="000000" w:themeColor="text1"/>
                <w:sz w:val="24"/>
                <w:lang w:val="en-US" w:eastAsia="zh-CN"/>
                <w14:textFill>
                  <w14:solidFill>
                    <w14:schemeClr w14:val="tx1"/>
                  </w14:solidFill>
                </w14:textFill>
              </w:rPr>
              <w:t>2310-350982-07-01-297845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建设单位联系人</w:t>
            </w:r>
          </w:p>
        </w:tc>
        <w:tc>
          <w:tcPr>
            <w:tcW w:w="2112" w:type="dxa"/>
            <w:vAlign w:val="center"/>
          </w:tcPr>
          <w:p>
            <w:pPr>
              <w:adjustRightInd w:val="0"/>
              <w:snapToGrid w:val="0"/>
              <w:jc w:val="center"/>
              <w:textAlignment w:val="center"/>
              <w:rPr>
                <w:rFonts w:hint="default" w:eastAsia="宋体"/>
                <w:color w:val="000000" w:themeColor="text1"/>
                <w:sz w:val="24"/>
                <w:lang w:val="en-US" w:eastAsia="zh-CN"/>
                <w14:textFill>
                  <w14:solidFill>
                    <w14:schemeClr w14:val="tx1"/>
                  </w14:solidFill>
                </w14:textFill>
              </w:rPr>
            </w:pPr>
          </w:p>
        </w:tc>
        <w:tc>
          <w:tcPr>
            <w:tcW w:w="2008" w:type="dxa"/>
            <w:gridSpan w:val="2"/>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联系方式</w:t>
            </w:r>
          </w:p>
        </w:tc>
        <w:tc>
          <w:tcPr>
            <w:tcW w:w="2639" w:type="dxa"/>
            <w:vAlign w:val="center"/>
          </w:tcPr>
          <w:p>
            <w:pPr>
              <w:adjustRightInd w:val="0"/>
              <w:snapToGrid w:val="0"/>
              <w:jc w:val="center"/>
              <w:textAlignment w:val="center"/>
              <w:rPr>
                <w:rFonts w:hint="default"/>
                <w:color w:val="000000" w:themeColor="text1"/>
                <w:sz w:val="24"/>
                <w:lang w:val="en-US"/>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建设地点</w:t>
            </w:r>
          </w:p>
        </w:tc>
        <w:tc>
          <w:tcPr>
            <w:tcW w:w="6759" w:type="dxa"/>
            <w:gridSpan w:val="4"/>
            <w:vAlign w:val="center"/>
          </w:tcPr>
          <w:p>
            <w:pPr>
              <w:adjustRightInd w:val="0"/>
              <w:snapToGrid w:val="0"/>
              <w:jc w:val="center"/>
              <w:textAlignment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福鼎市桐山街道岙里工业项目集中区A-26地块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11"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地理坐标</w:t>
            </w:r>
          </w:p>
        </w:tc>
        <w:tc>
          <w:tcPr>
            <w:tcW w:w="6759" w:type="dxa"/>
            <w:gridSpan w:val="4"/>
            <w:vAlign w:val="center"/>
          </w:tcPr>
          <w:p>
            <w:pPr>
              <w:jc w:val="center"/>
              <w:textAlignment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u w:val="single"/>
                <w14:textFill>
                  <w14:solidFill>
                    <w14:schemeClr w14:val="tx1"/>
                  </w14:solidFill>
                </w14:textFill>
              </w:rPr>
              <w:t xml:space="preserve"> 120 </w:t>
            </w:r>
            <w:r>
              <w:rPr>
                <w:color w:val="000000" w:themeColor="text1"/>
                <w:sz w:val="24"/>
                <w14:textFill>
                  <w14:solidFill>
                    <w14:schemeClr w14:val="tx1"/>
                  </w14:solidFill>
                </w14:textFill>
              </w:rPr>
              <w:t>度</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1</w:t>
            </w:r>
            <w:r>
              <w:rPr>
                <w:rFonts w:hint="eastAsia"/>
                <w:color w:val="000000" w:themeColor="text1"/>
                <w:sz w:val="24"/>
                <w:u w:val="single"/>
                <w:lang w:val="en-US" w:eastAsia="zh-CN"/>
                <w14:textFill>
                  <w14:solidFill>
                    <w14:schemeClr w14:val="tx1"/>
                  </w14:solidFill>
                </w14:textFill>
              </w:rPr>
              <w:t>2</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分</w:t>
            </w:r>
            <w:r>
              <w:rPr>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11.953</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秒，</w:t>
            </w:r>
            <w:r>
              <w:rPr>
                <w:color w:val="000000" w:themeColor="text1"/>
                <w:sz w:val="24"/>
                <w:u w:val="single"/>
                <w14:textFill>
                  <w14:solidFill>
                    <w14:schemeClr w14:val="tx1"/>
                  </w14:solidFill>
                </w14:textFill>
              </w:rPr>
              <w:t xml:space="preserve"> 27 </w:t>
            </w:r>
            <w:r>
              <w:rPr>
                <w:color w:val="000000" w:themeColor="text1"/>
                <w:sz w:val="24"/>
                <w14:textFill>
                  <w14:solidFill>
                    <w14:schemeClr w14:val="tx1"/>
                  </w14:solidFill>
                </w14:textFill>
              </w:rPr>
              <w:t>度</w:t>
            </w:r>
            <w:r>
              <w:rPr>
                <w:color w:val="000000" w:themeColor="text1"/>
                <w:sz w:val="24"/>
                <w:u w:val="single"/>
                <w14:textFill>
                  <w14:solidFill>
                    <w14:schemeClr w14:val="tx1"/>
                  </w14:solidFill>
                </w14:textFill>
              </w:rPr>
              <w:t xml:space="preserve"> 20 </w:t>
            </w:r>
            <w:r>
              <w:rPr>
                <w:color w:val="000000" w:themeColor="text1"/>
                <w:sz w:val="24"/>
                <w14:textFill>
                  <w14:solidFill>
                    <w14:schemeClr w14:val="tx1"/>
                  </w14:solidFill>
                </w14:textFill>
              </w:rPr>
              <w:t>分</w:t>
            </w:r>
            <w:r>
              <w:rPr>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44.494</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秒</w:t>
            </w:r>
            <w:r>
              <w:rPr>
                <w:rFonts w:hint="eastAsia"/>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2111"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国民经济</w:t>
            </w:r>
          </w:p>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p>
        </w:tc>
        <w:tc>
          <w:tcPr>
            <w:tcW w:w="2112" w:type="dxa"/>
            <w:vAlign w:val="center"/>
          </w:tcPr>
          <w:p>
            <w:pPr>
              <w:adjustRightInd w:val="0"/>
              <w:snapToGrid w:val="0"/>
              <w:jc w:val="center"/>
              <w:textAlignment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smallCaps w:val="0"/>
                <w:color w:val="000000" w:themeColor="text1"/>
                <w:sz w:val="24"/>
                <w:szCs w:val="24"/>
                <w:shd w:val="clear" w:color="auto" w:fill="auto"/>
                <w:lang w:val="en-US" w:eastAsia="zh-CN"/>
                <w14:textFill>
                  <w14:solidFill>
                    <w14:schemeClr w14:val="tx1"/>
                  </w14:solidFill>
                </w14:textFill>
              </w:rPr>
              <w:t>C367</w:t>
            </w:r>
            <w:r>
              <w:rPr>
                <w:rFonts w:hint="eastAsia" w:ascii="Times New Roman" w:hAnsi="Times New Roman" w:eastAsia="宋体" w:cs="Times New Roman"/>
                <w:color w:val="000000" w:themeColor="text1"/>
                <w:sz w:val="24"/>
                <w:lang w:val="en-US" w:eastAsia="zh-CN"/>
                <w14:textFill>
                  <w14:solidFill>
                    <w14:schemeClr w14:val="tx1"/>
                  </w14:solidFill>
                </w14:textFill>
              </w:rPr>
              <w:t>0 汽车零部件及配件制造</w:t>
            </w:r>
          </w:p>
          <w:p>
            <w:pPr>
              <w:adjustRightInd w:val="0"/>
              <w:snapToGrid w:val="0"/>
              <w:jc w:val="center"/>
              <w:textAlignment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C3752 摩托车零部件及配件制造</w:t>
            </w:r>
          </w:p>
          <w:p>
            <w:pPr>
              <w:adjustRightInd w:val="0"/>
              <w:snapToGrid w:val="0"/>
              <w:jc w:val="center"/>
              <w:textAlignment w:val="center"/>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C2929 塑料零件及其他塑料制品制</w:t>
            </w:r>
            <w:r>
              <w:rPr>
                <w:rFonts w:hint="eastAsia" w:ascii="Times New Roman" w:hAnsi="Times New Roman" w:eastAsia="宋体"/>
                <w:smallCaps w:val="0"/>
                <w:color w:val="000000" w:themeColor="text1"/>
                <w:sz w:val="24"/>
                <w:szCs w:val="24"/>
                <w:shd w:val="clear" w:color="auto" w:fill="auto"/>
                <w:lang w:val="en-US" w:eastAsia="zh-CN"/>
                <w14:textFill>
                  <w14:solidFill>
                    <w14:schemeClr w14:val="tx1"/>
                  </w14:solidFill>
                </w14:textFill>
              </w:rPr>
              <w:t>造</w:t>
            </w:r>
          </w:p>
        </w:tc>
        <w:tc>
          <w:tcPr>
            <w:tcW w:w="1744" w:type="dxa"/>
            <w:vAlign w:val="center"/>
          </w:tcPr>
          <w:p>
            <w:pPr>
              <w:adjustRightInd w:val="0"/>
              <w:snapToGrid w:val="0"/>
              <w:jc w:val="center"/>
              <w:textAlignment w:val="center"/>
              <w:rPr>
                <w:color w:val="000000" w:themeColor="text1"/>
                <w:sz w:val="24"/>
                <w:szCs w:val="24"/>
                <w14:textFill>
                  <w14:solidFill>
                    <w14:schemeClr w14:val="tx1"/>
                  </w14:solidFill>
                </w14:textFill>
              </w:rPr>
            </w:pPr>
            <w:bookmarkStart w:id="6" w:name="_Hlk49843745"/>
            <w:r>
              <w:rPr>
                <w:color w:val="000000" w:themeColor="text1"/>
                <w:sz w:val="24"/>
                <w:szCs w:val="24"/>
                <w14:textFill>
                  <w14:solidFill>
                    <w14:schemeClr w14:val="tx1"/>
                  </w14:solidFill>
                </w14:textFill>
              </w:rPr>
              <w:t>建设项目</w:t>
            </w:r>
          </w:p>
          <w:p>
            <w:pPr>
              <w:adjustRightInd w:val="0"/>
              <w:snapToGrid w:val="0"/>
              <w:jc w:val="center"/>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行业类别</w:t>
            </w:r>
            <w:bookmarkEnd w:id="6"/>
          </w:p>
        </w:tc>
        <w:tc>
          <w:tcPr>
            <w:tcW w:w="2903" w:type="dxa"/>
            <w:gridSpan w:val="2"/>
            <w:vAlign w:val="center"/>
          </w:tcPr>
          <w:p>
            <w:pPr>
              <w:pStyle w:val="327"/>
              <w:spacing w:line="240" w:lineRule="auto"/>
              <w:ind w:firstLine="0" w:firstLineChars="0"/>
              <w:jc w:val="center"/>
              <w:rPr>
                <w:rFonts w:hint="default" w:ascii="Times New Roman" w:hAnsi="Times New Roman" w:eastAsia="宋体" w:cs="宋体"/>
                <w:smallCaps w:val="0"/>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z w:val="24"/>
                <w:szCs w:val="24"/>
                <w:shd w:val="clear" w:color="auto" w:fill="auto"/>
                <w:lang w:val="en-US" w:eastAsia="zh-CN"/>
                <w14:textFill>
                  <w14:solidFill>
                    <w14:schemeClr w14:val="tx1"/>
                  </w14:solidFill>
                </w14:textFill>
              </w:rPr>
              <w:t>71 汽车零部件及配件制造367-其他（年用非溶剂型低VOCs含量涂料10吨以下的除外）</w:t>
            </w:r>
          </w:p>
          <w:p>
            <w:pPr>
              <w:pStyle w:val="327"/>
              <w:spacing w:line="240" w:lineRule="auto"/>
              <w:ind w:firstLine="0" w:firstLineChars="0"/>
              <w:jc w:val="center"/>
              <w:rPr>
                <w:rFonts w:hint="eastAsia" w:ascii="Times New Roman" w:hAnsi="Times New Roman" w:eastAsia="宋体" w:cs="宋体"/>
                <w:smallCaps w:val="0"/>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宋体"/>
                <w:smallCaps w:val="0"/>
                <w:color w:val="000000" w:themeColor="text1"/>
                <w:sz w:val="24"/>
                <w:szCs w:val="24"/>
                <w:shd w:val="clear" w:color="auto" w:fill="auto"/>
                <w:lang w:val="en-US" w:eastAsia="zh-CN"/>
                <w14:textFill>
                  <w14:solidFill>
                    <w14:schemeClr w14:val="tx1"/>
                  </w14:solidFill>
                </w14:textFill>
              </w:rPr>
              <w:t>75 摩托车制造375-其他（年用非溶剂型低VOCs含量涂料10吨以下的除外）</w:t>
            </w:r>
          </w:p>
          <w:p>
            <w:pPr>
              <w:pStyle w:val="327"/>
              <w:spacing w:line="240" w:lineRule="auto"/>
              <w:ind w:firstLine="0" w:firstLineChars="0"/>
              <w:jc w:val="center"/>
              <w:rPr>
                <w:rFonts w:hint="default"/>
                <w:color w:val="000000" w:themeColor="text1"/>
                <w:lang w:val="en-US"/>
                <w14:textFill>
                  <w14:solidFill>
                    <w14:schemeClr w14:val="tx1"/>
                  </w14:solidFill>
                </w14:textFill>
              </w:rPr>
            </w:pPr>
            <w:r>
              <w:rPr>
                <w:rFonts w:hint="eastAsia" w:ascii="Times New Roman" w:hAnsi="Times New Roman" w:eastAsia="宋体" w:cs="宋体"/>
                <w:smallCaps w:val="0"/>
                <w:color w:val="000000" w:themeColor="text1"/>
                <w:sz w:val="24"/>
                <w:szCs w:val="24"/>
                <w:shd w:val="clear" w:color="auto" w:fill="auto"/>
                <w:lang w:val="en-US" w:eastAsia="zh-CN"/>
                <w14:textFill>
                  <w14:solidFill>
                    <w14:schemeClr w14:val="tx1"/>
                  </w14:solidFill>
                </w14:textFill>
              </w:rPr>
              <w:t>53 塑料制品业 292-其他（年用非溶剂型低VOCs含量涂料10吨以下的除外）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19" w:hRule="atLeast"/>
          <w:jc w:val="center"/>
        </w:trPr>
        <w:tc>
          <w:tcPr>
            <w:tcW w:w="2111"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建设性质</w:t>
            </w:r>
          </w:p>
        </w:tc>
        <w:tc>
          <w:tcPr>
            <w:tcW w:w="2112" w:type="dxa"/>
            <w:vAlign w:val="center"/>
          </w:tcPr>
          <w:p>
            <w:pPr>
              <w:textAlignment w:val="center"/>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新建</w:t>
            </w:r>
            <w:r>
              <w:rPr>
                <w:rFonts w:hint="eastAsia" w:ascii="Times New Roman" w:hAnsi="Times New Roman" w:eastAsia="宋体" w:cs="Times New Roman"/>
                <w:color w:val="000000" w:themeColor="text1"/>
                <w:sz w:val="24"/>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迁建</w:t>
            </w:r>
            <w:r>
              <w:rPr>
                <w:rFonts w:hint="eastAsia" w:ascii="Times New Roman" w:hAnsi="Times New Roman" w:eastAsia="宋体" w:cs="Times New Roman"/>
                <w:color w:val="000000" w:themeColor="text1"/>
                <w:sz w:val="24"/>
                <w14:textFill>
                  <w14:solidFill>
                    <w14:schemeClr w14:val="tx1"/>
                  </w14:solidFill>
                </w14:textFill>
              </w:rPr>
              <w:t>）</w:t>
            </w:r>
          </w:p>
          <w:p>
            <w:pPr>
              <w:textAlignment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sym w:font="Wingdings 2" w:char="00A3"/>
            </w:r>
            <w:r>
              <w:rPr>
                <w:rFonts w:ascii="Times New Roman" w:hAnsi="Times New Roman" w:eastAsia="宋体" w:cs="Times New Roman"/>
                <w:color w:val="000000" w:themeColor="text1"/>
                <w:sz w:val="24"/>
                <w14:textFill>
                  <w14:solidFill>
                    <w14:schemeClr w14:val="tx1"/>
                  </w14:solidFill>
                </w14:textFill>
              </w:rPr>
              <w:t>改建</w:t>
            </w:r>
          </w:p>
          <w:p>
            <w:pPr>
              <w:textAlignment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sym w:font="Wingdings 2" w:char="00A3"/>
            </w:r>
            <w:r>
              <w:rPr>
                <w:rFonts w:ascii="Times New Roman" w:hAnsi="Times New Roman" w:eastAsia="宋体" w:cs="Times New Roman"/>
                <w:color w:val="000000" w:themeColor="text1"/>
                <w:sz w:val="24"/>
                <w14:textFill>
                  <w14:solidFill>
                    <w14:schemeClr w14:val="tx1"/>
                  </w14:solidFill>
                </w14:textFill>
              </w:rPr>
              <w:t>扩建</w:t>
            </w:r>
          </w:p>
          <w:p>
            <w:pPr>
              <w:textAlignment w:val="center"/>
              <w:rPr>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ascii="Times New Roman" w:hAnsi="Times New Roman" w:eastAsia="宋体" w:cs="Times New Roman"/>
                <w:color w:val="000000" w:themeColor="text1"/>
                <w:sz w:val="24"/>
                <w14:textFill>
                  <w14:solidFill>
                    <w14:schemeClr w14:val="tx1"/>
                  </w14:solidFill>
                </w14:textFill>
              </w:rPr>
              <w:t>技术改造</w:t>
            </w:r>
          </w:p>
        </w:tc>
        <w:tc>
          <w:tcPr>
            <w:tcW w:w="1744" w:type="dxa"/>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w:t>
            </w:r>
          </w:p>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申报情形</w:t>
            </w:r>
          </w:p>
        </w:tc>
        <w:tc>
          <w:tcPr>
            <w:tcW w:w="2903" w:type="dxa"/>
            <w:gridSpan w:val="2"/>
            <w:vAlign w:val="center"/>
          </w:tcPr>
          <w:p>
            <w:pP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√首次申报项目             </w:t>
            </w:r>
          </w:p>
          <w:p>
            <w:pP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□不予批准后再次申报项目</w:t>
            </w:r>
          </w:p>
          <w:p>
            <w:pP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□超五年重新审核项目     </w:t>
            </w:r>
          </w:p>
          <w:p>
            <w:pP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2111"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核准/</w:t>
            </w:r>
          </w:p>
          <w:p>
            <w:pPr>
              <w:adjustRightInd w:val="0"/>
              <w:snapToGrid w:val="0"/>
              <w:jc w:val="center"/>
              <w:textAlignment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备案</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部门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选填</w:t>
            </w:r>
            <w:r>
              <w:rPr>
                <w:rFonts w:hint="eastAsia"/>
                <w:color w:val="000000" w:themeColor="text1"/>
                <w:sz w:val="24"/>
                <w14:textFill>
                  <w14:solidFill>
                    <w14:schemeClr w14:val="tx1"/>
                  </w14:solidFill>
                </w14:textFill>
              </w:rPr>
              <w:t>）</w:t>
            </w:r>
          </w:p>
        </w:tc>
        <w:tc>
          <w:tcPr>
            <w:tcW w:w="2112" w:type="dxa"/>
            <w:vAlign w:val="center"/>
          </w:tcPr>
          <w:p>
            <w:pPr>
              <w:adjustRightInd w:val="0"/>
              <w:snapToGrid w:val="0"/>
              <w:jc w:val="center"/>
              <w:textAlignment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福鼎市</w:t>
            </w:r>
            <w:r>
              <w:rPr>
                <w:rFonts w:hint="eastAsia"/>
                <w:color w:val="000000" w:themeColor="text1"/>
                <w:sz w:val="24"/>
                <w:lang w:val="en-US" w:eastAsia="zh-CN"/>
                <w14:textFill>
                  <w14:solidFill>
                    <w14:schemeClr w14:val="tx1"/>
                  </w14:solidFill>
                </w14:textFill>
              </w:rPr>
              <w:t>工业和信息化</w:t>
            </w:r>
            <w:r>
              <w:rPr>
                <w:color w:val="000000" w:themeColor="text1"/>
                <w:sz w:val="24"/>
                <w14:textFill>
                  <w14:solidFill>
                    <w14:schemeClr w14:val="tx1"/>
                  </w14:solidFill>
                </w14:textFill>
              </w:rPr>
              <w:t>局</w:t>
            </w:r>
          </w:p>
        </w:tc>
        <w:tc>
          <w:tcPr>
            <w:tcW w:w="1744" w:type="dxa"/>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核准/</w:t>
            </w:r>
          </w:p>
          <w:p>
            <w:pPr>
              <w:adjustRightInd w:val="0"/>
              <w:snapToGrid w:val="0"/>
              <w:jc w:val="center"/>
              <w:textAlignment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备案</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文号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选填</w:t>
            </w:r>
            <w:r>
              <w:rPr>
                <w:rFonts w:hint="eastAsia"/>
                <w:color w:val="000000" w:themeColor="text1"/>
                <w:sz w:val="24"/>
                <w14:textFill>
                  <w14:solidFill>
                    <w14:schemeClr w14:val="tx1"/>
                  </w14:solidFill>
                </w14:textFill>
              </w:rPr>
              <w:t>）</w:t>
            </w:r>
          </w:p>
        </w:tc>
        <w:tc>
          <w:tcPr>
            <w:tcW w:w="2903" w:type="dxa"/>
            <w:gridSpan w:val="2"/>
            <w:vAlign w:val="center"/>
          </w:tcPr>
          <w:p>
            <w:pPr>
              <w:adjustRightInd w:val="0"/>
              <w:snapToGrid w:val="0"/>
              <w:jc w:val="center"/>
              <w:textAlignment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闽工信备[2023]J030037号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总投资</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万元</w:t>
            </w:r>
            <w:r>
              <w:rPr>
                <w:rFonts w:hint="eastAsia"/>
                <w:color w:val="000000" w:themeColor="text1"/>
                <w:sz w:val="24"/>
                <w14:textFill>
                  <w14:solidFill>
                    <w14:schemeClr w14:val="tx1"/>
                  </w14:solidFill>
                </w14:textFill>
              </w:rPr>
              <w:t>）</w:t>
            </w:r>
          </w:p>
        </w:tc>
        <w:tc>
          <w:tcPr>
            <w:tcW w:w="2112" w:type="dxa"/>
            <w:vAlign w:val="center"/>
          </w:tcPr>
          <w:p>
            <w:pPr>
              <w:adjustRightInd w:val="0"/>
              <w:snapToGrid w:val="0"/>
              <w:jc w:val="center"/>
              <w:textAlignment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1900</w:t>
            </w:r>
          </w:p>
        </w:tc>
        <w:tc>
          <w:tcPr>
            <w:tcW w:w="1744" w:type="dxa"/>
            <w:tcMar>
              <w:top w:w="16" w:type="dxa"/>
              <w:left w:w="16" w:type="dxa"/>
              <w:right w:w="16" w:type="dxa"/>
            </w:tcMar>
            <w:vAlign w:val="center"/>
          </w:tcPr>
          <w:p>
            <w:pPr>
              <w:adjustRightInd w:val="0"/>
              <w:snapToGrid w:val="0"/>
              <w:jc w:val="center"/>
              <w:textAlignment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环保投资</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万元</w:t>
            </w:r>
            <w:r>
              <w:rPr>
                <w:rFonts w:hint="eastAsia"/>
                <w:color w:val="000000" w:themeColor="text1"/>
                <w:sz w:val="24"/>
                <w14:textFill>
                  <w14:solidFill>
                    <w14:schemeClr w14:val="tx1"/>
                  </w14:solidFill>
                </w14:textFill>
              </w:rPr>
              <w:t>）</w:t>
            </w:r>
          </w:p>
        </w:tc>
        <w:tc>
          <w:tcPr>
            <w:tcW w:w="2903" w:type="dxa"/>
            <w:gridSpan w:val="2"/>
            <w:vAlign w:val="center"/>
          </w:tcPr>
          <w:p>
            <w:pPr>
              <w:adjustRightInd w:val="0"/>
              <w:snapToGrid w:val="0"/>
              <w:jc w:val="center"/>
              <w:textAlignment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环保投资占比</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tc>
        <w:tc>
          <w:tcPr>
            <w:tcW w:w="2112" w:type="dxa"/>
            <w:vAlign w:val="center"/>
          </w:tcPr>
          <w:p>
            <w:pPr>
              <w:adjustRightInd w:val="0"/>
              <w:snapToGrid w:val="0"/>
              <w:jc w:val="center"/>
              <w:textAlignment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11.88</w:t>
            </w:r>
          </w:p>
        </w:tc>
        <w:tc>
          <w:tcPr>
            <w:tcW w:w="1744"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施工工期</w:t>
            </w:r>
          </w:p>
        </w:tc>
        <w:tc>
          <w:tcPr>
            <w:tcW w:w="2903" w:type="dxa"/>
            <w:gridSpan w:val="2"/>
            <w:vAlign w:val="center"/>
          </w:tcPr>
          <w:p>
            <w:pPr>
              <w:adjustRightInd w:val="0"/>
              <w:snapToGrid w:val="0"/>
              <w:jc w:val="center"/>
              <w:textAlignment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个</w:t>
            </w:r>
            <w:r>
              <w:rPr>
                <w:color w:val="000000" w:themeColor="text1"/>
                <w:sz w:val="24"/>
                <w14:textFill>
                  <w14:solidFill>
                    <w14:schemeClr w14:val="tx1"/>
                  </w14:solidFill>
                </w14:textFill>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2111" w:type="dxa"/>
            <w:tcMar>
              <w:top w:w="16" w:type="dxa"/>
              <w:left w:w="16" w:type="dxa"/>
              <w:right w:w="16" w:type="dxa"/>
            </w:tcMar>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是否开工建设</w:t>
            </w:r>
          </w:p>
        </w:tc>
        <w:tc>
          <w:tcPr>
            <w:tcW w:w="2112" w:type="dxa"/>
            <w:vAlign w:val="center"/>
          </w:tcPr>
          <w:p>
            <w:pPr>
              <w:adjustRightInd w:val="0"/>
              <w:snapToGrid w:val="0"/>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√否</w:t>
            </w:r>
          </w:p>
          <w:p>
            <w:pPr>
              <w:adjustRightInd w:val="0"/>
              <w:snapToGrid w:val="0"/>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□是</w:t>
            </w:r>
            <w:r>
              <w:rPr>
                <w:rFonts w:hint="eastAsia"/>
                <w:color w:val="000000" w:themeColor="text1"/>
                <w:sz w:val="24"/>
                <w14:textFill>
                  <w14:solidFill>
                    <w14:schemeClr w14:val="tx1"/>
                  </w14:solidFill>
                </w14:textFill>
              </w:rPr>
              <w:t>：</w:t>
            </w:r>
            <w:r>
              <w:rPr>
                <w:color w:val="000000" w:themeColor="text1"/>
                <w:sz w:val="24"/>
                <w:u w:val="single"/>
                <w14:textFill>
                  <w14:solidFill>
                    <w14:schemeClr w14:val="tx1"/>
                  </w14:solidFill>
                </w14:textFill>
              </w:rPr>
              <w:t xml:space="preserve">       </w:t>
            </w:r>
          </w:p>
        </w:tc>
        <w:tc>
          <w:tcPr>
            <w:tcW w:w="1744" w:type="dxa"/>
            <w:tcMar>
              <w:top w:w="16" w:type="dxa"/>
              <w:left w:w="16" w:type="dxa"/>
              <w:right w:w="16" w:type="dxa"/>
            </w:tcMar>
            <w:vAlign w:val="center"/>
          </w:tcPr>
          <w:p>
            <w:pPr>
              <w:adjustRightInd w:val="0"/>
              <w:snapToGrid w:val="0"/>
              <w:jc w:val="center"/>
              <w:textAlignment w:val="center"/>
              <w:rPr>
                <w:rFonts w:hint="eastAsia"/>
                <w:color w:val="000000" w:themeColor="text1"/>
                <w:spacing w:val="-6"/>
                <w:sz w:val="24"/>
                <w14:textFill>
                  <w14:solidFill>
                    <w14:schemeClr w14:val="tx1"/>
                  </w14:solidFill>
                </w14:textFill>
              </w:rPr>
            </w:pPr>
            <w:r>
              <w:rPr>
                <w:color w:val="000000" w:themeColor="text1"/>
                <w:spacing w:val="-6"/>
                <w:sz w:val="24"/>
                <w14:textFill>
                  <w14:solidFill>
                    <w14:schemeClr w14:val="tx1"/>
                  </w14:solidFill>
                </w14:textFill>
              </w:rPr>
              <w:t>用地</w:t>
            </w:r>
            <w:r>
              <w:rPr>
                <w:rFonts w:hint="eastAsia"/>
                <w:color w:val="000000" w:themeColor="text1"/>
                <w:spacing w:val="-6"/>
                <w:sz w:val="24"/>
                <w14:textFill>
                  <w14:solidFill>
                    <w14:schemeClr w14:val="tx1"/>
                  </w14:solidFill>
                </w14:textFill>
              </w:rPr>
              <w:t>（</w:t>
            </w:r>
            <w:r>
              <w:rPr>
                <w:color w:val="000000" w:themeColor="text1"/>
                <w:spacing w:val="-6"/>
                <w:sz w:val="24"/>
                <w14:textFill>
                  <w14:solidFill>
                    <w14:schemeClr w14:val="tx1"/>
                  </w14:solidFill>
                </w14:textFill>
              </w:rPr>
              <w:t>用海</w:t>
            </w:r>
            <w:r>
              <w:rPr>
                <w:rFonts w:hint="eastAsia"/>
                <w:color w:val="000000" w:themeColor="text1"/>
                <w:spacing w:val="-6"/>
                <w:sz w:val="24"/>
                <w14:textFill>
                  <w14:solidFill>
                    <w14:schemeClr w14:val="tx1"/>
                  </w14:solidFill>
                </w14:textFill>
              </w:rPr>
              <w:t>）</w:t>
            </w:r>
          </w:p>
          <w:p>
            <w:pPr>
              <w:adjustRightInd w:val="0"/>
              <w:snapToGrid w:val="0"/>
              <w:jc w:val="center"/>
              <w:textAlignment w:val="center"/>
              <w:rPr>
                <w:rFonts w:hint="eastAsia"/>
                <w:color w:val="000000" w:themeColor="text1"/>
                <w:sz w:val="24"/>
                <w14:textFill>
                  <w14:solidFill>
                    <w14:schemeClr w14:val="tx1"/>
                  </w14:solidFill>
                </w14:textFill>
              </w:rPr>
            </w:pPr>
            <w:r>
              <w:rPr>
                <w:color w:val="000000" w:themeColor="text1"/>
                <w:spacing w:val="-6"/>
                <w:sz w:val="24"/>
                <w14:textFill>
                  <w14:solidFill>
                    <w14:schemeClr w14:val="tx1"/>
                  </w14:solidFill>
                </w14:textFill>
              </w:rPr>
              <w:t>面积</w:t>
            </w:r>
            <w:r>
              <w:rPr>
                <w:rFonts w:hint="eastAsia"/>
                <w:color w:val="000000" w:themeColor="text1"/>
                <w:spacing w:val="-6"/>
                <w:sz w:val="24"/>
                <w14:textFill>
                  <w14:solidFill>
                    <w14:schemeClr w14:val="tx1"/>
                  </w14:solidFill>
                </w14:textFill>
              </w:rPr>
              <w:t>（</w:t>
            </w:r>
            <w:r>
              <w:rPr>
                <w:color w:val="000000" w:themeColor="text1"/>
                <w:spacing w:val="-6"/>
                <w:sz w:val="24"/>
                <w14:textFill>
                  <w14:solidFill>
                    <w14:schemeClr w14:val="tx1"/>
                  </w14:solidFill>
                </w14:textFill>
              </w:rPr>
              <w:t>m</w:t>
            </w:r>
            <w:r>
              <w:rPr>
                <w:color w:val="000000" w:themeColor="text1"/>
                <w:spacing w:val="-6"/>
                <w:sz w:val="24"/>
                <w:vertAlign w:val="superscript"/>
                <w14:textFill>
                  <w14:solidFill>
                    <w14:schemeClr w14:val="tx1"/>
                  </w14:solidFill>
                </w14:textFill>
              </w:rPr>
              <w:t>2</w:t>
            </w:r>
            <w:r>
              <w:rPr>
                <w:rFonts w:hint="eastAsia"/>
                <w:color w:val="000000" w:themeColor="text1"/>
                <w:spacing w:val="-6"/>
                <w:sz w:val="24"/>
                <w14:textFill>
                  <w14:solidFill>
                    <w14:schemeClr w14:val="tx1"/>
                  </w14:solidFill>
                </w14:textFill>
              </w:rPr>
              <w:t>）</w:t>
            </w:r>
          </w:p>
        </w:tc>
        <w:tc>
          <w:tcPr>
            <w:tcW w:w="2903" w:type="dxa"/>
            <w:gridSpan w:val="2"/>
            <w:vAlign w:val="center"/>
          </w:tcPr>
          <w:p>
            <w:pPr>
              <w:adjustRightInd w:val="0"/>
              <w:snapToGrid w:val="0"/>
              <w:jc w:val="center"/>
              <w:textAlignment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2111" w:type="dxa"/>
            <w:vAlign w:val="center"/>
          </w:tcPr>
          <w:p>
            <w:pPr>
              <w:autoSpaceDE w:val="0"/>
              <w:autoSpaceDN w:val="0"/>
              <w:adjustRightInd w:val="0"/>
              <w:snapToGrid w:val="0"/>
              <w:jc w:val="center"/>
              <w:textAlignment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专项评价设置情况</w:t>
            </w:r>
          </w:p>
        </w:tc>
        <w:tc>
          <w:tcPr>
            <w:tcW w:w="675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对照《建设项目环境影响报告表编制建设指南——污染影响类》专题评价设置原则表，本项目专题评价设置情况判定如下：</w:t>
            </w:r>
          </w:p>
          <w:p>
            <w:pPr>
              <w:pStyle w:val="87"/>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87"/>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87"/>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87"/>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87"/>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87"/>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87"/>
              <w:widowControl w:val="0"/>
              <w:numPr>
                <w:ilvl w:val="7"/>
                <w:numId w:val="0"/>
              </w:numPr>
              <w:spacing w:line="240" w:lineRule="auto"/>
              <w:ind w:left="1440" w:leftChars="0" w:hanging="1440" w:firstLineChars="0"/>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p>
          <w:p>
            <w:pPr>
              <w:pStyle w:val="87"/>
              <w:widowControl w:val="0"/>
              <w:numPr>
                <w:ilvl w:val="7"/>
                <w:numId w:val="0"/>
              </w:numPr>
              <w:spacing w:line="240" w:lineRule="auto"/>
              <w:ind w:left="1440" w:leftChars="0" w:hanging="1440" w:firstLineChars="0"/>
              <w:outlineLvl w:val="9"/>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r>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表1-1 专项评价设置原则表</w:t>
            </w:r>
          </w:p>
          <w:tbl>
            <w:tblPr>
              <w:tblStyle w:val="4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726"/>
              <w:gridCol w:w="2212"/>
              <w:gridCol w:w="9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0" w:hRule="atLeast"/>
                <w:tblHeader/>
                <w:jc w:val="center"/>
              </w:trPr>
              <w:tc>
                <w:tcPr>
                  <w:tcW w:w="589" w:type="pct"/>
                  <w:tcBorders>
                    <w:tl2br w:val="nil"/>
                    <w:tr2bl w:val="nil"/>
                  </w:tcBorders>
                  <w:noWrap w:val="0"/>
                  <w:vAlign w:val="center"/>
                </w:tcPr>
                <w:p>
                  <w:pPr>
                    <w:pStyle w:val="331"/>
                    <w:bidi w:val="0"/>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专项评价类别</w:t>
                  </w:r>
                </w:p>
              </w:tc>
              <w:tc>
                <w:tcPr>
                  <w:tcW w:w="2034" w:type="pct"/>
                  <w:tcBorders>
                    <w:tl2br w:val="nil"/>
                    <w:tr2bl w:val="nil"/>
                  </w:tcBorders>
                  <w:noWrap w:val="0"/>
                  <w:vAlign w:val="center"/>
                </w:tcPr>
                <w:p>
                  <w:pPr>
                    <w:pStyle w:val="331"/>
                    <w:bidi w:val="0"/>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设置原则</w:t>
                  </w:r>
                </w:p>
              </w:tc>
              <w:tc>
                <w:tcPr>
                  <w:tcW w:w="1650" w:type="pct"/>
                  <w:tcBorders>
                    <w:tl2br w:val="nil"/>
                    <w:tr2bl w:val="nil"/>
                  </w:tcBorders>
                  <w:noWrap w:val="0"/>
                  <w:vAlign w:val="center"/>
                </w:tcPr>
                <w:p>
                  <w:pPr>
                    <w:pStyle w:val="331"/>
                    <w:bidi w:val="0"/>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项目情况</w:t>
                  </w:r>
                </w:p>
              </w:tc>
              <w:tc>
                <w:tcPr>
                  <w:tcW w:w="725" w:type="pct"/>
                  <w:tcBorders>
                    <w:tl2br w:val="nil"/>
                    <w:tr2bl w:val="nil"/>
                  </w:tcBorders>
                  <w:noWrap w:val="0"/>
                  <w:vAlign w:val="center"/>
                </w:tcPr>
                <w:p>
                  <w:pPr>
                    <w:pStyle w:val="331"/>
                    <w:bidi w:val="0"/>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是否设置专项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89" w:hRule="atLeast"/>
                <w:tblHeader/>
                <w:jc w:val="center"/>
              </w:trPr>
              <w:tc>
                <w:tcPr>
                  <w:tcW w:w="589"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大气</w:t>
                  </w:r>
                </w:p>
              </w:tc>
              <w:tc>
                <w:tcPr>
                  <w:tcW w:w="2034" w:type="pct"/>
                  <w:tcBorders>
                    <w:tl2br w:val="nil"/>
                    <w:tr2bl w:val="nil"/>
                  </w:tcBorders>
                  <w:noWrap w:val="0"/>
                  <w:vAlign w:val="center"/>
                </w:tcPr>
                <w:p>
                  <w:pPr>
                    <w:pStyle w:val="331"/>
                    <w:bidi w:val="0"/>
                    <w:jc w:val="both"/>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排放废气含有毒有害污染物、二噁英、苯并芘、氰化物、氯气，且厂界外500米范围内有环境空气保护目标的项目</w:t>
                  </w:r>
                </w:p>
              </w:tc>
              <w:tc>
                <w:tcPr>
                  <w:tcW w:w="1650" w:type="pct"/>
                  <w:tcBorders>
                    <w:tl2br w:val="nil"/>
                    <w:tr2bl w:val="nil"/>
                  </w:tcBorders>
                  <w:noWrap w:val="0"/>
                  <w:vAlign w:val="center"/>
                </w:tcPr>
                <w:p>
                  <w:pPr>
                    <w:pStyle w:val="331"/>
                    <w:bidi w:val="0"/>
                    <w:jc w:val="both"/>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本项目排放废气中不含有毒有害污染物、二噁英、苯并[a]芘、氰化物、氯气</w:t>
                  </w:r>
                </w:p>
              </w:tc>
              <w:tc>
                <w:tcPr>
                  <w:tcW w:w="725" w:type="pct"/>
                  <w:tcBorders>
                    <w:tl2br w:val="nil"/>
                    <w:tr2bl w:val="nil"/>
                  </w:tcBorders>
                  <w:noWrap w:val="0"/>
                  <w:vAlign w:val="center"/>
                </w:tcPr>
                <w:p>
                  <w:pPr>
                    <w:pStyle w:val="331"/>
                    <w:bidi w:val="0"/>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9"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地表水</w:t>
                  </w:r>
                </w:p>
              </w:tc>
              <w:tc>
                <w:tcPr>
                  <w:tcW w:w="2034" w:type="pct"/>
                  <w:tcBorders>
                    <w:tl2br w:val="nil"/>
                    <w:tr2bl w:val="nil"/>
                  </w:tcBorders>
                  <w:noWrap w:val="0"/>
                  <w:vAlign w:val="center"/>
                </w:tcPr>
                <w:p>
                  <w:pPr>
                    <w:pStyle w:val="331"/>
                    <w:bidi w:val="0"/>
                    <w:jc w:val="both"/>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新增工业废水直排建设项目（槽罐车外送污水处理厂的除外），新增废水直排的污水集中处理厂</w:t>
                  </w:r>
                </w:p>
              </w:tc>
              <w:tc>
                <w:tcPr>
                  <w:tcW w:w="1650" w:type="pct"/>
                  <w:tcBorders>
                    <w:tl2br w:val="nil"/>
                    <w:tr2bl w:val="nil"/>
                  </w:tcBorders>
                  <w:noWrap w:val="0"/>
                  <w:vAlign w:val="center"/>
                </w:tcPr>
                <w:p>
                  <w:pPr>
                    <w:pStyle w:val="331"/>
                    <w:bidi w:val="0"/>
                    <w:jc w:val="both"/>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本项目</w:t>
                  </w:r>
                  <w:r>
                    <w:rPr>
                      <w:rFonts w:hint="eastAsia" w:cs="Times New Roman"/>
                      <w:color w:val="000000" w:themeColor="text1"/>
                      <w:sz w:val="21"/>
                      <w:szCs w:val="21"/>
                      <w:lang w:val="en-US" w:eastAsia="zh-CN"/>
                      <w14:textFill>
                        <w14:solidFill>
                          <w14:schemeClr w14:val="tx1"/>
                        </w14:solidFill>
                      </w14:textFill>
                    </w:rPr>
                    <w:t>生产废水</w:t>
                  </w:r>
                  <w:r>
                    <w:rPr>
                      <w:rFonts w:hint="eastAsia" w:cs="Times New Roman"/>
                      <w:color w:val="000000" w:themeColor="text1"/>
                      <w:sz w:val="21"/>
                      <w:szCs w:val="21"/>
                      <w:lang w:eastAsia="zh-CN"/>
                      <w14:textFill>
                        <w14:solidFill>
                          <w14:schemeClr w14:val="tx1"/>
                        </w14:solidFill>
                      </w14:textFill>
                    </w:rPr>
                    <w:t>经</w:t>
                  </w:r>
                  <w:r>
                    <w:rPr>
                      <w:rFonts w:hint="eastAsia" w:cs="Times New Roman"/>
                      <w:color w:val="000000" w:themeColor="text1"/>
                      <w:sz w:val="21"/>
                      <w:szCs w:val="21"/>
                      <w:lang w:val="en-US" w:eastAsia="zh-CN"/>
                      <w14:textFill>
                        <w14:solidFill>
                          <w14:schemeClr w14:val="tx1"/>
                        </w14:solidFill>
                      </w14:textFill>
                    </w:rPr>
                    <w:t>厂内污水处理站</w:t>
                  </w:r>
                  <w:r>
                    <w:rPr>
                      <w:rFonts w:hint="eastAsia" w:cs="Times New Roman"/>
                      <w:color w:val="000000" w:themeColor="text1"/>
                      <w:sz w:val="21"/>
                      <w:szCs w:val="21"/>
                      <w:lang w:eastAsia="zh-CN"/>
                      <w14:textFill>
                        <w14:solidFill>
                          <w14:schemeClr w14:val="tx1"/>
                        </w14:solidFill>
                      </w14:textFill>
                    </w:rPr>
                    <w:t>处理后</w:t>
                  </w:r>
                  <w:r>
                    <w:rPr>
                      <w:bCs/>
                      <w:color w:val="000000" w:themeColor="text1"/>
                      <w:sz w:val="21"/>
                      <w:szCs w:val="21"/>
                      <w14:textFill>
                        <w14:solidFill>
                          <w14:schemeClr w14:val="tx1"/>
                        </w14:solidFill>
                      </w14:textFill>
                    </w:rPr>
                    <w:t>通过</w:t>
                  </w:r>
                  <w:r>
                    <w:rPr>
                      <w:rFonts w:hint="eastAsia"/>
                      <w:bCs/>
                      <w:color w:val="000000" w:themeColor="text1"/>
                      <w:sz w:val="21"/>
                      <w:szCs w:val="21"/>
                      <w:lang w:val="en-US" w:eastAsia="zh-CN"/>
                      <w14:textFill>
                        <w14:solidFill>
                          <w14:schemeClr w14:val="tx1"/>
                        </w14:solidFill>
                      </w14:textFill>
                    </w:rPr>
                    <w:t>园区</w:t>
                  </w:r>
                  <w:r>
                    <w:rPr>
                      <w:bCs/>
                      <w:color w:val="000000" w:themeColor="text1"/>
                      <w:sz w:val="21"/>
                      <w:szCs w:val="21"/>
                      <w14:textFill>
                        <w14:solidFill>
                          <w14:schemeClr w14:val="tx1"/>
                        </w14:solidFill>
                      </w14:textFill>
                    </w:rPr>
                    <w:t>污水管网排入</w:t>
                  </w:r>
                  <w:r>
                    <w:rPr>
                      <w:rFonts w:hint="eastAsia"/>
                      <w:bCs/>
                      <w:color w:val="000000" w:themeColor="text1"/>
                      <w:sz w:val="21"/>
                      <w:szCs w:val="21"/>
                      <w:lang w:val="en-US" w:eastAsia="zh-CN"/>
                      <w14:textFill>
                        <w14:solidFill>
                          <w14:schemeClr w14:val="tx1"/>
                        </w14:solidFill>
                      </w14:textFill>
                    </w:rPr>
                    <w:t>岙里工业项目区污水处理厂</w:t>
                  </w:r>
                  <w:r>
                    <w:rPr>
                      <w:bCs/>
                      <w:color w:val="000000" w:themeColor="text1"/>
                      <w:sz w:val="21"/>
                      <w:szCs w:val="21"/>
                      <w14:textFill>
                        <w14:solidFill>
                          <w14:schemeClr w14:val="tx1"/>
                        </w14:solidFill>
                      </w14:textFill>
                    </w:rPr>
                    <w:t>处理</w:t>
                  </w:r>
                  <w:r>
                    <w:rPr>
                      <w:rFonts w:hint="eastAsia"/>
                      <w:bCs/>
                      <w:color w:val="000000" w:themeColor="text1"/>
                      <w:sz w:val="21"/>
                      <w:szCs w:val="21"/>
                      <w:lang w:eastAsia="zh-CN"/>
                      <w14:textFill>
                        <w14:solidFill>
                          <w14:schemeClr w14:val="tx1"/>
                        </w14:solidFill>
                      </w14:textFill>
                    </w:rPr>
                    <w:t>，</w:t>
                  </w:r>
                  <w:r>
                    <w:rPr>
                      <w:rFonts w:hint="eastAsia"/>
                      <w:bCs/>
                      <w:color w:val="000000" w:themeColor="text1"/>
                      <w:sz w:val="21"/>
                      <w:szCs w:val="21"/>
                      <w:lang w:val="en-US" w:eastAsia="zh-CN"/>
                      <w14:textFill>
                        <w14:solidFill>
                          <w14:schemeClr w14:val="tx1"/>
                        </w14:solidFill>
                      </w14:textFill>
                    </w:rPr>
                    <w:t>后通过市政污水管网进入福鼎第一污水处理厂</w:t>
                  </w:r>
                  <w:r>
                    <w:rPr>
                      <w:rFonts w:hint="eastAsia"/>
                      <w:bCs/>
                      <w:color w:val="000000" w:themeColor="text1"/>
                      <w:sz w:val="21"/>
                      <w:szCs w:val="21"/>
                      <w:lang w:eastAsia="zh-CN"/>
                      <w14:textFill>
                        <w14:solidFill>
                          <w14:schemeClr w14:val="tx1"/>
                        </w14:solidFill>
                      </w14:textFill>
                    </w:rPr>
                    <w:t>。</w:t>
                  </w:r>
                </w:p>
              </w:tc>
              <w:tc>
                <w:tcPr>
                  <w:tcW w:w="725"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9"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环境</w:t>
                  </w:r>
                </w:p>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风险</w:t>
                  </w:r>
                </w:p>
              </w:tc>
              <w:tc>
                <w:tcPr>
                  <w:tcW w:w="2034" w:type="pct"/>
                  <w:tcBorders>
                    <w:tl2br w:val="nil"/>
                    <w:tr2bl w:val="nil"/>
                  </w:tcBorders>
                  <w:noWrap w:val="0"/>
                  <w:vAlign w:val="center"/>
                </w:tcPr>
                <w:p>
                  <w:pPr>
                    <w:pStyle w:val="331"/>
                    <w:bidi w:val="0"/>
                    <w:jc w:val="both"/>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有毒有害和易燃易爆危险物质存储量超过临界量的建设项目</w:t>
                  </w:r>
                </w:p>
              </w:tc>
              <w:tc>
                <w:tcPr>
                  <w:tcW w:w="1650" w:type="pct"/>
                  <w:tcBorders>
                    <w:tl2br w:val="nil"/>
                    <w:tr2bl w:val="nil"/>
                  </w:tcBorders>
                  <w:noWrap w:val="0"/>
                  <w:vAlign w:val="center"/>
                </w:tcPr>
                <w:p>
                  <w:pPr>
                    <w:pStyle w:val="331"/>
                    <w:bidi w:val="0"/>
                    <w:jc w:val="both"/>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本项目有毒有害</w:t>
                  </w:r>
                  <w:r>
                    <w:rPr>
                      <w:rFonts w:hint="eastAsia" w:cs="Times New Roman"/>
                      <w:color w:val="000000" w:themeColor="text1"/>
                      <w:sz w:val="21"/>
                      <w:szCs w:val="21"/>
                      <w:lang w:val="en-US" w:eastAsia="zh-CN"/>
                      <w14:textFill>
                        <w14:solidFill>
                          <w14:schemeClr w14:val="tx1"/>
                        </w14:solidFill>
                      </w14:textFill>
                    </w:rPr>
                    <w:t>和易燃易爆危险物质存储量不超过临界量。</w:t>
                  </w:r>
                </w:p>
              </w:tc>
              <w:tc>
                <w:tcPr>
                  <w:tcW w:w="725"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9"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生态</w:t>
                  </w:r>
                </w:p>
              </w:tc>
              <w:tc>
                <w:tcPr>
                  <w:tcW w:w="2034" w:type="pct"/>
                  <w:tcBorders>
                    <w:tl2br w:val="nil"/>
                    <w:tr2bl w:val="nil"/>
                  </w:tcBorders>
                  <w:noWrap w:val="0"/>
                  <w:vAlign w:val="center"/>
                </w:tcPr>
                <w:p>
                  <w:pPr>
                    <w:pStyle w:val="331"/>
                    <w:bidi w:val="0"/>
                    <w:jc w:val="both"/>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取水口下游500米范围内有重要水生生物的自然产卵场、索饵场、越冬场和洄游通道的新增河道取水的污染类建设项目</w:t>
                  </w:r>
                </w:p>
              </w:tc>
              <w:tc>
                <w:tcPr>
                  <w:tcW w:w="1650" w:type="pct"/>
                  <w:tcBorders>
                    <w:tl2br w:val="nil"/>
                    <w:tr2bl w:val="nil"/>
                  </w:tcBorders>
                  <w:noWrap w:val="0"/>
                  <w:vAlign w:val="center"/>
                </w:tcPr>
                <w:p>
                  <w:pPr>
                    <w:pStyle w:val="331"/>
                    <w:bidi w:val="0"/>
                    <w:jc w:val="both"/>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本</w:t>
                  </w:r>
                  <w:r>
                    <w:rPr>
                      <w:rFonts w:hint="default" w:ascii="Times New Roman" w:hAnsi="Times New Roman" w:cs="Times New Roman"/>
                      <w:color w:val="000000" w:themeColor="text1"/>
                      <w:sz w:val="21"/>
                      <w:szCs w:val="21"/>
                      <w14:textFill>
                        <w14:solidFill>
                          <w14:schemeClr w14:val="tx1"/>
                        </w14:solidFill>
                      </w14:textFill>
                    </w:rPr>
                    <w:t>项目</w:t>
                  </w:r>
                  <w:r>
                    <w:rPr>
                      <w:rFonts w:hint="default" w:ascii="Times New Roman" w:hAnsi="Times New Roman" w:cs="Times New Roman"/>
                      <w:color w:val="000000" w:themeColor="text1"/>
                      <w:sz w:val="21"/>
                      <w:szCs w:val="21"/>
                      <w:lang w:eastAsia="zh-CN"/>
                      <w14:textFill>
                        <w14:solidFill>
                          <w14:schemeClr w14:val="tx1"/>
                        </w14:solidFill>
                      </w14:textFill>
                    </w:rPr>
                    <w:t>用水</w:t>
                  </w:r>
                  <w:r>
                    <w:rPr>
                      <w:rFonts w:hint="default" w:ascii="Times New Roman" w:hAnsi="Times New Roman" w:eastAsia="宋体" w:cs="Times New Roman"/>
                      <w:b w:val="0"/>
                      <w:bCs w:val="0"/>
                      <w:iCs/>
                      <w:color w:val="000000" w:themeColor="text1"/>
                      <w:kern w:val="2"/>
                      <w:sz w:val="21"/>
                      <w:szCs w:val="21"/>
                      <w:highlight w:val="none"/>
                      <w:lang w:val="en-US" w:eastAsia="zh-CN" w:bidi="ar-SA"/>
                      <w14:textFill>
                        <w14:solidFill>
                          <w14:schemeClr w14:val="tx1"/>
                        </w14:solidFill>
                      </w14:textFill>
                    </w:rPr>
                    <w:t>由市政给水管供给</w:t>
                  </w: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不</w:t>
                  </w:r>
                  <w:r>
                    <w:rPr>
                      <w:rFonts w:hint="default" w:ascii="Times New Roman" w:hAnsi="Times New Roman" w:cs="Times New Roman"/>
                      <w:color w:val="000000" w:themeColor="text1"/>
                      <w:sz w:val="21"/>
                      <w:szCs w:val="21"/>
                      <w14:textFill>
                        <w14:solidFill>
                          <w14:schemeClr w14:val="tx1"/>
                        </w14:solidFill>
                      </w14:textFill>
                    </w:rPr>
                    <w:t>设置取水口</w:t>
                  </w:r>
                  <w:r>
                    <w:rPr>
                      <w:rFonts w:hint="eastAsia" w:cs="Times New Roman"/>
                      <w:color w:val="000000" w:themeColor="text1"/>
                      <w:sz w:val="21"/>
                      <w:szCs w:val="21"/>
                      <w:lang w:eastAsia="zh-CN"/>
                      <w14:textFill>
                        <w14:solidFill>
                          <w14:schemeClr w14:val="tx1"/>
                        </w14:solidFill>
                      </w14:textFill>
                    </w:rPr>
                    <w:t>。</w:t>
                  </w:r>
                </w:p>
              </w:tc>
              <w:tc>
                <w:tcPr>
                  <w:tcW w:w="725"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9"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海洋</w:t>
                  </w:r>
                </w:p>
              </w:tc>
              <w:tc>
                <w:tcPr>
                  <w:tcW w:w="2034"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直接向海排放污染物的海洋工程建设项目</w:t>
                  </w:r>
                </w:p>
              </w:tc>
              <w:tc>
                <w:tcPr>
                  <w:tcW w:w="1650"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本项目不属于海洋工程建设项目</w:t>
                  </w:r>
                </w:p>
              </w:tc>
              <w:tc>
                <w:tcPr>
                  <w:tcW w:w="725" w:type="pct"/>
                  <w:tcBorders>
                    <w:tl2br w:val="nil"/>
                    <w:tr2bl w:val="nil"/>
                  </w:tcBorders>
                  <w:noWrap w:val="0"/>
                  <w:vAlign w:val="center"/>
                </w:tcPr>
                <w:p>
                  <w:pPr>
                    <w:pStyle w:val="331"/>
                    <w:bidi w:val="0"/>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否</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经判定，本项目无需设置专项评价。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2111" w:type="dxa"/>
            <w:vAlign w:val="center"/>
          </w:tcPr>
          <w:p>
            <w:pPr>
              <w:autoSpaceDE w:val="0"/>
              <w:autoSpaceDN w:val="0"/>
              <w:adjustRightInd w:val="0"/>
              <w:snapToGrid w:val="0"/>
              <w:jc w:val="center"/>
              <w:textAlignment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规划情况</w:t>
            </w:r>
          </w:p>
        </w:tc>
        <w:tc>
          <w:tcPr>
            <w:tcW w:w="6759" w:type="dxa"/>
            <w:gridSpan w:val="4"/>
            <w:vAlign w:val="center"/>
          </w:tcPr>
          <w:p>
            <w:pPr>
              <w:pStyle w:val="169"/>
              <w:ind w:firstLine="480"/>
              <w:rPr>
                <w:color w:val="000000" w:themeColor="text1"/>
                <w:sz w:val="24"/>
                <w:szCs w:val="24"/>
                <w:lang w:val="en-US" w:eastAsia="zh-CN"/>
                <w14:textFill>
                  <w14:solidFill>
                    <w14:schemeClr w14:val="tx1"/>
                  </w14:solidFill>
                </w14:textFill>
              </w:rPr>
            </w:pPr>
            <w:r>
              <w:rPr>
                <w:color w:val="000000" w:themeColor="text1"/>
                <w:sz w:val="24"/>
                <w:szCs w:val="24"/>
                <w:lang w:val="en-US" w:eastAsia="zh-CN"/>
                <w14:textFill>
                  <w14:solidFill>
                    <w14:schemeClr w14:val="tx1"/>
                  </w14:solidFill>
                </w14:textFill>
              </w:rPr>
              <w:t>《福鼎市桐山街道岙里工业项目集中区规划》</w:t>
            </w:r>
          </w:p>
          <w:p>
            <w:pPr>
              <w:pStyle w:val="169"/>
              <w:ind w:firstLine="480"/>
              <w:rPr>
                <w:rFonts w:eastAsia="微软雅黑"/>
                <w:color w:val="000000" w:themeColor="text1"/>
                <w:lang w:val="en-US" w:eastAsia="zh-CN"/>
                <w14:textFill>
                  <w14:solidFill>
                    <w14:schemeClr w14:val="tx1"/>
                  </w14:solidFill>
                </w14:textFill>
              </w:rPr>
            </w:pPr>
            <w:r>
              <w:rPr>
                <w:color w:val="000000" w:themeColor="text1"/>
                <w:sz w:val="24"/>
                <w:szCs w:val="24"/>
                <w:lang w:val="en-US" w:eastAsia="zh-CN"/>
                <w14:textFill>
                  <w14:solidFill>
                    <w14:schemeClr w14:val="tx1"/>
                  </w14:solidFill>
                </w14:textFill>
              </w:rPr>
              <w:t>审批机关：福鼎市人民政府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11" w:type="dxa"/>
            <w:vAlign w:val="center"/>
          </w:tcPr>
          <w:p>
            <w:pPr>
              <w:adjustRightInd w:val="0"/>
              <w:snapToGrid w:val="0"/>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规划环境影响</w:t>
            </w:r>
          </w:p>
          <w:p>
            <w:pPr>
              <w:adjustRightInd w:val="0"/>
              <w:snapToGrid w:val="0"/>
              <w:jc w:val="center"/>
              <w:textAlignment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评价情况</w:t>
            </w:r>
          </w:p>
        </w:tc>
        <w:tc>
          <w:tcPr>
            <w:tcW w:w="6759" w:type="dxa"/>
            <w:gridSpan w:val="4"/>
            <w:vAlign w:val="center"/>
          </w:tcPr>
          <w:p>
            <w:pPr>
              <w:pStyle w:val="169"/>
              <w:ind w:firstLine="480"/>
              <w:rPr>
                <w:color w:val="000000" w:themeColor="text1"/>
                <w:sz w:val="24"/>
                <w:szCs w:val="24"/>
                <w:lang w:val="en-US" w:eastAsia="zh-CN"/>
                <w14:textFill>
                  <w14:solidFill>
                    <w14:schemeClr w14:val="tx1"/>
                  </w14:solidFill>
                </w14:textFill>
              </w:rPr>
            </w:pPr>
            <w:r>
              <w:rPr>
                <w:color w:val="000000" w:themeColor="text1"/>
                <w:sz w:val="24"/>
                <w:szCs w:val="24"/>
                <w:lang w:val="en-US" w:eastAsia="zh-CN"/>
                <w14:textFill>
                  <w14:solidFill>
                    <w14:schemeClr w14:val="tx1"/>
                  </w14:solidFill>
                </w14:textFill>
              </w:rPr>
              <w:t>《福鼎市桐山街道岙里工业项目集中区规划环境影响评价报告书》，审批机关：福鼎市环境保护局</w:t>
            </w:r>
          </w:p>
          <w:p>
            <w:pPr>
              <w:pStyle w:val="169"/>
              <w:ind w:firstLine="480"/>
              <w:rPr>
                <w:color w:val="000000" w:themeColor="text1"/>
                <w:sz w:val="24"/>
                <w:szCs w:val="24"/>
                <w:lang w:val="en-US" w:eastAsia="zh-CN"/>
                <w14:textFill>
                  <w14:solidFill>
                    <w14:schemeClr w14:val="tx1"/>
                  </w14:solidFill>
                </w14:textFill>
              </w:rPr>
            </w:pPr>
            <w:r>
              <w:rPr>
                <w:color w:val="000000" w:themeColor="text1"/>
                <w:sz w:val="24"/>
                <w:szCs w:val="24"/>
                <w:lang w:val="en-US" w:eastAsia="zh-CN"/>
                <w14:textFill>
                  <w14:solidFill>
                    <w14:schemeClr w14:val="tx1"/>
                  </w14:solidFill>
                </w14:textFill>
              </w:rPr>
              <w:t>审查文号：鼎环保函[2007]45号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 w:hRule="atLeast"/>
          <w:jc w:val="center"/>
        </w:trPr>
        <w:tc>
          <w:tcPr>
            <w:tcW w:w="2111" w:type="dxa"/>
            <w:vAlign w:val="center"/>
          </w:tcPr>
          <w:p>
            <w:pPr>
              <w:autoSpaceDE w:val="0"/>
              <w:autoSpaceDN w:val="0"/>
              <w:adjustRightInd w:val="0"/>
              <w:snapToGrid w:val="0"/>
              <w:jc w:val="center"/>
              <w:textAlignment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规划及规划环境</w:t>
            </w:r>
          </w:p>
          <w:p>
            <w:pPr>
              <w:autoSpaceDE w:val="0"/>
              <w:autoSpaceDN w:val="0"/>
              <w:adjustRightInd w:val="0"/>
              <w:snapToGrid w:val="0"/>
              <w:jc w:val="center"/>
              <w:textAlignment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影响评价符合性分析</w:t>
            </w:r>
          </w:p>
        </w:tc>
        <w:tc>
          <w:tcPr>
            <w:tcW w:w="6759" w:type="dxa"/>
            <w:gridSpan w:val="4"/>
            <w:vAlign w:val="center"/>
          </w:tcPr>
          <w:p>
            <w:pPr>
              <w:pStyle w:val="4"/>
              <w:pageBreakBefore w:val="0"/>
              <w:widowControl w:val="0"/>
              <w:kinsoku/>
              <w:wordWrap/>
              <w:overflowPunct/>
              <w:topLinePunct w:val="0"/>
              <w:autoSpaceDE/>
              <w:autoSpaceDN/>
              <w:bidi w:val="0"/>
              <w:adjustRightInd w:val="0"/>
              <w:snapToGrid w:val="0"/>
              <w:spacing w:before="0" w:after="0" w:line="360" w:lineRule="auto"/>
              <w:textAlignment w:val="auto"/>
              <w:rPr>
                <w:rFonts w:hint="default" w:ascii="Times New Roman" w:hAnsi="Times New Roman" w:cs="Times New Roman"/>
                <w:color w:val="000000" w:themeColor="text1"/>
                <w:sz w:val="30"/>
                <w:szCs w:val="30"/>
                <w:highlight w:val="none"/>
                <w:lang w:val="en-US" w:eastAsia="zh-CN"/>
                <w14:textFill>
                  <w14:solidFill>
                    <w14:schemeClr w14:val="tx1"/>
                  </w14:solidFill>
                </w14:textFill>
              </w:rPr>
            </w:pPr>
            <w:bookmarkStart w:id="7" w:name="_Toc20015"/>
            <w:bookmarkStart w:id="8" w:name="_Toc29532"/>
            <w:bookmarkStart w:id="9" w:name="_Toc28360"/>
            <w:r>
              <w:rPr>
                <w:rFonts w:hint="eastAsia" w:ascii="Times New Roman" w:hAnsi="Times New Roman" w:cs="Times New Roman"/>
                <w:color w:val="000000" w:themeColor="text1"/>
                <w:sz w:val="30"/>
                <w:szCs w:val="30"/>
                <w:highlight w:val="none"/>
                <w:lang w:val="en-US" w:eastAsia="zh-CN"/>
                <w14:textFill>
                  <w14:solidFill>
                    <w14:schemeClr w14:val="tx1"/>
                  </w14:solidFill>
                </w14:textFill>
              </w:rPr>
              <w:t>1.1</w:t>
            </w:r>
            <w:r>
              <w:rPr>
                <w:rFonts w:hint="default" w:ascii="Times New Roman" w:hAnsi="Times New Roman" w:cs="Times New Roman"/>
                <w:color w:val="000000" w:themeColor="text1"/>
                <w:sz w:val="30"/>
                <w:szCs w:val="30"/>
                <w:highlight w:val="none"/>
                <w:lang w:val="en-US" w:eastAsia="zh-CN"/>
                <w14:textFill>
                  <w14:solidFill>
                    <w14:schemeClr w14:val="tx1"/>
                  </w14:solidFill>
                </w14:textFill>
              </w:rPr>
              <w:t>与园区规划</w:t>
            </w:r>
            <w:r>
              <w:rPr>
                <w:rFonts w:hint="eastAsia" w:ascii="Times New Roman" w:hAnsi="Times New Roman" w:cs="Times New Roman"/>
                <w:color w:val="000000" w:themeColor="text1"/>
                <w:sz w:val="30"/>
                <w:szCs w:val="30"/>
                <w:highlight w:val="none"/>
                <w:lang w:val="en-US" w:eastAsia="zh-CN"/>
                <w14:textFill>
                  <w14:solidFill>
                    <w14:schemeClr w14:val="tx1"/>
                  </w14:solidFill>
                </w14:textFill>
              </w:rPr>
              <w:t>及规划环评</w:t>
            </w:r>
            <w:r>
              <w:rPr>
                <w:rFonts w:hint="default" w:ascii="Times New Roman" w:hAnsi="Times New Roman" w:cs="Times New Roman"/>
                <w:color w:val="000000" w:themeColor="text1"/>
                <w:sz w:val="30"/>
                <w:szCs w:val="30"/>
                <w:highlight w:val="none"/>
                <w:lang w:val="en-US" w:eastAsia="zh-CN"/>
                <w14:textFill>
                  <w14:solidFill>
                    <w14:schemeClr w14:val="tx1"/>
                  </w14:solidFill>
                </w14:textFill>
              </w:rPr>
              <w:t>的符合性分析</w:t>
            </w:r>
            <w:bookmarkEnd w:id="7"/>
            <w:bookmarkEnd w:id="8"/>
            <w:bookmarkEnd w:id="9"/>
          </w:p>
          <w:p>
            <w:pPr>
              <w:spacing w:line="360" w:lineRule="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1.1.1 与园区规划符合性分析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福鼎市桐山岙里工业项目集中区位于福鼎市桐山街道镇西村，地处福鼎市城关北部，是福鼎市实施“繁荣城市北部”战略和城北新区开发的重要组成部分。工业区距市区2公里，规划面积328亩，北面是福鼎市第二自来水厂和规划中的水北森林公园，东面有城市主干道环城东路和普后大桥，环境优美，交通便捷。福鼎市桐山街道岙里工业项目区规划性质为发展污染小或无污染的一类工业用地，以轻工业为基础，推动高科技制造开发应用；以形成科学研究综合体为目标，培育创新环境，促进福鼎产业结构的调查和经济发展；具有高质量生态环境，完善城市基础设施，高效益的投资管理软环境，以产业为主，辅以配套少量商、研的多功能现代新型园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土地规划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规划用地大致呈不规则的三角形，依山而建。为了既满足功能分区明确又能体现一定的灵活性，区内地块划分灵活，可以根据不同的供地要求进行整合，用地布局以轻工业及加工业为主，由于距城市较近，一般不考虑布置员工宿舍，区内具有较高质量的园林绿化环境，企业用地要配置足够的停车用地、公害防治设施、仓库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功能结构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在功能结构上通过现状的山体、水域和道路划出多个功能组团。各个功能组团通过山林地、水域互相分隔，形成“有机疏散”的功能结构。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产业结构及导向</w:t>
            </w:r>
          </w:p>
          <w:p>
            <w:pPr>
              <w:pStyle w:val="195"/>
              <w:pageBreakBefore w:val="0"/>
              <w:kinsoku/>
              <w:wordWrap/>
              <w:overflowPunct/>
              <w:topLinePunct w:val="0"/>
              <w:autoSpaceDE/>
              <w:autoSpaceDN/>
              <w:bidi w:val="0"/>
              <w:adjustRightInd w:val="0"/>
              <w:snapToGrid w:val="0"/>
              <w:spacing w:line="360" w:lineRule="auto"/>
              <w:ind w:firstLine="480"/>
              <w:jc w:val="both"/>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以汽车、摩托车配件为主的机械加工业、仪器仪表组装业等，重点发展机动车化油器以及零配件的生产加工。</w:t>
            </w:r>
          </w:p>
          <w:p>
            <w:pPr>
              <w:pStyle w:val="195"/>
              <w:pageBreakBefore w:val="0"/>
              <w:kinsoku/>
              <w:wordWrap/>
              <w:overflowPunct/>
              <w:topLinePunct w:val="0"/>
              <w:autoSpaceDE/>
              <w:autoSpaceDN/>
              <w:bidi w:val="0"/>
              <w:adjustRightInd w:val="0"/>
              <w:snapToGrid w:val="0"/>
              <w:spacing w:line="360" w:lineRule="auto"/>
              <w:ind w:firstLine="480"/>
              <w:jc w:val="both"/>
              <w:textAlignment w:val="auto"/>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w:t>
            </w:r>
            <w:r>
              <w:rPr>
                <w:color w:val="000000" w:themeColor="text1"/>
                <w:lang w:val="en-US" w:eastAsia="zh-CN"/>
                <w14:textFill>
                  <w14:solidFill>
                    <w14:schemeClr w14:val="tx1"/>
                  </w14:solidFill>
                </w14:textFill>
              </w:rPr>
              <w:t>项目主要从事</w:t>
            </w:r>
            <w:r>
              <w:rPr>
                <w:rFonts w:hint="eastAsia"/>
                <w:color w:val="000000" w:themeColor="text1"/>
                <w:lang w:val="en-US" w:eastAsia="zh-CN"/>
                <w14:textFill>
                  <w14:solidFill>
                    <w14:schemeClr w14:val="tx1"/>
                  </w14:solidFill>
                </w14:textFill>
              </w:rPr>
              <w:t>汽车摩托车配件的生产加工及模具生产加工，属于配套轻工业，</w:t>
            </w:r>
            <w:r>
              <w:rPr>
                <w:color w:val="000000" w:themeColor="text1"/>
                <w:lang w:val="en-US" w:eastAsia="zh-CN"/>
                <w14:textFill>
                  <w14:solidFill>
                    <w14:schemeClr w14:val="tx1"/>
                  </w14:solidFill>
                </w14:textFill>
              </w:rPr>
              <w:t>符合福鼎岙里工业项目区的功能定位，符合入园要求，因此，本项目符合福鼎岙里工业区规划的要求。</w:t>
            </w:r>
          </w:p>
          <w:p>
            <w:pPr>
              <w:spacing w:line="360" w:lineRule="auto"/>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pPr>
            <w:bookmarkStart w:id="10" w:name="_Toc13111"/>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1.1.</w:t>
            </w:r>
            <w:r>
              <w:rPr>
                <w:rFonts w:hint="eastAsia" w:cs="Times New Roman"/>
                <w:b/>
                <w:bCs/>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与</w:t>
            </w:r>
            <w: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规划环境影响评价</w:t>
            </w:r>
            <w:r>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的</w:t>
            </w:r>
            <w: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符合性分析</w:t>
            </w:r>
            <w:bookmarkEnd w:id="10"/>
          </w:p>
          <w:p>
            <w:pPr>
              <w:pStyle w:val="327"/>
              <w:bidi w:val="0"/>
              <w:rPr>
                <w:rFonts w:hint="eastAsia"/>
                <w:color w:val="000000" w:themeColor="text1"/>
                <w14:textFill>
                  <w14:solidFill>
                    <w14:schemeClr w14:val="tx1"/>
                  </w14:solidFill>
                </w14:textFill>
              </w:rPr>
            </w:pPr>
            <w:r>
              <w:rPr>
                <w:rFonts w:hint="default"/>
                <w:color w:val="000000" w:themeColor="text1"/>
                <w14:textFill>
                  <w14:solidFill>
                    <w14:schemeClr w14:val="tx1"/>
                  </w14:solidFill>
                </w14:textFill>
              </w:rPr>
              <w:t>本项目与</w:t>
            </w:r>
            <w:r>
              <w:rPr>
                <w:rFonts w:hint="default" w:ascii="Times New Roman" w:hAnsi="Times New Roman" w:cs="Times New Roman"/>
                <w:color w:val="000000" w:themeColor="text1"/>
                <w:highlight w:val="none"/>
                <w14:textFill>
                  <w14:solidFill>
                    <w14:schemeClr w14:val="tx1"/>
                  </w14:solidFill>
                </w14:textFill>
              </w:rPr>
              <w:t>《福鼎市桐山街道岙里工业项目集中区规划环境影响报告书》</w:t>
            </w:r>
            <w:r>
              <w:rPr>
                <w:rFonts w:hint="default"/>
                <w:color w:val="000000" w:themeColor="text1"/>
                <w14:textFill>
                  <w14:solidFill>
                    <w14:schemeClr w14:val="tx1"/>
                  </w14:solidFill>
                </w14:textFill>
              </w:rPr>
              <w:t>环境影响评价结论及其审查意见符合性分析如</w:t>
            </w:r>
            <w:r>
              <w:rPr>
                <w:rFonts w:hint="eastAsia"/>
                <w:color w:val="000000" w:themeColor="text1"/>
                <w:lang w:val="en-US" w:eastAsia="zh-CN"/>
                <w14:textFill>
                  <w14:solidFill>
                    <w14:schemeClr w14:val="tx1"/>
                  </w14:solidFill>
                </w14:textFill>
              </w:rPr>
              <w:fldChar w:fldCharType="begin"/>
            </w:r>
            <w:r>
              <w:rPr>
                <w:rFonts w:hint="eastAsia"/>
                <w:color w:val="000000" w:themeColor="text1"/>
                <w:lang w:val="en-US" w:eastAsia="zh-CN"/>
                <w14:textFill>
                  <w14:solidFill>
                    <w14:schemeClr w14:val="tx1"/>
                  </w14:solidFill>
                </w14:textFill>
              </w:rPr>
              <w:instrText xml:space="preserve"> REF _Ref17215 \n \h </w:instrText>
            </w:r>
            <w:r>
              <w:rPr>
                <w:rFonts w:hint="eastAsia"/>
                <w:color w:val="000000" w:themeColor="text1"/>
                <w:lang w:val="en-US" w:eastAsia="zh-CN"/>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表1.1-1</w:t>
            </w:r>
            <w:r>
              <w:rPr>
                <w:rFonts w:hint="eastAsia"/>
                <w:color w:val="000000" w:themeColor="text1"/>
                <w:lang w:val="en-US" w:eastAsia="zh-CN"/>
                <w14:textFill>
                  <w14:solidFill>
                    <w14:schemeClr w14:val="tx1"/>
                  </w14:solidFill>
                </w14:textFill>
              </w:rPr>
              <w:fldChar w:fldCharType="end"/>
            </w:r>
            <w:r>
              <w:rPr>
                <w:rFonts w:hint="default"/>
                <w:color w:val="000000" w:themeColor="text1"/>
                <w14:textFill>
                  <w14:solidFill>
                    <w14:schemeClr w14:val="tx1"/>
                  </w14:solidFill>
                </w14:textFill>
              </w:rPr>
              <w:t>所示</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本项目</w:t>
            </w:r>
            <w:r>
              <w:rPr>
                <w:color w:val="000000" w:themeColor="text1"/>
                <w:lang w:val="en-US" w:eastAsia="zh-CN"/>
                <w14:textFill>
                  <w14:solidFill>
                    <w14:schemeClr w14:val="tx1"/>
                  </w14:solidFill>
                </w14:textFill>
              </w:rPr>
              <w:t>主要从事</w:t>
            </w:r>
            <w:r>
              <w:rPr>
                <w:rFonts w:hint="eastAsia"/>
                <w:color w:val="000000" w:themeColor="text1"/>
                <w:lang w:val="en-US" w:eastAsia="zh-CN"/>
                <w14:textFill>
                  <w14:solidFill>
                    <w14:schemeClr w14:val="tx1"/>
                  </w14:solidFill>
                </w14:textFill>
              </w:rPr>
              <w:t>汽车摩托车配件的生产加工及模具生产加工</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不属于目录中限制类和淘汰类，不排放重金属及有机毒物，</w:t>
            </w:r>
            <w:r>
              <w:rPr>
                <w:rFonts w:hint="eastAsia"/>
                <w:color w:val="000000" w:themeColor="text1"/>
                <w14:textFill>
                  <w14:solidFill>
                    <w14:schemeClr w14:val="tx1"/>
                  </w14:solidFill>
                </w14:textFill>
              </w:rPr>
              <w:t>符合园区产业发展定位，符合园区项目环境准入</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同时，</w:t>
            </w:r>
            <w:r>
              <w:rPr>
                <w:rFonts w:hint="eastAsia"/>
                <w:color w:val="000000" w:themeColor="text1"/>
                <w14:textFill>
                  <w14:solidFill>
                    <w14:schemeClr w14:val="tx1"/>
                  </w14:solidFill>
                </w14:textFill>
              </w:rPr>
              <w:t>项目以</w:t>
            </w:r>
            <w:r>
              <w:rPr>
                <w:rFonts w:hint="eastAsia"/>
                <w:color w:val="000000" w:themeColor="text1"/>
                <w:lang w:val="en-US" w:eastAsia="zh-CN"/>
                <w14:textFill>
                  <w14:solidFill>
                    <w14:schemeClr w14:val="tx1"/>
                  </w14:solidFill>
                </w14:textFill>
              </w:rPr>
              <w:t>天然气</w:t>
            </w:r>
            <w:r>
              <w:rPr>
                <w:rFonts w:hint="eastAsia"/>
                <w:color w:val="000000" w:themeColor="text1"/>
                <w14:textFill>
                  <w14:solidFill>
                    <w14:schemeClr w14:val="tx1"/>
                  </w14:solidFill>
                </w14:textFill>
              </w:rPr>
              <w:t>为主要供热系统，符合清洁生产要求，因此项目的建设</w:t>
            </w:r>
            <w:r>
              <w:rPr>
                <w:rFonts w:hint="eastAsia"/>
                <w:color w:val="000000" w:themeColor="text1"/>
                <w:lang w:val="en-US" w:eastAsia="zh-CN"/>
                <w14:textFill>
                  <w14:solidFill>
                    <w14:schemeClr w14:val="tx1"/>
                  </w14:solidFill>
                </w14:textFill>
              </w:rPr>
              <w:t>与</w:t>
            </w:r>
            <w:r>
              <w:rPr>
                <w:rFonts w:hint="default" w:ascii="Times New Roman" w:hAnsi="Times New Roman" w:cs="Times New Roman"/>
                <w:color w:val="000000" w:themeColor="text1"/>
                <w:highlight w:val="none"/>
                <w14:textFill>
                  <w14:solidFill>
                    <w14:schemeClr w14:val="tx1"/>
                  </w14:solidFill>
                </w14:textFill>
              </w:rPr>
              <w:t>《福鼎市桐山街道岙里工业项目集中区规划环境影响报告书》</w:t>
            </w:r>
            <w:r>
              <w:rPr>
                <w:rFonts w:hint="eastAsia"/>
                <w:color w:val="000000" w:themeColor="text1"/>
                <w14:textFill>
                  <w14:solidFill>
                    <w14:schemeClr w14:val="tx1"/>
                  </w14:solidFill>
                </w14:textFill>
              </w:rPr>
              <w:t>及审查意见</w:t>
            </w:r>
            <w:r>
              <w:rPr>
                <w:rFonts w:hint="eastAsia"/>
                <w:color w:val="000000" w:themeColor="text1"/>
                <w:lang w:val="en-US" w:eastAsia="zh-CN"/>
                <w14:textFill>
                  <w14:solidFill>
                    <w14:schemeClr w14:val="tx1"/>
                  </w14:solidFill>
                </w14:textFill>
              </w:rPr>
              <w:t>相符</w:t>
            </w:r>
            <w:r>
              <w:rPr>
                <w:rFonts w:hint="eastAsia"/>
                <w:color w:val="000000" w:themeColor="text1"/>
                <w14:textFill>
                  <w14:solidFill>
                    <w14:schemeClr w14:val="tx1"/>
                  </w14:solidFill>
                </w14:textFill>
              </w:rPr>
              <w:t>。</w:t>
            </w:r>
          </w:p>
          <w:p>
            <w:pPr>
              <w:pStyle w:val="87"/>
              <w:widowControl w:val="0"/>
              <w:numPr>
                <w:ilvl w:val="7"/>
                <w:numId w:val="0"/>
              </w:numPr>
              <w:spacing w:line="240" w:lineRule="auto"/>
              <w:ind w:left="1440" w:leftChars="0" w:hanging="1440" w:firstLineChars="0"/>
              <w:outlineLvl w:val="9"/>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bookmarkStart w:id="11" w:name="_Ref17215"/>
            <w:r>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 xml:space="preserve">表1.1-1 </w:t>
            </w:r>
            <w:r>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与规划环境影响评价结论及审查意见的符合性分析</w:t>
            </w:r>
            <w:bookmarkEnd w:id="11"/>
          </w:p>
          <w:tbl>
            <w:tblPr>
              <w:tblStyle w:val="40"/>
              <w:tblW w:w="657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44"/>
              <w:gridCol w:w="2953"/>
              <w:gridCol w:w="2305"/>
              <w:gridCol w:w="87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444"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序号</w:t>
                  </w:r>
                </w:p>
              </w:tc>
              <w:tc>
                <w:tcPr>
                  <w:tcW w:w="2953"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相关内容</w:t>
                  </w:r>
                </w:p>
              </w:tc>
              <w:tc>
                <w:tcPr>
                  <w:tcW w:w="2305"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本项目情况</w:t>
                  </w:r>
                </w:p>
              </w:tc>
              <w:tc>
                <w:tcPr>
                  <w:tcW w:w="876"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符合性分析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8" w:hRule="atLeast"/>
                <w:tblHeader/>
                <w:jc w:val="center"/>
              </w:trPr>
              <w:tc>
                <w:tcPr>
                  <w:tcW w:w="444"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2953"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鼓励和优先发展低污染、技术含量高、节能、节约资源的机械加工（不含电镀）等轻污染的产业。严格控制重金属、有机毒物的产生量和排放量。严格限制排放有放射性污染、“三致”(致癌、致畸、致突变)物质、属“POPS公约”清单内物质、恶臭气体的项目以及不符合产业政策和市场准入条件的项目。</w:t>
                  </w:r>
                </w:p>
              </w:tc>
              <w:tc>
                <w:tcPr>
                  <w:tcW w:w="2305"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项目</w:t>
                  </w:r>
                  <w:r>
                    <w:rPr>
                      <w:rFonts w:hint="eastAsia" w:ascii="Times New Roman" w:eastAsia="宋体" w:cs="Times New Roman"/>
                      <w:color w:val="000000" w:themeColor="text1"/>
                      <w:sz w:val="21"/>
                      <w:szCs w:val="21"/>
                      <w:highlight w:val="none"/>
                      <w:lang w:val="en-US" w:eastAsia="zh-CN"/>
                      <w14:textFill>
                        <w14:solidFill>
                          <w14:schemeClr w14:val="tx1"/>
                        </w14:solidFill>
                      </w14:textFill>
                    </w:rPr>
                    <w:t>主要</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从事汽车摩托车配件的生产加工及</w:t>
                  </w:r>
                  <w:r>
                    <w:rPr>
                      <w:rFonts w:hint="eastAsia" w:ascii="Times New Roman" w:eastAsia="宋体" w:cs="Times New Roman"/>
                      <w:color w:val="000000" w:themeColor="text1"/>
                      <w:sz w:val="21"/>
                      <w:szCs w:val="21"/>
                      <w:highlight w:val="none"/>
                      <w:lang w:val="en-US" w:eastAsia="zh-CN"/>
                      <w14:textFill>
                        <w14:solidFill>
                          <w14:schemeClr w14:val="tx1"/>
                        </w14:solidFill>
                      </w14:textFill>
                    </w:rPr>
                    <w:t>模具</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生产加工</w:t>
                  </w:r>
                  <w:r>
                    <w:rPr>
                      <w:rFonts w:hint="default" w:ascii="Times New Roman" w:hAnsi="Times New Roman" w:eastAsia="宋体" w:cs="Times New Roman"/>
                      <w:color w:val="000000" w:themeColor="text1"/>
                      <w:sz w:val="21"/>
                      <w:szCs w:val="21"/>
                      <w:highlight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排放污染物主要为SO</w:t>
                  </w:r>
                  <w:r>
                    <w:rPr>
                      <w:rFonts w:hint="default" w:ascii="Times New Roman" w:hAnsi="Times New Roman" w:eastAsia="宋体" w:cs="Times New Roman"/>
                      <w:color w:val="000000" w:themeColor="text1"/>
                      <w:sz w:val="21"/>
                      <w:szCs w:val="21"/>
                      <w:highlight w:val="none"/>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、NOx、VOCs</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无重金属及有机毒物的产生和排放</w:t>
                  </w:r>
                  <w:r>
                    <w:rPr>
                      <w:rFonts w:hint="default" w:ascii="Times New Roman" w:hAnsi="Times New Roman" w:eastAsia="宋体" w:cs="Times New Roman"/>
                      <w:color w:val="000000" w:themeColor="text1"/>
                      <w:sz w:val="21"/>
                      <w:szCs w:val="21"/>
                      <w:highlight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对照《产业结构调整指导目录》（2019 年本），本项目不属于其中限制类、淘汰类和鼓励类项目，属于允许类项目。</w:t>
                  </w:r>
                </w:p>
              </w:tc>
              <w:tc>
                <w:tcPr>
                  <w:tcW w:w="876"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281" w:hRule="atLeast"/>
                <w:tblHeader/>
                <w:jc w:val="center"/>
              </w:trPr>
              <w:tc>
                <w:tcPr>
                  <w:tcW w:w="444"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2953"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default" w:ascii="宋体" w:hAnsi="宋体" w:eastAsia="宋体" w:cs="宋体"/>
                      <w:color w:val="000000" w:themeColor="text1"/>
                      <w:sz w:val="21"/>
                      <w:szCs w:val="21"/>
                      <w:highlight w:val="none"/>
                      <w:lang w:val="en-US" w:eastAsia="zh-CN"/>
                      <w14:textFill>
                        <w14:solidFill>
                          <w14:schemeClr w14:val="tx1"/>
                        </w14:solidFill>
                      </w14:textFill>
                    </w:rPr>
                    <w:t>主要发展“汽车、摩托车配件、机动车化油器以及零配件的生产加工</w:t>
                  </w:r>
                  <w:r>
                    <w:rPr>
                      <w:rFonts w:hint="eastAsia" w:ascii="宋体" w:hAnsi="宋体" w:eastAsia="宋体" w:cs="宋体"/>
                      <w:color w:val="000000" w:themeColor="text1"/>
                      <w:sz w:val="21"/>
                      <w:szCs w:val="21"/>
                      <w:highlight w:val="none"/>
                      <w:lang w:val="en-US" w:eastAsia="zh-CN"/>
                      <w14:textFill>
                        <w14:solidFill>
                          <w14:schemeClr w14:val="tx1"/>
                        </w14:solidFill>
                      </w14:textFill>
                    </w:rPr>
                    <w:t>，辅以配套少量商、研的多功能的新型轻工业园</w:t>
                  </w:r>
                </w:p>
              </w:tc>
              <w:tc>
                <w:tcPr>
                  <w:tcW w:w="2305"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本项目从事汽车摩托车配件的生产加工及模具生产加工，属于主要发展工业及配套轻工业，满足园区发展定位。</w:t>
                  </w:r>
                </w:p>
              </w:tc>
              <w:tc>
                <w:tcPr>
                  <w:tcW w:w="876"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444"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2953"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能源使用与控制规划：严禁燃煤和燃油锅炉、炉窑，鼓励选用清洁燃料。</w:t>
                  </w:r>
                </w:p>
              </w:tc>
              <w:tc>
                <w:tcPr>
                  <w:tcW w:w="2305"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本项目不涉及燃料的使用。</w:t>
                  </w:r>
                </w:p>
              </w:tc>
              <w:tc>
                <w:tcPr>
                  <w:tcW w:w="876"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82" w:hRule="atLeast"/>
                <w:jc w:val="center"/>
              </w:trPr>
              <w:tc>
                <w:tcPr>
                  <w:tcW w:w="444"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2953"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固体废物处理处置规划：按照“减量化、资源化、无害化”的原则，鼓励、支持开展清洁生产、综合利用资源。收集、储存、运输、利用、处置固体废物的单位或个人，必须采取防扬撒、防流失、防渗漏或者其他防治污染环境的措施。不得在运输途中丢弃、遗撒固体废物。</w:t>
                  </w:r>
                </w:p>
              </w:tc>
              <w:tc>
                <w:tcPr>
                  <w:tcW w:w="2305"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default"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本想</w:t>
                  </w:r>
                  <w:r>
                    <w:rPr>
                      <w:rFonts w:hint="eastAsia" w:ascii="宋体" w:hAnsi="宋体" w:eastAsia="宋体" w:cs="宋体"/>
                      <w:color w:val="000000" w:themeColor="text1"/>
                      <w:sz w:val="21"/>
                      <w:szCs w:val="21"/>
                      <w:highlight w:val="none"/>
                      <w14:textFill>
                        <w14:solidFill>
                          <w14:schemeClr w14:val="tx1"/>
                        </w14:solidFill>
                      </w14:textFill>
                    </w:rPr>
                    <w:t>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生产过程产生的边角料及金属粉尘等综合利用；利用现有危废间收集危险废物，定期委托有资质单位回收处理；固体废物可得到合理处置。</w:t>
                  </w:r>
                </w:p>
              </w:tc>
              <w:tc>
                <w:tcPr>
                  <w:tcW w:w="876" w:type="dxa"/>
                  <w:tcBorders>
                    <w:tl2br w:val="nil"/>
                    <w:tr2bl w:val="nil"/>
                  </w:tcBorders>
                  <w:vAlign w:val="center"/>
                </w:tcPr>
                <w:p>
                  <w:pPr>
                    <w:pStyle w:val="88"/>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w:t>
                  </w:r>
                </w:p>
              </w:tc>
            </w:tr>
          </w:tbl>
          <w:p>
            <w:pPr>
              <w:pStyle w:val="195"/>
              <w:pageBreakBefore w:val="0"/>
              <w:kinsoku/>
              <w:wordWrap/>
              <w:overflowPunct/>
              <w:topLinePunct w:val="0"/>
              <w:autoSpaceDE/>
              <w:autoSpaceDN/>
              <w:bidi w:val="0"/>
              <w:adjustRightInd w:val="0"/>
              <w:snapToGrid w:val="0"/>
              <w:spacing w:line="360" w:lineRule="auto"/>
              <w:ind w:firstLine="480"/>
              <w:jc w:val="both"/>
              <w:textAlignment w:val="auto"/>
              <w:rPr>
                <w:rFonts w:hint="eastAsia"/>
                <w:color w:val="000000" w:themeColor="text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2111" w:type="dxa"/>
            <w:vAlign w:val="center"/>
          </w:tcPr>
          <w:p>
            <w:pPr>
              <w:autoSpaceDE w:val="0"/>
              <w:autoSpaceDN w:val="0"/>
              <w:adjustRightInd w:val="0"/>
              <w:snapToGrid w:val="0"/>
              <w:jc w:val="center"/>
              <w:textAlignment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其他符合性分析</w:t>
            </w:r>
          </w:p>
        </w:tc>
        <w:tc>
          <w:tcPr>
            <w:tcW w:w="6759" w:type="dxa"/>
            <w:gridSpan w:val="4"/>
            <w:vAlign w:val="center"/>
          </w:tcPr>
          <w:p>
            <w:pPr>
              <w:spacing w:before="120" w:beforeLines="50" w:line="360" w:lineRule="auto"/>
              <w:outlineLvl w:val="1"/>
              <w:rPr>
                <w:b/>
                <w:color w:val="000000" w:themeColor="text1"/>
                <w:sz w:val="30"/>
                <w:szCs w:val="30"/>
                <w14:textFill>
                  <w14:solidFill>
                    <w14:schemeClr w14:val="tx1"/>
                  </w14:solidFill>
                </w14:textFill>
              </w:rPr>
            </w:pPr>
            <w:bookmarkStart w:id="12" w:name="_Toc8430"/>
            <w:bookmarkStart w:id="13" w:name="_Toc20145"/>
            <w:r>
              <w:rPr>
                <w:b/>
                <w:color w:val="000000" w:themeColor="text1"/>
                <w:sz w:val="30"/>
                <w:szCs w:val="30"/>
                <w14:textFill>
                  <w14:solidFill>
                    <w14:schemeClr w14:val="tx1"/>
                  </w14:solidFill>
                </w14:textFill>
              </w:rPr>
              <w:t>1.</w:t>
            </w:r>
            <w:r>
              <w:rPr>
                <w:rFonts w:hint="eastAsia"/>
                <w:b/>
                <w:color w:val="000000" w:themeColor="text1"/>
                <w:sz w:val="30"/>
                <w:szCs w:val="30"/>
                <w:lang w:val="en-US" w:eastAsia="zh-CN"/>
                <w14:textFill>
                  <w14:solidFill>
                    <w14:schemeClr w14:val="tx1"/>
                  </w14:solidFill>
                </w14:textFill>
              </w:rPr>
              <w:t>2</w:t>
            </w:r>
            <w:r>
              <w:rPr>
                <w:rFonts w:hint="eastAsia"/>
                <w:b/>
                <w:color w:val="000000" w:themeColor="text1"/>
                <w:sz w:val="30"/>
                <w:szCs w:val="30"/>
                <w14:textFill>
                  <w14:solidFill>
                    <w14:schemeClr w14:val="tx1"/>
                  </w14:solidFill>
                </w14:textFill>
              </w:rPr>
              <w:t>产业</w:t>
            </w:r>
            <w:r>
              <w:rPr>
                <w:b/>
                <w:color w:val="000000" w:themeColor="text1"/>
                <w:sz w:val="30"/>
                <w:szCs w:val="30"/>
                <w14:textFill>
                  <w14:solidFill>
                    <w14:schemeClr w14:val="tx1"/>
                  </w14:solidFill>
                </w14:textFill>
              </w:rPr>
              <w:t>政策符合性分析</w:t>
            </w:r>
            <w:bookmarkEnd w:id="12"/>
            <w:bookmarkEnd w:id="13"/>
          </w:p>
          <w:p>
            <w:pPr>
              <w:pStyle w:val="195"/>
              <w:pageBreakBefore w:val="0"/>
              <w:kinsoku/>
              <w:wordWrap/>
              <w:overflowPunct/>
              <w:topLinePunct w:val="0"/>
              <w:autoSpaceDE/>
              <w:autoSpaceDN/>
              <w:bidi w:val="0"/>
              <w:adjustRightInd w:val="0"/>
              <w:snapToGrid w:val="0"/>
              <w:spacing w:line="360" w:lineRule="auto"/>
              <w:ind w:firstLine="480"/>
              <w:jc w:val="both"/>
              <w:textAlignment w:val="auto"/>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本项目</w:t>
            </w:r>
            <w:r>
              <w:rPr>
                <w:rFonts w:hint="eastAsia" w:cs="Times New Roman"/>
                <w:color w:val="000000" w:themeColor="text1"/>
                <w:lang w:val="en-US" w:eastAsia="zh-CN"/>
                <w14:textFill>
                  <w14:solidFill>
                    <w14:schemeClr w14:val="tx1"/>
                  </w14:solidFill>
                </w14:textFill>
              </w:rPr>
              <w:t>从事汽车摩托车配件的生产加工及模具生产加工</w:t>
            </w:r>
            <w:r>
              <w:rPr>
                <w:rFonts w:hint="eastAsia" w:ascii="Times New Roman" w:hAnsi="Times New Roman" w:cs="Times New Roman"/>
                <w:color w:val="000000" w:themeColor="text1"/>
                <w:lang w:val="en-US" w:eastAsia="zh-CN"/>
                <w14:textFill>
                  <w14:solidFill>
                    <w14:schemeClr w14:val="tx1"/>
                  </w14:solidFill>
                </w14:textFill>
              </w:rPr>
              <w:t>，对照国家发展与改革委员会第9号令《产业结构调整指导目录》（2019 年本），本项目不属于其中限制类、淘汰类和鼓励类项目，属于允许类项目。项目符合国家产业政策要求。项目已取得福鼎市工业和信息化局的备案表（备案号：闽工信备[202</w:t>
            </w:r>
            <w:r>
              <w:rPr>
                <w:rFonts w:hint="eastAsia" w:cs="Times New Roman"/>
                <w:color w:val="000000" w:themeColor="text1"/>
                <w:lang w:val="en-US"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]J0300</w:t>
            </w:r>
            <w:r>
              <w:rPr>
                <w:rFonts w:hint="eastAsia" w:cs="Times New Roman"/>
                <w:color w:val="000000" w:themeColor="text1"/>
                <w:lang w:val="en-US" w:eastAsia="zh-CN"/>
                <w14:textFill>
                  <w14:solidFill>
                    <w14:schemeClr w14:val="tx1"/>
                  </w14:solidFill>
                </w14:textFill>
              </w:rPr>
              <w:t>37</w:t>
            </w:r>
            <w:r>
              <w:rPr>
                <w:rFonts w:hint="eastAsia" w:ascii="Times New Roman" w:hAnsi="Times New Roman" w:cs="Times New Roman"/>
                <w:color w:val="000000" w:themeColor="text1"/>
                <w:lang w:val="en-US" w:eastAsia="zh-CN"/>
                <w14:textFill>
                  <w14:solidFill>
                    <w14:schemeClr w14:val="tx1"/>
                  </w14:solidFill>
                </w14:textFill>
              </w:rPr>
              <w:t>号），由此可知，本项目的建设符合国家产业政策的要求。</w:t>
            </w:r>
          </w:p>
          <w:p>
            <w:pPr>
              <w:spacing w:before="120" w:beforeLines="50" w:line="360" w:lineRule="auto"/>
              <w:jc w:val="both"/>
              <w:outlineLvl w:val="1"/>
              <w:rPr>
                <w:rFonts w:hint="default" w:ascii="Times New Roman" w:hAnsi="Times New Roman" w:cs="Times New Roman"/>
                <w:b/>
                <w:color w:val="000000" w:themeColor="text1"/>
                <w:sz w:val="30"/>
                <w:szCs w:val="30"/>
                <w:lang w:val="en-US" w:eastAsia="zh-CN"/>
                <w14:textFill>
                  <w14:solidFill>
                    <w14:schemeClr w14:val="tx1"/>
                  </w14:solidFill>
                </w14:textFill>
              </w:rPr>
            </w:pPr>
            <w:bookmarkStart w:id="14" w:name="_Toc23206"/>
            <w:bookmarkStart w:id="15" w:name="_Toc14428"/>
            <w:r>
              <w:rPr>
                <w:rFonts w:ascii="Times New Roman" w:hAnsi="Times New Roman" w:cs="Times New Roman"/>
                <w:b/>
                <w:color w:val="000000" w:themeColor="text1"/>
                <w:sz w:val="30"/>
                <w:szCs w:val="30"/>
                <w:lang w:val="en-US" w:eastAsia="zh-CN"/>
                <w14:textFill>
                  <w14:solidFill>
                    <w14:schemeClr w14:val="tx1"/>
                  </w14:solidFill>
                </w14:textFill>
              </w:rPr>
              <w:t>1.</w:t>
            </w:r>
            <w:bookmarkStart w:id="16" w:name="_Toc20167"/>
            <w:bookmarkStart w:id="17" w:name="_Toc8931"/>
            <w:bookmarkStart w:id="18" w:name="_Toc11029"/>
            <w:r>
              <w:rPr>
                <w:rFonts w:hint="eastAsia" w:ascii="Times New Roman" w:hAnsi="Times New Roman" w:cs="Times New Roman"/>
                <w:b/>
                <w:color w:val="000000" w:themeColor="text1"/>
                <w:sz w:val="30"/>
                <w:szCs w:val="30"/>
                <w:lang w:val="en-US" w:eastAsia="zh-CN"/>
                <w14:textFill>
                  <w14:solidFill>
                    <w14:schemeClr w14:val="tx1"/>
                  </w14:solidFill>
                </w14:textFill>
              </w:rPr>
              <w:t>3</w:t>
            </w:r>
            <w:r>
              <w:rPr>
                <w:rFonts w:hint="default" w:ascii="Times New Roman" w:hAnsi="Times New Roman" w:cs="Times New Roman"/>
                <w:b/>
                <w:color w:val="000000" w:themeColor="text1"/>
                <w:sz w:val="30"/>
                <w:szCs w:val="30"/>
                <w:lang w:val="en-US" w:eastAsia="zh-CN"/>
                <w14:textFill>
                  <w14:solidFill>
                    <w14:schemeClr w14:val="tx1"/>
                  </w14:solidFill>
                </w14:textFill>
              </w:rPr>
              <w:t>项目选址可行性及环境相容性分析</w:t>
            </w:r>
            <w:bookmarkEnd w:id="14"/>
            <w:bookmarkEnd w:id="15"/>
            <w:bookmarkEnd w:id="16"/>
            <w:bookmarkEnd w:id="17"/>
            <w:bookmarkEnd w:id="18"/>
          </w:p>
          <w:p>
            <w:pPr>
              <w:pStyle w:val="320"/>
              <w:keepNext w:val="0"/>
              <w:keepLines w:val="0"/>
              <w:pageBreakBefore w:val="0"/>
              <w:widowControl w:val="0"/>
              <w:shd w:val="clear" w:color="auto" w:fill="auto"/>
              <w:kinsoku/>
              <w:wordWrap/>
              <w:topLinePunct w:val="0"/>
              <w:autoSpaceDE/>
              <w:autoSpaceDN/>
              <w:bidi w:val="0"/>
              <w:snapToGrid w:val="0"/>
              <w:spacing w:before="0" w:after="0" w:line="360" w:lineRule="auto"/>
              <w:ind w:left="0" w:right="0" w:firstLine="5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pacing w:val="0"/>
                <w:w w:val="100"/>
                <w:position w:val="0"/>
                <w:sz w:val="24"/>
                <w:szCs w:val="24"/>
                <w14:textFill>
                  <w14:solidFill>
                    <w14:schemeClr w14:val="tx1"/>
                  </w14:solidFill>
                </w14:textFill>
              </w:rPr>
              <w:t>项目位于福鼎市岙里工业</w:t>
            </w:r>
            <w:r>
              <w:rPr>
                <w:rFonts w:hint="default" w:ascii="Times New Roman" w:hAnsi="Times New Roman" w:cs="Times New Roman"/>
                <w:color w:val="000000" w:themeColor="text1"/>
                <w:spacing w:val="0"/>
                <w:w w:val="100"/>
                <w:position w:val="0"/>
                <w:sz w:val="24"/>
                <w:szCs w:val="24"/>
                <w:highlight w:val="none"/>
                <w14:textFill>
                  <w14:solidFill>
                    <w14:schemeClr w14:val="tx1"/>
                  </w14:solidFill>
                </w14:textFill>
              </w:rPr>
              <w:t>区</w:t>
            </w:r>
            <w:r>
              <w:rPr>
                <w:rFonts w:hint="default" w:ascii="Times New Roman" w:hAnsi="Times New Roman" w:cs="Times New Roman"/>
                <w:color w:val="000000" w:themeColor="text1"/>
                <w:spacing w:val="0"/>
                <w:w w:val="100"/>
                <w:position w:val="0"/>
                <w:sz w:val="24"/>
                <w:szCs w:val="24"/>
                <w:highlight w:val="none"/>
                <w:lang w:val="en-US" w:eastAsia="zh-CN" w:bidi="en-US"/>
                <w14:textFill>
                  <w14:solidFill>
                    <w14:schemeClr w14:val="tx1"/>
                  </w14:solidFill>
                </w14:textFill>
              </w:rPr>
              <w:t>A-</w:t>
            </w:r>
            <w:r>
              <w:rPr>
                <w:rFonts w:hint="eastAsia" w:ascii="Times New Roman" w:hAnsi="Times New Roman" w:cs="Times New Roman"/>
                <w:color w:val="000000" w:themeColor="text1"/>
                <w:spacing w:val="0"/>
                <w:w w:val="100"/>
                <w:position w:val="0"/>
                <w:sz w:val="24"/>
                <w:szCs w:val="24"/>
                <w:highlight w:val="none"/>
                <w:lang w:val="en-US" w:eastAsia="zh-CN" w:bidi="en-US"/>
                <w14:textFill>
                  <w14:solidFill>
                    <w14:schemeClr w14:val="tx1"/>
                  </w14:solidFill>
                </w14:textFill>
              </w:rPr>
              <w:t>26</w:t>
            </w:r>
            <w:r>
              <w:rPr>
                <w:rFonts w:hint="default" w:ascii="Times New Roman" w:hAnsi="Times New Roman" w:cs="Times New Roman"/>
                <w:color w:val="000000" w:themeColor="text1"/>
                <w:spacing w:val="0"/>
                <w:w w:val="100"/>
                <w:position w:val="0"/>
                <w:sz w:val="24"/>
                <w:szCs w:val="24"/>
                <w:highlight w:val="none"/>
                <w14:textFill>
                  <w14:solidFill>
                    <w14:schemeClr w14:val="tx1"/>
                  </w14:solidFill>
                </w14:textFill>
              </w:rPr>
              <w:t>号地块，</w:t>
            </w:r>
            <w:r>
              <w:rPr>
                <w:rFonts w:hint="eastAsia" w:ascii="Times New Roman" w:hAnsi="Times New Roman" w:cs="Times New Roman"/>
                <w:color w:val="000000" w:themeColor="text1"/>
                <w:spacing w:val="0"/>
                <w:w w:val="100"/>
                <w:position w:val="0"/>
                <w:sz w:val="24"/>
                <w:szCs w:val="24"/>
                <w:highlight w:val="none"/>
                <w:lang w:val="en-US" w:eastAsia="zh-CN"/>
                <w14:textFill>
                  <w14:solidFill>
                    <w14:schemeClr w14:val="tx1"/>
                  </w14:solidFill>
                </w14:textFill>
              </w:rPr>
              <w:t>土地使用人为福鼎沃森机械制造有限公司（建设单位），</w:t>
            </w:r>
            <w:r>
              <w:rPr>
                <w:rFonts w:hint="default" w:ascii="Times New Roman" w:hAnsi="Times New Roman" w:cs="Times New Roman"/>
                <w:color w:val="000000" w:themeColor="text1"/>
                <w:spacing w:val="0"/>
                <w:w w:val="100"/>
                <w:position w:val="0"/>
                <w:sz w:val="24"/>
                <w:szCs w:val="24"/>
                <w:highlight w:val="none"/>
                <w14:textFill>
                  <w14:solidFill>
                    <w14:schemeClr w14:val="tx1"/>
                  </w14:solidFill>
                </w14:textFill>
              </w:rPr>
              <w:t>根据</w:t>
            </w:r>
            <w:r>
              <w:rPr>
                <w:rFonts w:hint="eastAsia" w:ascii="Times New Roman" w:hAnsi="Times New Roman" w:cs="Times New Roman"/>
                <w:color w:val="000000" w:themeColor="text1"/>
                <w:spacing w:val="0"/>
                <w:w w:val="100"/>
                <w:position w:val="0"/>
                <w:sz w:val="24"/>
                <w:szCs w:val="24"/>
                <w:highlight w:val="none"/>
                <w:lang w:val="en-US" w:eastAsia="zh-CN"/>
                <w14:textFill>
                  <w14:solidFill>
                    <w14:schemeClr w14:val="tx1"/>
                  </w14:solidFill>
                </w14:textFill>
              </w:rPr>
              <w:t>土地证书</w:t>
            </w:r>
            <w:r>
              <w:rPr>
                <w:rFonts w:hint="default" w:ascii="Times New Roman" w:hAnsi="Times New Roman" w:cs="Times New Roman"/>
                <w:color w:val="000000" w:themeColor="text1"/>
                <w:spacing w:val="0"/>
                <w:w w:val="100"/>
                <w:position w:val="0"/>
                <w:sz w:val="24"/>
                <w:szCs w:val="24"/>
                <w:highlight w:val="none"/>
                <w14:textFill>
                  <w14:solidFill>
                    <w14:schemeClr w14:val="tx1"/>
                  </w14:solidFill>
                </w14:textFill>
              </w:rPr>
              <w:t>（</w:t>
            </w:r>
            <w:r>
              <w:rPr>
                <w:rFonts w:hint="eastAsia" w:ascii="Times New Roman" w:hAnsi="Times New Roman" w:cs="Times New Roman"/>
                <w:color w:val="000000" w:themeColor="text1"/>
                <w:spacing w:val="0"/>
                <w:w w:val="100"/>
                <w:position w:val="0"/>
                <w:sz w:val="24"/>
                <w:szCs w:val="24"/>
                <w:highlight w:val="none"/>
                <w:lang w:val="en-US" w:eastAsia="zh-CN"/>
                <w14:textFill>
                  <w14:solidFill>
                    <w14:schemeClr w14:val="tx1"/>
                  </w14:solidFill>
                </w14:textFill>
              </w:rPr>
              <w:t>鼎国用[2011]第0573号</w:t>
            </w:r>
            <w:r>
              <w:rPr>
                <w:rFonts w:hint="default" w:ascii="Times New Roman" w:hAnsi="Times New Roman" w:cs="Times New Roman"/>
                <w:color w:val="000000" w:themeColor="text1"/>
                <w:spacing w:val="0"/>
                <w:w w:val="100"/>
                <w:position w:val="0"/>
                <w:sz w:val="24"/>
                <w:szCs w:val="24"/>
                <w:highlight w:val="none"/>
                <w14:textFill>
                  <w14:solidFill>
                    <w14:schemeClr w14:val="tx1"/>
                  </w14:solidFill>
                </w14:textFill>
              </w:rPr>
              <w:t>），项目建设用地</w:t>
            </w:r>
            <w:r>
              <w:rPr>
                <w:rFonts w:hint="default" w:ascii="Times New Roman" w:hAnsi="Times New Roman" w:cs="Times New Roman"/>
                <w:color w:val="000000" w:themeColor="text1"/>
                <w:spacing w:val="0"/>
                <w:w w:val="100"/>
                <w:position w:val="0"/>
                <w:sz w:val="24"/>
                <w:szCs w:val="24"/>
                <w14:textFill>
                  <w14:solidFill>
                    <w14:schemeClr w14:val="tx1"/>
                  </w14:solidFill>
                </w14:textFill>
              </w:rPr>
              <w:t>性质为工业用地，项目的建设符合福鼎市用地规划及城乡规划要求。</w:t>
            </w:r>
          </w:p>
          <w:p>
            <w:pPr>
              <w:pageBreakBefore w:val="0"/>
              <w:kinsoku/>
              <w:wordWrap/>
              <w:topLinePunct w:val="0"/>
              <w:autoSpaceDE/>
              <w:autoSpaceDN/>
              <w:bidi w:val="0"/>
              <w:snapToGrid w:val="0"/>
              <w:spacing w:line="360" w:lineRule="auto"/>
              <w:ind w:firstLine="480" w:firstLineChars="200"/>
              <w:jc w:val="both"/>
              <w:textAlignment w:val="auto"/>
              <w:rPr>
                <w:rFonts w:hint="default" w:ascii="Times New Roman" w:hAnsi="Times New Roman" w:eastAsia="宋体" w:cs="Times New Roman"/>
                <w:color w:val="000000" w:themeColor="text1"/>
                <w:spacing w:val="0"/>
                <w:w w:val="100"/>
                <w:kern w:val="2"/>
                <w:position w:val="0"/>
                <w:sz w:val="24"/>
                <w:szCs w:val="24"/>
                <w:u w:val="none"/>
                <w:shd w:val="clear" w:color="auto" w:fill="auto"/>
                <w:lang w:val="zh-TW" w:eastAsia="zh-CN" w:bidi="zh-TW"/>
                <w14:textFill>
                  <w14:solidFill>
                    <w14:schemeClr w14:val="tx1"/>
                  </w14:solidFill>
                </w14:textFill>
              </w:rPr>
            </w:pP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zh-TW" w:eastAsia="zh-TW" w:bidi="zh-TW"/>
                <w14:textFill>
                  <w14:solidFill>
                    <w14:schemeClr w14:val="tx1"/>
                  </w14:solidFill>
                </w14:textFill>
              </w:rPr>
              <w:t>本项目位于福鼎市岙里工业区</w:t>
            </w: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en-US" w:eastAsia="zh-CN" w:bidi="zh-TW"/>
                <w14:textFill>
                  <w14:solidFill>
                    <w14:schemeClr w14:val="tx1"/>
                  </w14:solidFill>
                </w14:textFill>
              </w:rPr>
              <w:t>A-</w:t>
            </w:r>
            <w:r>
              <w:rPr>
                <w:rFonts w:hint="eastAsia" w:ascii="Times New Roman" w:hAnsi="Times New Roman" w:eastAsia="宋体" w:cs="Times New Roman"/>
                <w:color w:val="000000" w:themeColor="text1"/>
                <w:spacing w:val="0"/>
                <w:w w:val="100"/>
                <w:kern w:val="2"/>
                <w:position w:val="0"/>
                <w:sz w:val="24"/>
                <w:szCs w:val="24"/>
                <w:u w:val="none"/>
                <w:shd w:val="clear" w:color="auto" w:fill="auto"/>
                <w:lang w:val="en-US" w:eastAsia="zh-CN" w:bidi="zh-TW"/>
                <w14:textFill>
                  <w14:solidFill>
                    <w14:schemeClr w14:val="tx1"/>
                  </w14:solidFill>
                </w14:textFill>
              </w:rPr>
              <w:t>2</w:t>
            </w:r>
            <w:r>
              <w:rPr>
                <w:rFonts w:hint="eastAsia" w:cs="Times New Roman"/>
                <w:color w:val="000000" w:themeColor="text1"/>
                <w:spacing w:val="0"/>
                <w:w w:val="100"/>
                <w:kern w:val="2"/>
                <w:position w:val="0"/>
                <w:sz w:val="24"/>
                <w:szCs w:val="24"/>
                <w:u w:val="none"/>
                <w:shd w:val="clear" w:color="auto" w:fill="auto"/>
                <w:lang w:val="en-US" w:eastAsia="zh-CN" w:bidi="zh-TW"/>
                <w14:textFill>
                  <w14:solidFill>
                    <w14:schemeClr w14:val="tx1"/>
                  </w14:solidFill>
                </w14:textFill>
              </w:rPr>
              <w:t>6</w:t>
            </w: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zh-TW" w:eastAsia="zh-TW" w:bidi="zh-TW"/>
                <w14:textFill>
                  <w14:solidFill>
                    <w14:schemeClr w14:val="tx1"/>
                  </w14:solidFill>
                </w14:textFill>
              </w:rPr>
              <w:t>号地块，通过相关现状监测资料可知，项目所在地环境质量较好，满足其所在区域环境功能区规划要求，有一定的环境容量；项目生产设备较为先进，原材料的来源、运输、使用及污染物的排放均进行严格的控制，各污染物能够达标排放，对周围环境的影响均可在接受范围内，项目选址与周边环境基本相容。综上所述，项目选址符合要求</w:t>
            </w:r>
            <w:r>
              <w:rPr>
                <w:rFonts w:hint="default" w:ascii="Times New Roman" w:hAnsi="Times New Roman" w:eastAsia="宋体" w:cs="Times New Roman"/>
                <w:color w:val="000000" w:themeColor="text1"/>
                <w:spacing w:val="0"/>
                <w:w w:val="100"/>
                <w:kern w:val="2"/>
                <w:position w:val="0"/>
                <w:sz w:val="24"/>
                <w:szCs w:val="24"/>
                <w:u w:val="none"/>
                <w:shd w:val="clear" w:color="auto" w:fill="auto"/>
                <w:lang w:val="zh-TW" w:eastAsia="zh-CN" w:bidi="zh-TW"/>
                <w14:textFill>
                  <w14:solidFill>
                    <w14:schemeClr w14:val="tx1"/>
                  </w14:solidFill>
                </w14:textFill>
              </w:rPr>
              <w:t>。</w:t>
            </w:r>
          </w:p>
          <w:p>
            <w:pPr>
              <w:spacing w:before="120" w:beforeLines="50" w:line="360" w:lineRule="auto"/>
              <w:jc w:val="both"/>
              <w:outlineLvl w:val="1"/>
              <w:rPr>
                <w:rFonts w:ascii="Times New Roman" w:hAnsi="Times New Roman" w:cs="Times New Roman"/>
                <w:b/>
                <w:color w:val="000000" w:themeColor="text1"/>
                <w:sz w:val="30"/>
                <w:szCs w:val="30"/>
                <w:lang w:val="en-US" w:eastAsia="zh-CN"/>
                <w14:textFill>
                  <w14:solidFill>
                    <w14:schemeClr w14:val="tx1"/>
                  </w14:solidFill>
                </w14:textFill>
              </w:rPr>
            </w:pPr>
            <w:bookmarkStart w:id="19" w:name="_Toc29441"/>
            <w:bookmarkStart w:id="20" w:name="_Toc16157"/>
            <w:r>
              <w:rPr>
                <w:rFonts w:ascii="Times New Roman" w:hAnsi="Times New Roman" w:cs="Times New Roman"/>
                <w:b/>
                <w:color w:val="000000" w:themeColor="text1"/>
                <w:sz w:val="30"/>
                <w:szCs w:val="30"/>
                <w:lang w:val="en-US" w:eastAsia="zh-CN"/>
                <w14:textFill>
                  <w14:solidFill>
                    <w14:schemeClr w14:val="tx1"/>
                  </w14:solidFill>
                </w14:textFill>
              </w:rPr>
              <w:t>1.</w:t>
            </w:r>
            <w:r>
              <w:rPr>
                <w:rFonts w:hint="eastAsia" w:ascii="Times New Roman" w:hAnsi="Times New Roman" w:cs="Times New Roman"/>
                <w:b/>
                <w:color w:val="000000" w:themeColor="text1"/>
                <w:sz w:val="30"/>
                <w:szCs w:val="30"/>
                <w:lang w:val="en-US" w:eastAsia="zh-CN"/>
                <w14:textFill>
                  <w14:solidFill>
                    <w14:schemeClr w14:val="tx1"/>
                  </w14:solidFill>
                </w14:textFill>
              </w:rPr>
              <w:t>4“</w:t>
            </w:r>
            <w:r>
              <w:rPr>
                <w:rFonts w:ascii="Times New Roman" w:hAnsi="Times New Roman" w:cs="Times New Roman"/>
                <w:b/>
                <w:color w:val="000000" w:themeColor="text1"/>
                <w:sz w:val="30"/>
                <w:szCs w:val="30"/>
                <w:lang w:val="en-US" w:eastAsia="zh-CN"/>
                <w14:textFill>
                  <w14:solidFill>
                    <w14:schemeClr w14:val="tx1"/>
                  </w14:solidFill>
                </w14:textFill>
              </w:rPr>
              <w:t>三线一单</w:t>
            </w:r>
            <w:r>
              <w:rPr>
                <w:rFonts w:hint="eastAsia" w:ascii="Times New Roman" w:hAnsi="Times New Roman" w:cs="Times New Roman"/>
                <w:b/>
                <w:color w:val="000000" w:themeColor="text1"/>
                <w:sz w:val="30"/>
                <w:szCs w:val="30"/>
                <w:lang w:val="en-US" w:eastAsia="zh-CN"/>
                <w14:textFill>
                  <w14:solidFill>
                    <w14:schemeClr w14:val="tx1"/>
                  </w14:solidFill>
                </w14:textFill>
              </w:rPr>
              <w:t>”</w:t>
            </w:r>
            <w:r>
              <w:rPr>
                <w:rFonts w:ascii="Times New Roman" w:hAnsi="Times New Roman" w:cs="Times New Roman"/>
                <w:b/>
                <w:color w:val="000000" w:themeColor="text1"/>
                <w:sz w:val="30"/>
                <w:szCs w:val="30"/>
                <w:lang w:val="en-US" w:eastAsia="zh-CN"/>
                <w14:textFill>
                  <w14:solidFill>
                    <w14:schemeClr w14:val="tx1"/>
                  </w14:solidFill>
                </w14:textFill>
              </w:rPr>
              <w:t>控制要求符合性分析</w:t>
            </w:r>
            <w:bookmarkEnd w:id="19"/>
            <w:bookmarkEnd w:id="20"/>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根据《宁德市“三线一单”成果报告》， 项目与宁德市“三线一单”管控要求符合性分析如下：</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（1）生态红线</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宁德市生态保护红线包括陆域生态保护红线和海洋生态保护红线，主要涵盖自然保护区、森林公园、风景名胜区、地质公园、湿地公园、饮用水水源保护区等禁止开发区域以及国家一级公益林、重要湿地、海洋保护区生态保护红线区、海洋自然景观与历史文化遗迹生态保护红线区、特殊保护海岛生态保护红线区、重要河口生态保护红线区、重要滨海湿地生态保护红线区、重要自然岸线及沙源保护海域生态保护红线、重要渔业水域生态保护红线区、红树林生态保护红线区等。宁德市陆域生态保护红线划定面积为3137.17km</w:t>
            </w:r>
            <w:r>
              <w:rPr>
                <w:rFonts w:hint="eastAsia"/>
                <w:snapToGrid w:val="0"/>
                <w:color w:val="000000" w:themeColor="text1"/>
                <w:kern w:val="18"/>
                <w:vertAlign w:val="superscript"/>
                <w14:textFill>
                  <w14:solidFill>
                    <w14:schemeClr w14:val="tx1"/>
                  </w14:solidFill>
                </w14:textFill>
              </w:rPr>
              <w:t>2</w:t>
            </w:r>
            <w:r>
              <w:rPr>
                <w:rFonts w:hint="eastAsia"/>
                <w:snapToGrid w:val="0"/>
                <w:color w:val="000000" w:themeColor="text1"/>
                <w:kern w:val="18"/>
                <w14:textFill>
                  <w14:solidFill>
                    <w14:schemeClr w14:val="tx1"/>
                  </w14:solidFill>
                </w14:textFill>
              </w:rPr>
              <w:t>，占全市陆域国土面积的23.35%，宁德市共划定海洋生态保护红线区34个，总面积2850.33km</w:t>
            </w:r>
            <w:r>
              <w:rPr>
                <w:rFonts w:hint="eastAsia"/>
                <w:snapToGrid w:val="0"/>
                <w:color w:val="000000" w:themeColor="text1"/>
                <w:kern w:val="18"/>
                <w:vertAlign w:val="superscript"/>
                <w14:textFill>
                  <w14:solidFill>
                    <w14:schemeClr w14:val="tx1"/>
                  </w14:solidFill>
                </w14:textFill>
              </w:rPr>
              <w:t>2</w:t>
            </w:r>
            <w:r>
              <w:rPr>
                <w:rFonts w:hint="eastAsia"/>
                <w:snapToGrid w:val="0"/>
                <w:color w:val="000000" w:themeColor="text1"/>
                <w:kern w:val="18"/>
                <w14:textFill>
                  <w14:solidFill>
                    <w14:schemeClr w14:val="tx1"/>
                  </w14:solidFill>
                </w14:textFill>
              </w:rPr>
              <w:t>，占宁德市海域总选划面积的33.85%。</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本</w:t>
            </w:r>
            <w:r>
              <w:rPr>
                <w:snapToGrid w:val="0"/>
                <w:color w:val="000000" w:themeColor="text1"/>
                <w:kern w:val="18"/>
                <w14:textFill>
                  <w14:solidFill>
                    <w14:schemeClr w14:val="tx1"/>
                  </w14:solidFill>
                </w14:textFill>
              </w:rPr>
              <w:t>项目位于</w:t>
            </w:r>
            <w:r>
              <w:rPr>
                <w:rFonts w:hint="eastAsia"/>
                <w:snapToGrid w:val="0"/>
                <w:color w:val="000000" w:themeColor="text1"/>
                <w:kern w:val="18"/>
                <w14:textFill>
                  <w14:solidFill>
                    <w14:schemeClr w14:val="tx1"/>
                  </w14:solidFill>
                </w14:textFill>
              </w:rPr>
              <w:t>福鼎市</w:t>
            </w:r>
            <w:r>
              <w:rPr>
                <w:rFonts w:hint="eastAsia"/>
                <w:color w:val="000000" w:themeColor="text1"/>
                <w14:textFill>
                  <w14:solidFill>
                    <w14:schemeClr w14:val="tx1"/>
                  </w14:solidFill>
                </w14:textFill>
              </w:rPr>
              <w:t>桐山街道岙里工业项目集中区，</w:t>
            </w:r>
            <w:r>
              <w:rPr>
                <w:rFonts w:hint="eastAsia"/>
                <w:snapToGrid w:val="0"/>
                <w:color w:val="000000" w:themeColor="text1"/>
                <w:kern w:val="18"/>
                <w14:textFill>
                  <w14:solidFill>
                    <w14:schemeClr w14:val="tx1"/>
                  </w14:solidFill>
                </w14:textFill>
              </w:rPr>
              <w:t>项目建设区未涉及生态保护红线，因此项目建设与生态保护红线管控要求不冲突。</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（2）环境质量底线</w:t>
            </w:r>
          </w:p>
          <w:p>
            <w:pPr>
              <w:pStyle w:val="221"/>
              <w:snapToGrid w:val="0"/>
              <w:ind w:firstLine="480"/>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项目所在区域的环境质量底线为：大气环境质量目标为《环境空气质量标准》（GB3095-2012）及其修改单中二级标准；地表水环境目标为《地表水环境质量标准》（GB3838-2002）中Ⅳ类水质标准；声环境质量目标为《声环境质量标准》（GB3096-2008）3类区标准。根据项目所在地环境质量现状调查和污染排放影响预测可知，本项目运营后对区域内环境影响较小，环境质量可以保持现有水平，不会对区域环境质量底线造成冲击。</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①水环境质量底线</w:t>
            </w:r>
          </w:p>
          <w:p>
            <w:pPr>
              <w:pStyle w:val="195"/>
              <w:ind w:firstLine="480"/>
              <w:jc w:val="both"/>
              <w:rPr>
                <w:color w:val="000000" w:themeColor="text1"/>
                <w:sz w:val="21"/>
                <w:lang w:val="en-US" w:eastAsia="zh-CN"/>
                <w14:textFill>
                  <w14:solidFill>
                    <w14:schemeClr w14:val="tx1"/>
                  </w14:solidFill>
                </w14:textFill>
              </w:rPr>
            </w:pPr>
            <w:r>
              <w:rPr>
                <w:color w:val="000000" w:themeColor="text1"/>
                <w:lang w:val="en-US" w:eastAsia="zh-CN"/>
                <w14:textFill>
                  <w14:solidFill>
                    <w14:schemeClr w14:val="tx1"/>
                  </w14:solidFill>
                </w14:textFill>
              </w:rPr>
              <w:t>项目所在区域属于《宁德市</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三线一单</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文本》中划定的水环境工业污染重点管控区。</w:t>
            </w:r>
            <w:r>
              <w:rPr>
                <w:rFonts w:hint="eastAsia" w:cs="宋体"/>
                <w:color w:val="000000" w:themeColor="text1"/>
                <w:lang w:val="en-US" w:eastAsia="zh-CN"/>
                <w14:textFill>
                  <w14:solidFill>
                    <w14:schemeClr w14:val="tx1"/>
                  </w14:solidFill>
                </w14:textFill>
              </w:rPr>
              <w:t>①</w:t>
            </w:r>
            <w:r>
              <w:rPr>
                <w:color w:val="000000" w:themeColor="text1"/>
                <w:lang w:val="en-US" w:eastAsia="zh-CN"/>
                <w14:textFill>
                  <w14:solidFill>
                    <w14:schemeClr w14:val="tx1"/>
                  </w14:solidFill>
                </w14:textFill>
              </w:rPr>
              <w:t>管控目标：水环境重点管控区需加强污染控制与治理，</w:t>
            </w:r>
            <w:r>
              <w:rPr>
                <w:color w:val="000000" w:themeColor="text1"/>
                <w:spacing w:val="-116"/>
                <w:lang w:val="en-US" w:eastAsia="zh-CN"/>
                <w14:textFill>
                  <w14:solidFill>
                    <w14:schemeClr w14:val="tx1"/>
                  </w14:solidFill>
                </w14:textFill>
              </w:rPr>
              <w:t xml:space="preserve"> </w:t>
            </w:r>
            <w:r>
              <w:rPr>
                <w:color w:val="000000" w:themeColor="text1"/>
                <w:lang w:val="en-US" w:eastAsia="zh-CN"/>
                <w14:textFill>
                  <w14:solidFill>
                    <w14:schemeClr w14:val="tx1"/>
                  </w14:solidFill>
                </w14:textFill>
              </w:rPr>
              <w:t>根据主要污染来源、环</w:t>
            </w:r>
            <w:r>
              <w:rPr>
                <w:color w:val="000000" w:themeColor="text1"/>
                <w:spacing w:val="-120"/>
                <w:lang w:val="en-US" w:eastAsia="zh-CN"/>
                <w14:textFill>
                  <w14:solidFill>
                    <w14:schemeClr w14:val="tx1"/>
                  </w14:solidFill>
                </w14:textFill>
              </w:rPr>
              <w:t xml:space="preserve"> </w:t>
            </w:r>
            <w:r>
              <w:rPr>
                <w:color w:val="000000" w:themeColor="text1"/>
                <w:spacing w:val="-2"/>
                <w:lang w:val="en-US" w:eastAsia="zh-CN"/>
                <w14:textFill>
                  <w14:solidFill>
                    <w14:schemeClr w14:val="tx1"/>
                  </w14:solidFill>
                </w14:textFill>
              </w:rPr>
              <w:t>境质量改善目标等因素，实施差别化管控。</w:t>
            </w:r>
            <w:r>
              <w:rPr>
                <w:rFonts w:hint="eastAsia" w:cs="宋体"/>
                <w:color w:val="000000" w:themeColor="text1"/>
                <w:lang w:val="en-US" w:eastAsia="zh-CN"/>
                <w14:textFill>
                  <w14:solidFill>
                    <w14:schemeClr w14:val="tx1"/>
                  </w14:solidFill>
                </w14:textFill>
              </w:rPr>
              <w:t>②</w:t>
            </w:r>
            <w:r>
              <w:rPr>
                <w:color w:val="000000" w:themeColor="text1"/>
                <w:lang w:val="en-US" w:eastAsia="zh-CN"/>
                <w14:textFill>
                  <w14:solidFill>
                    <w14:schemeClr w14:val="tx1"/>
                  </w14:solidFill>
                </w14:textFill>
              </w:rPr>
              <w:t>管控要求：</w:t>
            </w:r>
            <w:r>
              <w:rPr>
                <w:color w:val="000000" w:themeColor="text1"/>
                <w:spacing w:val="-1"/>
                <w:lang w:val="en-US" w:eastAsia="zh-CN"/>
                <w14:textFill>
                  <w14:solidFill>
                    <w14:schemeClr w14:val="tx1"/>
                  </w14:solidFill>
                </w14:textFill>
              </w:rPr>
              <w:t>重点加快结构调整、整合提升，</w:t>
            </w:r>
            <w:r>
              <w:rPr>
                <w:color w:val="000000" w:themeColor="text1"/>
                <w:spacing w:val="-93"/>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推进产业集聚、产业链延伸，</w:t>
            </w:r>
            <w:r>
              <w:rPr>
                <w:color w:val="000000" w:themeColor="text1"/>
                <w:spacing w:val="-108"/>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加快补齐环保设施短板，</w:t>
            </w:r>
            <w:r>
              <w:rPr>
                <w:color w:val="000000" w:themeColor="text1"/>
                <w:spacing w:val="-117"/>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严厉打击工业污水不稳定达</w:t>
            </w:r>
            <w:r>
              <w:rPr>
                <w:color w:val="000000" w:themeColor="text1"/>
                <w:lang w:val="en-US" w:eastAsia="zh-CN"/>
                <w14:textFill>
                  <w14:solidFill>
                    <w14:schemeClr w14:val="tx1"/>
                  </w14:solidFill>
                </w14:textFill>
              </w:rPr>
              <w:t>标等问题。新建化工、印染、电镀、铅蓄电池、皮革、合成革及人造革</w:t>
            </w:r>
            <w:r>
              <w:rPr>
                <w:color w:val="000000" w:themeColor="text1"/>
                <w:spacing w:val="-1"/>
                <w:lang w:val="en-US" w:eastAsia="zh-CN"/>
                <w14:textFill>
                  <w14:solidFill>
                    <w14:schemeClr w14:val="tx1"/>
                  </w14:solidFill>
                </w14:textFill>
              </w:rPr>
              <w:t>建设项目，</w:t>
            </w:r>
            <w:r>
              <w:rPr>
                <w:color w:val="000000" w:themeColor="text1"/>
                <w:spacing w:val="-114"/>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应在环保基础设施齐全并经规划环评的专业园区内布设，</w:t>
            </w:r>
            <w:r>
              <w:rPr>
                <w:color w:val="000000" w:themeColor="text1"/>
                <w:spacing w:val="-110"/>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引</w:t>
            </w:r>
            <w:r>
              <w:rPr>
                <w:color w:val="000000" w:themeColor="text1"/>
                <w:lang w:val="en-US" w:eastAsia="zh-CN"/>
                <w14:textFill>
                  <w14:solidFill>
                    <w14:schemeClr w14:val="tx1"/>
                  </w14:solidFill>
                </w14:textFill>
              </w:rPr>
              <w:t>导现有企业逐步入园发展；限制在工业集聚区外新建、改建和扩建工业</w:t>
            </w:r>
            <w:r>
              <w:rPr>
                <w:color w:val="000000" w:themeColor="text1"/>
                <w:spacing w:val="-1"/>
                <w:lang w:val="en-US" w:eastAsia="zh-CN"/>
                <w14:textFill>
                  <w14:solidFill>
                    <w14:schemeClr w14:val="tx1"/>
                  </w14:solidFill>
                </w14:textFill>
              </w:rPr>
              <w:t>企业。现有工业园区进一步配套管网，</w:t>
            </w:r>
            <w:r>
              <w:rPr>
                <w:color w:val="000000" w:themeColor="text1"/>
                <w:spacing w:val="-112"/>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完善清污分流系统，</w:t>
            </w:r>
            <w:r>
              <w:rPr>
                <w:color w:val="000000" w:themeColor="text1"/>
                <w:spacing w:val="-111"/>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强化污染集</w:t>
            </w:r>
            <w:r>
              <w:rPr>
                <w:color w:val="000000" w:themeColor="text1"/>
                <w:spacing w:val="22"/>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中治理，</w:t>
            </w:r>
            <w:r>
              <w:rPr>
                <w:color w:val="000000" w:themeColor="text1"/>
                <w:spacing w:val="-102"/>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逐步实现工业园区废水全收集、全处理，</w:t>
            </w:r>
            <w:r>
              <w:rPr>
                <w:color w:val="000000" w:themeColor="text1"/>
                <w:spacing w:val="-118"/>
                <w:lang w:val="en-US" w:eastAsia="zh-CN"/>
                <w14:textFill>
                  <w14:solidFill>
                    <w14:schemeClr w14:val="tx1"/>
                  </w14:solidFill>
                </w14:textFill>
              </w:rPr>
              <w:t xml:space="preserve"> </w:t>
            </w:r>
            <w:r>
              <w:rPr>
                <w:color w:val="000000" w:themeColor="text1"/>
                <w:spacing w:val="-1"/>
                <w:lang w:val="en-US" w:eastAsia="zh-CN"/>
                <w14:textFill>
                  <w14:solidFill>
                    <w14:schemeClr w14:val="tx1"/>
                  </w14:solidFill>
                </w14:textFill>
              </w:rPr>
              <w:t>确保污水处理厂稳定</w:t>
            </w:r>
            <w:r>
              <w:rPr>
                <w:color w:val="000000" w:themeColor="text1"/>
                <w:spacing w:val="-4"/>
                <w:lang w:val="en-US" w:eastAsia="zh-CN"/>
                <w14:textFill>
                  <w14:solidFill>
                    <w14:schemeClr w14:val="tx1"/>
                  </w14:solidFill>
                </w14:textFill>
              </w:rPr>
              <w:t>运行、达标排放。大力推进清洁生产，深入实施工业企业全面达标计划，</w:t>
            </w:r>
            <w:r>
              <w:rPr>
                <w:color w:val="000000" w:themeColor="text1"/>
                <w:spacing w:val="-104"/>
                <w:lang w:val="en-US" w:eastAsia="zh-CN"/>
                <w14:textFill>
                  <w14:solidFill>
                    <w14:schemeClr w14:val="tx1"/>
                  </w14:solidFill>
                </w14:textFill>
              </w:rPr>
              <w:t xml:space="preserve"> </w:t>
            </w:r>
            <w:r>
              <w:rPr>
                <w:color w:val="000000" w:themeColor="text1"/>
                <w:lang w:val="en-US" w:eastAsia="zh-CN"/>
                <w14:textFill>
                  <w14:solidFill>
                    <w14:schemeClr w14:val="tx1"/>
                  </w14:solidFill>
                </w14:textFill>
              </w:rPr>
              <w:t>督促工业企业加快污染设施填平补齐，</w:t>
            </w:r>
            <w:r>
              <w:rPr>
                <w:color w:val="000000" w:themeColor="text1"/>
                <w:spacing w:val="-115"/>
                <w:lang w:val="en-US" w:eastAsia="zh-CN"/>
                <w14:textFill>
                  <w14:solidFill>
                    <w14:schemeClr w14:val="tx1"/>
                  </w14:solidFill>
                </w14:textFill>
              </w:rPr>
              <w:t xml:space="preserve"> </w:t>
            </w:r>
            <w:r>
              <w:rPr>
                <w:color w:val="000000" w:themeColor="text1"/>
                <w:lang w:val="en-US" w:eastAsia="zh-CN"/>
                <w14:textFill>
                  <w14:solidFill>
                    <w14:schemeClr w14:val="tx1"/>
                  </w14:solidFill>
                </w14:textFill>
              </w:rPr>
              <w:t>从源头减少污染物排放。加强重点工业污染源自动监测和监督性监测，</w:t>
            </w:r>
            <w:r>
              <w:rPr>
                <w:color w:val="000000" w:themeColor="text1"/>
                <w:spacing w:val="-115"/>
                <w:lang w:val="en-US" w:eastAsia="zh-CN"/>
                <w14:textFill>
                  <w14:solidFill>
                    <w14:schemeClr w14:val="tx1"/>
                  </w14:solidFill>
                </w14:textFill>
              </w:rPr>
              <w:t xml:space="preserve"> </w:t>
            </w:r>
            <w:r>
              <w:rPr>
                <w:color w:val="000000" w:themeColor="text1"/>
                <w:lang w:val="en-US" w:eastAsia="zh-CN"/>
                <w14:textFill>
                  <w14:solidFill>
                    <w14:schemeClr w14:val="tx1"/>
                  </w14:solidFill>
                </w14:textFill>
              </w:rPr>
              <w:t>严厉打击违法排污行为。健全工业企业环境安全隐患排查治理制度，定期评估沿江河湖库工业企业、工</w:t>
            </w:r>
            <w:r>
              <w:rPr>
                <w:color w:val="000000" w:themeColor="text1"/>
                <w:spacing w:val="-3"/>
                <w:lang w:val="en-US" w:eastAsia="zh-CN"/>
                <w14:textFill>
                  <w14:solidFill>
                    <w14:schemeClr w14:val="tx1"/>
                  </w14:solidFill>
                </w14:textFill>
              </w:rPr>
              <w:t>业集聚区环境和健康风险，</w:t>
            </w:r>
            <w:r>
              <w:rPr>
                <w:color w:val="000000" w:themeColor="text1"/>
                <w:spacing w:val="-103"/>
                <w:lang w:val="en-US" w:eastAsia="zh-CN"/>
                <w14:textFill>
                  <w14:solidFill>
                    <w14:schemeClr w14:val="tx1"/>
                  </w14:solidFill>
                </w14:textFill>
              </w:rPr>
              <w:t xml:space="preserve"> </w:t>
            </w:r>
            <w:r>
              <w:rPr>
                <w:color w:val="000000" w:themeColor="text1"/>
                <w:spacing w:val="-3"/>
                <w:lang w:val="en-US" w:eastAsia="zh-CN"/>
                <w14:textFill>
                  <w14:solidFill>
                    <w14:schemeClr w14:val="tx1"/>
                  </w14:solidFill>
                </w14:textFill>
              </w:rPr>
              <w:t>加强监控与预警。</w:t>
            </w:r>
          </w:p>
          <w:p>
            <w:pPr>
              <w:pStyle w:val="195"/>
              <w:ind w:firstLine="480"/>
              <w:jc w:val="both"/>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t>本项目主要</w:t>
            </w:r>
            <w:r>
              <w:rPr>
                <w:rFonts w:hint="eastAsia" w:cs="Times New Roman"/>
                <w:snapToGrid w:val="0"/>
                <w:color w:val="000000" w:themeColor="text1"/>
                <w:kern w:val="18"/>
                <w:sz w:val="24"/>
                <w:szCs w:val="24"/>
                <w:lang w:val="en-US" w:eastAsia="zh-CN" w:bidi="ar-SA"/>
                <w14:textFill>
                  <w14:solidFill>
                    <w14:schemeClr w14:val="tx1"/>
                  </w14:solidFill>
                </w14:textFill>
              </w:rPr>
              <w:t>从事汽车摩托车配件的生产加工及模具生产加工</w:t>
            </w:r>
            <w: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t>，项目生产废水经厂区污水处理站处理后接入市政污水管网，纳入福鼎市第一污水处理厂集中处理，达标排放，符合水环境工业污染重点管控区要求。</w:t>
            </w:r>
          </w:p>
          <w:p>
            <w:pPr>
              <w:pStyle w:val="103"/>
              <w:ind w:firstLine="480"/>
              <w:jc w:val="both"/>
              <w:textAlignment w:val="cente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t>②大气环境质量底线</w:t>
            </w:r>
          </w:p>
          <w:p>
            <w:pPr>
              <w:pStyle w:val="103"/>
              <w:ind w:firstLine="480"/>
              <w:jc w:val="both"/>
              <w:textAlignment w:val="center"/>
              <w:rPr>
                <w:color w:val="000000" w:themeColor="text1"/>
                <w14:textFill>
                  <w14:solidFill>
                    <w14:schemeClr w14:val="tx1"/>
                  </w14:solidFill>
                </w14:textFill>
              </w:rPr>
            </w:pPr>
            <w: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t>根据《宁德市“三线一单”成果报告》，项目所在地为大气环境管控分区中的一般管控区。大气一般管控区以乡镇生活空间、农业空间为主，人口密度相对低于受体敏感区。其管控要求以产业转型、污染减排为主。从产业准入要求来看，不宜大规模进行工业项目的开发建设。本项目位于福鼎市桐山街道岙里工业项目集中区，项目主要</w:t>
            </w:r>
            <w:r>
              <w:rPr>
                <w:rFonts w:hint="eastAsia" w:cs="Times New Roman"/>
                <w:snapToGrid w:val="0"/>
                <w:color w:val="000000" w:themeColor="text1"/>
                <w:kern w:val="18"/>
                <w:sz w:val="24"/>
                <w:szCs w:val="24"/>
                <w:lang w:val="en-US" w:eastAsia="zh-CN" w:bidi="ar-SA"/>
                <w14:textFill>
                  <w14:solidFill>
                    <w14:schemeClr w14:val="tx1"/>
                  </w14:solidFill>
                </w14:textFill>
              </w:rPr>
              <w:t>从事汽车摩托车配件的生产加工及模具生产加工</w:t>
            </w:r>
            <w: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t>，不属于大规模建设的开发建设项目；生产废气经</w:t>
            </w:r>
            <w:r>
              <w:rPr>
                <w:rFonts w:hint="eastAsia" w:cs="Times New Roman"/>
                <w:snapToGrid w:val="0"/>
                <w:color w:val="000000" w:themeColor="text1"/>
                <w:kern w:val="18"/>
                <w:sz w:val="24"/>
                <w:szCs w:val="24"/>
                <w:lang w:val="en-US" w:eastAsia="zh-CN" w:bidi="ar-SA"/>
                <w14:textFill>
                  <w14:solidFill>
                    <w14:schemeClr w14:val="tx1"/>
                  </w14:solidFill>
                </w14:textFill>
              </w:rPr>
              <w:t>处理</w:t>
            </w:r>
            <w:r>
              <w:rPr>
                <w:rFonts w:hint="eastAsia" w:ascii="Times New Roman" w:hAnsi="Times New Roman" w:eastAsia="宋体" w:cs="Times New Roman"/>
                <w:snapToGrid w:val="0"/>
                <w:color w:val="000000" w:themeColor="text1"/>
                <w:kern w:val="18"/>
                <w:sz w:val="24"/>
                <w:szCs w:val="24"/>
                <w:lang w:val="en-US" w:eastAsia="zh-CN" w:bidi="ar-SA"/>
                <w14:textFill>
                  <w14:solidFill>
                    <w14:schemeClr w14:val="tx1"/>
                  </w14:solidFill>
                </w14:textFill>
              </w:rPr>
              <w:t>后达标排放，与</w:t>
            </w:r>
            <w:r>
              <w:rPr>
                <w:rFonts w:hint="eastAsia"/>
                <w:snapToGrid w:val="0"/>
                <w:color w:val="000000" w:themeColor="text1"/>
                <w:kern w:val="18"/>
                <w14:textFill>
                  <w14:solidFill>
                    <w14:schemeClr w14:val="tx1"/>
                  </w14:solidFill>
                </w14:textFill>
              </w:rPr>
              <w:t>大气环境一般管控区管控要求不冲突。</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（3）资源利用上线</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①水资源利用上线</w:t>
            </w:r>
          </w:p>
          <w:p>
            <w:pPr>
              <w:pStyle w:val="195"/>
              <w:ind w:firstLine="480"/>
              <w:jc w:val="both"/>
              <w:rPr>
                <w:rFonts w:ascii="Times New Roman" w:hAnsi="Times New Roman" w:cs="Times New Roman"/>
                <w:color w:val="000000" w:themeColor="text1"/>
                <w:lang w:val="en-US" w:eastAsia="zh-CN"/>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根据《宁德市“三线一单”成果报告》，水资源上线现状评价从水资源承载能力、水资源利用效率和生态需水量保障程度三方面综合分析，确定全省地市层面范围均为一般管控区，即全市水资</w:t>
            </w:r>
            <w:r>
              <w:rPr>
                <w:rFonts w:hint="eastAsia" w:ascii="Times New Roman" w:hAnsi="Times New Roman" w:cs="Times New Roman"/>
                <w:color w:val="000000" w:themeColor="text1"/>
                <w:lang w:val="en-US" w:eastAsia="zh-CN"/>
                <w14:textFill>
                  <w14:solidFill>
                    <w14:schemeClr w14:val="tx1"/>
                  </w14:solidFill>
                </w14:textFill>
              </w:rPr>
              <w:t>源利用不会突破水资源利用上线。</w:t>
            </w:r>
          </w:p>
          <w:p>
            <w:pPr>
              <w:pStyle w:val="195"/>
              <w:ind w:firstLine="480"/>
              <w:jc w:val="both"/>
              <w:rPr>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本项目</w:t>
            </w:r>
            <w:r>
              <w:rPr>
                <w:rFonts w:hint="eastAsia" w:cs="Times New Roman"/>
                <w:color w:val="000000" w:themeColor="text1"/>
                <w:lang w:val="en-US" w:eastAsia="zh-CN"/>
                <w14:textFill>
                  <w14:solidFill>
                    <w14:schemeClr w14:val="tx1"/>
                  </w14:solidFill>
                </w14:textFill>
              </w:rPr>
              <w:t>生产</w:t>
            </w:r>
            <w:r>
              <w:rPr>
                <w:rFonts w:ascii="Times New Roman" w:hAnsi="Times New Roman" w:cs="Times New Roman"/>
                <w:color w:val="000000" w:themeColor="text1"/>
                <w:lang w:val="en-US" w:eastAsia="zh-CN"/>
                <w14:textFill>
                  <w14:solidFill>
                    <w14:schemeClr w14:val="tx1"/>
                  </w14:solidFill>
                </w14:textFill>
              </w:rPr>
              <w:t>用水为超声波清洗用水，用</w:t>
            </w:r>
            <w:r>
              <w:rPr>
                <w:color w:val="000000" w:themeColor="text1"/>
                <w:lang w:val="en-US" w:eastAsia="zh-CN"/>
                <w14:textFill>
                  <w14:solidFill>
                    <w14:schemeClr w14:val="tx1"/>
                  </w14:solidFill>
                </w14:textFill>
              </w:rPr>
              <w:t>水来源于市政给水，用水量少</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与宁德市水资源利用上线管控要求相符。</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②土地资源利用上线</w:t>
            </w:r>
          </w:p>
          <w:p>
            <w:pPr>
              <w:pStyle w:val="103"/>
              <w:ind w:firstLine="480"/>
              <w:jc w:val="both"/>
              <w:textAlignment w:val="center"/>
              <w:rPr>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根据《宁德市“三线一单”成果报告》，将生态保护红线集中、重度污染农用地或污染地块确定为土地资源重点管控区，其他区域划分为一般管控区，项目所在地为一般管控区。</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项目占地为</w:t>
            </w:r>
            <w:r>
              <w:rPr>
                <w:rFonts w:hint="eastAsia"/>
                <w:color w:val="000000" w:themeColor="text1"/>
                <w14:textFill>
                  <w14:solidFill>
                    <w14:schemeClr w14:val="tx1"/>
                  </w14:solidFill>
                </w14:textFill>
              </w:rPr>
              <w:t>福鼎市桐山街道岙里工业项目集中区</w:t>
            </w:r>
            <w:r>
              <w:rPr>
                <w:rFonts w:hint="eastAsia"/>
                <w:snapToGrid w:val="0"/>
                <w:color w:val="000000" w:themeColor="text1"/>
                <w:kern w:val="18"/>
                <w14:textFill>
                  <w14:solidFill>
                    <w14:schemeClr w14:val="tx1"/>
                  </w14:solidFill>
                </w14:textFill>
              </w:rPr>
              <w:t>工业用地，符合一般管控区要求，不会突破土地资源利用上线。</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③能源资源利用上线</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根据《宁德市“三线一单”成果报告》，项目所在地不属于成果报告中划定的高污染燃料禁燃区，且项目主要使用电作能源，</w:t>
            </w:r>
            <w:r>
              <w:rPr>
                <w:snapToGrid w:val="0"/>
                <w:color w:val="000000" w:themeColor="text1"/>
                <w:kern w:val="18"/>
                <w14:textFill>
                  <w14:solidFill>
                    <w14:schemeClr w14:val="tx1"/>
                  </w14:solidFill>
                </w14:textFill>
              </w:rPr>
              <w:t>项目</w:t>
            </w:r>
            <w:r>
              <w:rPr>
                <w:rFonts w:hint="eastAsia"/>
                <w:snapToGrid w:val="0"/>
                <w:color w:val="000000" w:themeColor="text1"/>
                <w:kern w:val="18"/>
                <w14:textFill>
                  <w14:solidFill>
                    <w14:schemeClr w14:val="tx1"/>
                  </w14:solidFill>
                </w14:textFill>
              </w:rPr>
              <w:t>未涉及高污染燃料，项目与宁德市能源资源利用上线要求相符。</w:t>
            </w:r>
          </w:p>
          <w:p>
            <w:pPr>
              <w:pStyle w:val="103"/>
              <w:ind w:firstLine="480"/>
              <w:jc w:val="both"/>
              <w:textAlignment w:val="center"/>
              <w:rPr>
                <w:rFonts w:hint="eastAsia"/>
                <w:snapToGrid w:val="0"/>
                <w:color w:val="000000" w:themeColor="text1"/>
                <w:kern w:val="18"/>
                <w14:textFill>
                  <w14:solidFill>
                    <w14:schemeClr w14:val="tx1"/>
                  </w14:solidFill>
                </w14:textFill>
              </w:rPr>
            </w:pPr>
            <w:r>
              <w:rPr>
                <w:rFonts w:hint="eastAsia"/>
                <w:snapToGrid w:val="0"/>
                <w:color w:val="000000" w:themeColor="text1"/>
                <w:kern w:val="18"/>
                <w14:textFill>
                  <w14:solidFill>
                    <w14:schemeClr w14:val="tx1"/>
                  </w14:solidFill>
                </w14:textFill>
              </w:rPr>
              <w:t>（4）生态</w:t>
            </w:r>
            <w:r>
              <w:rPr>
                <w:snapToGrid w:val="0"/>
                <w:color w:val="000000" w:themeColor="text1"/>
                <w:kern w:val="18"/>
                <w14:textFill>
                  <w14:solidFill>
                    <w14:schemeClr w14:val="tx1"/>
                  </w14:solidFill>
                </w14:textFill>
              </w:rPr>
              <w:t>环境</w:t>
            </w:r>
            <w:r>
              <w:rPr>
                <w:rFonts w:hint="eastAsia"/>
                <w:snapToGrid w:val="0"/>
                <w:color w:val="000000" w:themeColor="text1"/>
                <w:kern w:val="18"/>
                <w14:textFill>
                  <w14:solidFill>
                    <w14:schemeClr w14:val="tx1"/>
                  </w14:solidFill>
                </w14:textFill>
              </w:rPr>
              <w:t>准入清单</w:t>
            </w:r>
          </w:p>
          <w:p>
            <w:pPr>
              <w:pStyle w:val="195"/>
              <w:ind w:firstLine="480"/>
              <w:jc w:val="both"/>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根据《宁德市生态环境准入清单》，项目所在地属于</w:t>
            </w:r>
            <w:r>
              <w:rPr>
                <w:rFonts w:hint="eastAsia"/>
                <w:color w:val="000000" w:themeColor="text1"/>
                <w:lang w:val="en-US" w:eastAsia="zh-CN"/>
                <w14:textFill>
                  <w14:solidFill>
                    <w14:schemeClr w14:val="tx1"/>
                  </w14:solidFill>
                </w14:textFill>
              </w:rPr>
              <w:t>福鼎市</w:t>
            </w:r>
            <w:r>
              <w:rPr>
                <w:color w:val="000000" w:themeColor="text1"/>
                <w:lang w:val="en-US" w:eastAsia="zh-CN"/>
                <w14:textFill>
                  <w14:solidFill>
                    <w14:schemeClr w14:val="tx1"/>
                  </w14:solidFill>
                </w14:textFill>
              </w:rPr>
              <w:t>一般管控单元，环境管控单位编码</w:t>
            </w:r>
            <w:r>
              <w:rPr>
                <w:color w:val="000000" w:themeColor="text1"/>
                <w:spacing w:val="-1"/>
                <w:lang w:val="en-US" w:eastAsia="zh-CN"/>
                <w14:textFill>
                  <w14:solidFill>
                    <w14:schemeClr w14:val="tx1"/>
                  </w14:solidFill>
                </w14:textFill>
              </w:rPr>
              <w:t>ZH35098230001</w:t>
            </w:r>
            <w:r>
              <w:rPr>
                <w:color w:val="000000" w:themeColor="text1"/>
                <w:lang w:val="en-US" w:eastAsia="zh-CN"/>
                <w14:textFill>
                  <w14:solidFill>
                    <w14:schemeClr w14:val="tx1"/>
                  </w14:solidFill>
                </w14:textFill>
              </w:rPr>
              <w:t>，其管控要求见表1.</w:t>
            </w:r>
            <w:r>
              <w:rPr>
                <w:rFonts w:hint="eastAsia"/>
                <w:color w:val="000000" w:themeColor="text1"/>
                <w:lang w:val="en-US" w:eastAsia="zh-CN"/>
                <w14:textFill>
                  <w14:solidFill>
                    <w14:schemeClr w14:val="tx1"/>
                  </w14:solidFill>
                </w14:textFill>
              </w:rPr>
              <w:t>4</w:t>
            </w:r>
            <w:r>
              <w:rPr>
                <w:color w:val="000000" w:themeColor="text1"/>
                <w:lang w:val="en-US" w:eastAsia="zh-CN"/>
                <w14:textFill>
                  <w14:solidFill>
                    <w14:schemeClr w14:val="tx1"/>
                  </w14:solidFill>
                </w14:textFill>
              </w:rPr>
              <w:t>-1。</w:t>
            </w:r>
          </w:p>
          <w:p>
            <w:pPr>
              <w:pStyle w:val="87"/>
              <w:widowControl w:val="0"/>
              <w:numPr>
                <w:ilvl w:val="7"/>
                <w:numId w:val="0"/>
              </w:numPr>
              <w:spacing w:line="240" w:lineRule="auto"/>
              <w:ind w:left="1440" w:leftChars="0" w:hanging="1440" w:firstLineChars="0"/>
              <w:outlineLvl w:val="9"/>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r>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表1.</w:t>
            </w:r>
            <w:r>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4</w:t>
            </w:r>
            <w:r>
              <w:rPr>
                <w:rFonts w:hint="default"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-1  项目与宁德市环境管控单元准入要求符合性分析</w:t>
            </w:r>
          </w:p>
          <w:tbl>
            <w:tblPr>
              <w:tblStyle w:val="40"/>
              <w:tblW w:w="670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739"/>
              <w:gridCol w:w="12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5485" w:type="dxa"/>
                  <w:gridSpan w:val="2"/>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管控要求</w:t>
                  </w:r>
                </w:p>
              </w:tc>
              <w:tc>
                <w:tcPr>
                  <w:tcW w:w="1217" w:type="dxa"/>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46"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空间布局约束</w:t>
                  </w:r>
                </w:p>
              </w:tc>
              <w:tc>
                <w:tcPr>
                  <w:tcW w:w="4739"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1.一般建设项目不得占用永久基本农田，重大建设项目选址确实难以避让永久基本农田的，必须依法依规办理。严禁通过擅自调整县乡国土空间规划，规避占用永久基本农田的审批。</w:t>
                  </w:r>
                </w:p>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2.禁止随意砍伐防风固沙林和农田保护林。</w:t>
                  </w:r>
                </w:p>
              </w:tc>
              <w:tc>
                <w:tcPr>
                  <w:tcW w:w="1217"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不涉及以上空间布局约束，符合</w:t>
                  </w:r>
                </w:p>
              </w:tc>
            </w:tr>
          </w:tbl>
          <w:p>
            <w:pPr>
              <w:pStyle w:val="103"/>
              <w:ind w:firstLine="480"/>
              <w:textAlignment w:val="center"/>
              <w:rPr>
                <w:rFonts w:hint="eastAsia" w:eastAsia="宋体"/>
                <w:color w:val="000000" w:themeColor="text1"/>
                <w:lang w:eastAsia="zh-CN"/>
                <w14:textFill>
                  <w14:solidFill>
                    <w14:schemeClr w14:val="tx1"/>
                  </w14:solidFill>
                </w14:textFill>
              </w:rPr>
            </w:pPr>
            <w:r>
              <w:rPr>
                <w:rFonts w:hint="eastAsia"/>
                <w:snapToGrid w:val="0"/>
                <w:color w:val="000000" w:themeColor="text1"/>
                <w:kern w:val="18"/>
                <w14:textFill>
                  <w14:solidFill>
                    <w14:schemeClr w14:val="tx1"/>
                  </w14:solidFill>
                </w14:textFill>
              </w:rPr>
              <w:t>对照</w:t>
            </w:r>
            <w:r>
              <w:rPr>
                <w:snapToGrid w:val="0"/>
                <w:color w:val="000000" w:themeColor="text1"/>
                <w:kern w:val="18"/>
                <w14:textFill>
                  <w14:solidFill>
                    <w14:schemeClr w14:val="tx1"/>
                  </w14:solidFill>
                </w14:textFill>
              </w:rPr>
              <w:t>表</w:t>
            </w:r>
            <w:r>
              <w:rPr>
                <w:rFonts w:hint="eastAsia"/>
                <w:snapToGrid w:val="0"/>
                <w:color w:val="000000" w:themeColor="text1"/>
                <w:kern w:val="18"/>
                <w14:textFill>
                  <w14:solidFill>
                    <w14:schemeClr w14:val="tx1"/>
                  </w14:solidFill>
                </w14:textFill>
              </w:rPr>
              <w:t>1.</w:t>
            </w:r>
            <w:r>
              <w:rPr>
                <w:rFonts w:hint="eastAsia"/>
                <w:snapToGrid w:val="0"/>
                <w:color w:val="000000" w:themeColor="text1"/>
                <w:kern w:val="18"/>
                <w:lang w:val="en-US" w:eastAsia="zh-CN"/>
                <w14:textFill>
                  <w14:solidFill>
                    <w14:schemeClr w14:val="tx1"/>
                  </w14:solidFill>
                </w14:textFill>
              </w:rPr>
              <w:t>4</w:t>
            </w:r>
            <w:r>
              <w:rPr>
                <w:rFonts w:hint="eastAsia"/>
                <w:snapToGrid w:val="0"/>
                <w:color w:val="000000" w:themeColor="text1"/>
                <w:kern w:val="18"/>
                <w14:textFill>
                  <w14:solidFill>
                    <w14:schemeClr w14:val="tx1"/>
                  </w14:solidFill>
                </w14:textFill>
              </w:rPr>
              <w:t>-1，</w:t>
            </w:r>
            <w:r>
              <w:rPr>
                <w:snapToGrid w:val="0"/>
                <w:color w:val="000000" w:themeColor="text1"/>
                <w:kern w:val="18"/>
                <w14:textFill>
                  <w14:solidFill>
                    <w14:schemeClr w14:val="tx1"/>
                  </w14:solidFill>
                </w14:textFill>
              </w:rPr>
              <w:t>本项目</w:t>
            </w:r>
            <w:r>
              <w:rPr>
                <w:rFonts w:hint="eastAsia"/>
                <w:snapToGrid w:val="0"/>
                <w:color w:val="000000" w:themeColor="text1"/>
                <w:kern w:val="18"/>
                <w:lang w:val="en-US" w:eastAsia="zh-CN"/>
                <w14:textFill>
                  <w14:solidFill>
                    <w14:schemeClr w14:val="tx1"/>
                  </w14:solidFill>
                </w14:textFill>
              </w:rPr>
              <w:t>主要</w:t>
            </w:r>
            <w:r>
              <w:rPr>
                <w:rFonts w:hint="eastAsia"/>
                <w:color w:val="000000" w:themeColor="text1"/>
                <w:lang w:val="en-US" w:eastAsia="zh-CN"/>
                <w14:textFill>
                  <w14:solidFill>
                    <w14:schemeClr w14:val="tx1"/>
                  </w14:solidFill>
                </w14:textFill>
              </w:rPr>
              <w:t>从事汽车摩托车配件的生产加工及模具生产加工</w:t>
            </w:r>
            <w:r>
              <w:rPr>
                <w:rFonts w:hint="eastAsia" w:ascii="Times New Roman" w:hAnsi="Times New Roman" w:cs="Times New Roman"/>
                <w:snapToGrid w:val="0"/>
                <w:color w:val="000000" w:themeColor="text1"/>
                <w:kern w:val="18"/>
                <w14:textFill>
                  <w14:solidFill>
                    <w14:schemeClr w14:val="tx1"/>
                  </w14:solidFill>
                </w14:textFill>
              </w:rPr>
              <w:t>，</w:t>
            </w:r>
            <w:r>
              <w:rPr>
                <w:rFonts w:hint="eastAsia"/>
                <w:color w:val="000000" w:themeColor="text1"/>
                <w14:textFill>
                  <w14:solidFill>
                    <w14:schemeClr w14:val="tx1"/>
                  </w14:solidFill>
                </w14:textFill>
              </w:rPr>
              <w:t>根据《产业结构调整指导目录》（</w:t>
            </w:r>
            <w:r>
              <w:rPr>
                <w:color w:val="000000" w:themeColor="text1"/>
                <w14:textFill>
                  <w14:solidFill>
                    <w14:schemeClr w14:val="tx1"/>
                  </w14:solidFill>
                </w14:textFill>
              </w:rPr>
              <w:t xml:space="preserve">2019 </w:t>
            </w:r>
            <w:r>
              <w:rPr>
                <w:rFonts w:hint="eastAsia"/>
                <w:color w:val="000000" w:themeColor="text1"/>
                <w14:textFill>
                  <w14:solidFill>
                    <w14:schemeClr w14:val="tx1"/>
                  </w14:solidFill>
                </w14:textFill>
              </w:rPr>
              <w:t>年本），</w:t>
            </w:r>
            <w:r>
              <w:rPr>
                <w:color w:val="000000" w:themeColor="text1"/>
                <w14:textFill>
                  <w14:solidFill>
                    <w14:schemeClr w14:val="tx1"/>
                  </w14:solidFill>
                </w14:textFill>
              </w:rPr>
              <w:t>本项目属于允许类项目。</w:t>
            </w: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位于</w:t>
            </w:r>
            <w:r>
              <w:rPr>
                <w:rFonts w:hint="eastAsia"/>
                <w:color w:val="000000" w:themeColor="text1"/>
                <w14:textFill>
                  <w14:solidFill>
                    <w14:schemeClr w14:val="tx1"/>
                  </w14:solidFill>
                </w14:textFill>
              </w:rPr>
              <w:t>福鼎市岙里工业集中区A-</w:t>
            </w:r>
            <w:r>
              <w:rPr>
                <w:rFonts w:hint="eastAsia"/>
                <w:color w:val="000000" w:themeColor="text1"/>
                <w:lang w:val="en-US" w:eastAsia="zh-CN"/>
                <w14:textFill>
                  <w14:solidFill>
                    <w14:schemeClr w14:val="tx1"/>
                  </w14:solidFill>
                </w14:textFill>
              </w:rPr>
              <w:t>26</w:t>
            </w:r>
            <w:r>
              <w:rPr>
                <w:rFonts w:hint="eastAsia"/>
                <w:color w:val="000000" w:themeColor="text1"/>
                <w14:textFill>
                  <w14:solidFill>
                    <w14:schemeClr w14:val="tx1"/>
                  </w14:solidFill>
                </w14:textFill>
              </w:rPr>
              <w:t>地块，项目</w:t>
            </w:r>
            <w:r>
              <w:rPr>
                <w:color w:val="000000" w:themeColor="text1"/>
                <w14:textFill>
                  <w14:solidFill>
                    <w14:schemeClr w14:val="tx1"/>
                  </w14:solidFill>
                </w14:textFill>
              </w:rPr>
              <w:t>占地属工业用地，占地不</w:t>
            </w:r>
            <w:r>
              <w:rPr>
                <w:rFonts w:hint="eastAsia"/>
                <w:color w:val="000000" w:themeColor="text1"/>
                <w14:textFill>
                  <w14:solidFill>
                    <w14:schemeClr w14:val="tx1"/>
                  </w14:solidFill>
                </w14:textFill>
              </w:rPr>
              <w:t>涉及</w:t>
            </w:r>
            <w:r>
              <w:rPr>
                <w:color w:val="000000" w:themeColor="text1"/>
                <w14:textFill>
                  <w14:solidFill>
                    <w14:schemeClr w14:val="tx1"/>
                  </w14:solidFill>
                </w14:textFill>
              </w:rPr>
              <w:t>永久基本农田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防风固沙林</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农田保护林等，符合《宁德市生态环境准入清单》</w:t>
            </w:r>
            <w:r>
              <w:rPr>
                <w:rFonts w:hint="eastAsia"/>
                <w:color w:val="000000" w:themeColor="text1"/>
                <w:lang w:eastAsia="zh-CN"/>
                <w14:textFill>
                  <w14:solidFill>
                    <w14:schemeClr w14:val="tx1"/>
                  </w14:solidFill>
                </w14:textFill>
              </w:rPr>
              <w:t>。</w:t>
            </w:r>
          </w:p>
          <w:p>
            <w:pPr>
              <w:spacing w:before="120" w:beforeLines="50" w:line="360" w:lineRule="auto"/>
              <w:jc w:val="both"/>
              <w:outlineLvl w:val="1"/>
              <w:rPr>
                <w:rFonts w:hint="default" w:ascii="Times New Roman" w:hAnsi="Times New Roman" w:cs="Times New Roman"/>
                <w:b/>
                <w:color w:val="000000" w:themeColor="text1"/>
                <w:sz w:val="30"/>
                <w:szCs w:val="30"/>
                <w:lang w:val="en-US" w:eastAsia="zh-CN"/>
                <w14:textFill>
                  <w14:solidFill>
                    <w14:schemeClr w14:val="tx1"/>
                  </w14:solidFill>
                </w14:textFill>
              </w:rPr>
            </w:pPr>
            <w:bookmarkStart w:id="21" w:name="_Toc4619"/>
            <w:bookmarkStart w:id="22" w:name="bookmark176"/>
            <w:bookmarkStart w:id="23" w:name="_Toc8617"/>
            <w:bookmarkStart w:id="24" w:name="_Toc25287"/>
            <w:bookmarkStart w:id="25" w:name="bookmark178"/>
            <w:bookmarkStart w:id="26" w:name="_Toc12937"/>
            <w:bookmarkStart w:id="27" w:name="_Toc16475"/>
            <w:bookmarkStart w:id="28" w:name="bookmark177"/>
            <w:r>
              <w:rPr>
                <w:rFonts w:hint="eastAsia" w:cs="Times New Roman"/>
                <w:b/>
                <w:color w:val="000000" w:themeColor="text1"/>
                <w:sz w:val="30"/>
                <w:szCs w:val="30"/>
                <w:lang w:val="en-US" w:eastAsia="zh-CN"/>
                <w14:textFill>
                  <w14:solidFill>
                    <w14:schemeClr w14:val="tx1"/>
                  </w14:solidFill>
                </w14:textFill>
              </w:rPr>
              <w:t>1.5</w:t>
            </w:r>
            <w:r>
              <w:rPr>
                <w:rFonts w:hint="default" w:ascii="Times New Roman" w:hAnsi="Times New Roman" w:cs="Times New Roman"/>
                <w:b/>
                <w:color w:val="000000" w:themeColor="text1"/>
                <w:sz w:val="30"/>
                <w:szCs w:val="30"/>
                <w:lang w:val="en-US" w:eastAsia="zh-CN"/>
                <w14:textFill>
                  <w14:solidFill>
                    <w14:schemeClr w14:val="tx1"/>
                  </w14:solidFill>
                </w14:textFill>
              </w:rPr>
              <w:t>清洁生产分析</w:t>
            </w:r>
            <w:bookmarkEnd w:id="21"/>
            <w:bookmarkEnd w:id="22"/>
            <w:bookmarkEnd w:id="23"/>
            <w:bookmarkEnd w:id="24"/>
            <w:bookmarkEnd w:id="25"/>
            <w:bookmarkEnd w:id="26"/>
            <w:bookmarkEnd w:id="27"/>
            <w:bookmarkEnd w:id="28"/>
          </w:p>
          <w:p>
            <w:pPr>
              <w:pStyle w:val="320"/>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pacing w:val="0"/>
                <w:w w:val="100"/>
                <w:position w:val="0"/>
                <w:sz w:val="24"/>
                <w:szCs w:val="24"/>
                <w14:textFill>
                  <w14:solidFill>
                    <w14:schemeClr w14:val="tx1"/>
                  </w14:solidFill>
                </w14:textFill>
              </w:rPr>
              <w:t>清洁生产是以节能、降耗、减污为目标，以技术、管理为手段，通过对生产全过程的排污审计，筛选并实施污染防治措施，以消除和减少工业生产对人类健康和生态环境的影响，达到防治工业污染与提高经济效益双赢为目的的综合措施。</w:t>
            </w:r>
          </w:p>
          <w:p>
            <w:pPr>
              <w:pStyle w:val="19"/>
              <w:rPr>
                <w:rFonts w:hint="default" w:ascii="Times New Roman" w:hAnsi="Times New Roman" w:cs="Times New Roman"/>
                <w:color w:val="000000" w:themeColor="text1"/>
                <w:spacing w:val="0"/>
                <w:w w:val="100"/>
                <w:position w:val="0"/>
                <w:sz w:val="24"/>
                <w:szCs w:val="24"/>
                <w14:textFill>
                  <w14:solidFill>
                    <w14:schemeClr w14:val="tx1"/>
                  </w14:solidFill>
                </w14:textFill>
              </w:rPr>
            </w:pPr>
            <w:r>
              <w:rPr>
                <w:rFonts w:hint="default" w:ascii="Times New Roman" w:hAnsi="Times New Roman" w:cs="Times New Roman"/>
                <w:color w:val="000000" w:themeColor="text1"/>
                <w:spacing w:val="0"/>
                <w:w w:val="100"/>
                <w:position w:val="0"/>
                <w:sz w:val="24"/>
                <w:szCs w:val="24"/>
                <w14:textFill>
                  <w14:solidFill>
                    <w14:schemeClr w14:val="tx1"/>
                  </w14:solidFill>
                </w14:textFill>
              </w:rPr>
              <w:t>该项目的原材料不含毒性，产品在销售、使用过程中对环境影响轻微，其单位产品耗电量、物耗居同类平均水平，相关指标达到本行业国内平均水平。</w:t>
            </w:r>
          </w:p>
          <w:p>
            <w:pPr>
              <w:spacing w:before="120" w:beforeLines="50" w:line="360" w:lineRule="auto"/>
              <w:jc w:val="both"/>
              <w:outlineLvl w:val="1"/>
              <w:rPr>
                <w:rFonts w:hint="eastAsia" w:ascii="Times New Roman" w:hAnsi="Times New Roman" w:cs="Times New Roman"/>
                <w:b/>
                <w:color w:val="000000" w:themeColor="text1"/>
                <w:sz w:val="30"/>
                <w:szCs w:val="30"/>
                <w:lang w:val="en-US" w:eastAsia="zh-CN"/>
                <w14:textFill>
                  <w14:solidFill>
                    <w14:schemeClr w14:val="tx1"/>
                  </w14:solidFill>
                </w14:textFill>
              </w:rPr>
            </w:pPr>
            <w:bookmarkStart w:id="29" w:name="_Toc13842"/>
            <w:bookmarkStart w:id="30" w:name="_Toc29829"/>
            <w:r>
              <w:rPr>
                <w:rFonts w:hint="eastAsia" w:ascii="Times New Roman" w:hAnsi="Times New Roman" w:cs="Times New Roman"/>
                <w:b/>
                <w:color w:val="000000" w:themeColor="text1"/>
                <w:sz w:val="30"/>
                <w:szCs w:val="30"/>
                <w:lang w:val="en-US" w:eastAsia="zh-CN"/>
                <w14:textFill>
                  <w14:solidFill>
                    <w14:schemeClr w14:val="tx1"/>
                  </w14:solidFill>
                </w14:textFill>
              </w:rPr>
              <w:t>1.6与《铸造企业规范条件》（T/CFA0310021-2019）符合性分析</w:t>
            </w:r>
            <w:bookmarkEnd w:id="29"/>
            <w:bookmarkEnd w:id="30"/>
          </w:p>
          <w:p>
            <w:pPr>
              <w:pStyle w:val="320"/>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00"/>
              <w:jc w:val="both"/>
              <w:textAlignment w:val="auto"/>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本项目涉及铝合金和锌合金的压铸，参照《铸造企业规范条件》（T/CFA0310021-2019）进行符合性分析。</w:t>
            </w:r>
          </w:p>
          <w:p>
            <w:pPr>
              <w:pStyle w:val="87"/>
              <w:widowControl w:val="0"/>
              <w:numPr>
                <w:ilvl w:val="7"/>
                <w:numId w:val="0"/>
              </w:numPr>
              <w:spacing w:line="240" w:lineRule="auto"/>
              <w:ind w:left="1440" w:leftChars="0" w:hanging="1440" w:firstLineChars="0"/>
              <w:jc w:val="center"/>
              <w:outlineLvl w:val="9"/>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pPr>
            <w:r>
              <w:rPr>
                <w:rFonts w:hint="eastAsia" w:ascii="Times New Roman" w:hAnsi="Times New Roman" w:eastAsia="宋体" w:cs="宋体"/>
                <w:b/>
                <w:smallCaps w:val="0"/>
                <w:color w:val="000000" w:themeColor="text1"/>
                <w:kern w:val="2"/>
                <w:sz w:val="24"/>
                <w:szCs w:val="24"/>
                <w:shd w:val="clear" w:color="auto" w:fill="auto"/>
                <w:lang w:val="en-US" w:eastAsia="zh-CN" w:bidi="ar-SA"/>
                <w14:textFill>
                  <w14:solidFill>
                    <w14:schemeClr w14:val="tx1"/>
                  </w14:solidFill>
                </w14:textFill>
              </w:rPr>
              <w:t>表1.6-1 项目与《铸造企业规范条件》（T/CFA0310021-2019）符合性分析</w:t>
            </w:r>
          </w:p>
          <w:tbl>
            <w:tblPr>
              <w:tblStyle w:val="41"/>
              <w:tblW w:w="6703"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164"/>
              <w:gridCol w:w="2073"/>
              <w:gridCol w:w="6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33" w:type="dxa"/>
                  <w:gridSpan w:val="2"/>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b w:val="0"/>
                      <w:bCs w:val="0"/>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pacing w:val="0"/>
                      <w:w w:val="100"/>
                      <w:position w:val="0"/>
                      <w:sz w:val="21"/>
                      <w:szCs w:val="21"/>
                      <w:lang w:val="en-US" w:eastAsia="zh-CN"/>
                      <w14:textFill>
                        <w14:solidFill>
                          <w14:schemeClr w14:val="tx1"/>
                        </w14:solidFill>
                      </w14:textFill>
                    </w:rPr>
                    <w:t>铸造企业规范条件</w:t>
                  </w:r>
                </w:p>
              </w:tc>
              <w:tc>
                <w:tcPr>
                  <w:tcW w:w="2073"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b w:val="0"/>
                      <w:bCs w:val="0"/>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pacing w:val="0"/>
                      <w:w w:val="100"/>
                      <w:position w:val="0"/>
                      <w:sz w:val="21"/>
                      <w:szCs w:val="21"/>
                      <w:vertAlign w:val="baseline"/>
                      <w:lang w:val="en-US" w:eastAsia="zh-CN"/>
                      <w14:textFill>
                        <w14:solidFill>
                          <w14:schemeClr w14:val="tx1"/>
                        </w14:solidFill>
                      </w14:textFill>
                    </w:rPr>
                    <w:t>本项目</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b w:val="0"/>
                      <w:bCs w:val="0"/>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pacing w:val="0"/>
                      <w:w w:val="100"/>
                      <w:position w:val="0"/>
                      <w:sz w:val="21"/>
                      <w:szCs w:val="21"/>
                      <w:vertAlign w:val="baseline"/>
                      <w:lang w:val="en-US" w:eastAsia="zh-CN"/>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生产工艺</w:t>
                  </w:r>
                </w:p>
              </w:tc>
              <w:tc>
                <w:tcPr>
                  <w:tcW w:w="3164" w:type="dxa"/>
                  <w:tcBorders>
                    <w:tl2br w:val="nil"/>
                    <w:tr2bl w:val="nil"/>
                  </w:tcBorders>
                  <w:vAlign w:val="center"/>
                </w:tcPr>
                <w:p>
                  <w:pPr>
                    <w:keepNext w:val="0"/>
                    <w:keepLines w:val="0"/>
                    <w:widowControl/>
                    <w:suppressLineNumbers w:val="0"/>
                    <w:jc w:val="both"/>
                    <w:rPr>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企业不应使用国家明令淘汰的生产工艺。不得采用粘土砂干型</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芯、油砂制芯、七〇砂制型</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芯等落后铸造工艺；粘土砂批量铸件生产企业不应采用手工造型；水玻璃溶模精密铸造企业模壳硬化不应采用氯化 </w:t>
                  </w:r>
                </w:p>
                <w:p>
                  <w:pPr>
                    <w:keepNext w:val="0"/>
                    <w:keepLines w:val="0"/>
                    <w:widowControl/>
                    <w:suppressLineNumbers w:val="0"/>
                    <w:jc w:val="both"/>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铵硬化工艺；铝合金、锌合金等有色金属熔炼不应采用六氯乙烷等有毒有害的精炼剂。</w:t>
                  </w:r>
                </w:p>
              </w:tc>
              <w:tc>
                <w:tcPr>
                  <w:tcW w:w="2073"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both"/>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本项目采用压铸成型工艺，不涉及以上落后工艺，因此符合工艺要求</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vMerge w:val="restart"/>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生产装备</w:t>
                  </w:r>
                </w:p>
              </w:tc>
              <w:tc>
                <w:tcPr>
                  <w:tcW w:w="3164" w:type="dxa"/>
                  <w:tcBorders>
                    <w:tl2br w:val="nil"/>
                    <w:tr2bl w:val="nil"/>
                  </w:tcBorders>
                  <w:vAlign w:val="center"/>
                </w:tcPr>
                <w:p>
                  <w:pPr>
                    <w:keepNext w:val="0"/>
                    <w:keepLines w:val="0"/>
                    <w:widowControl/>
                    <w:suppressLineNumbers w:val="0"/>
                    <w:jc w:val="both"/>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企业不应该使用国家明令淘汰的生产装备，如：无芯工频感应电炉、</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 xml:space="preserve">0.25 </w:t>
                  </w:r>
                  <w:r>
                    <w:rPr>
                      <w:rFonts w:hint="eastAsia" w:ascii="宋体" w:hAnsi="宋体" w:eastAsia="宋体" w:cs="宋体"/>
                      <w:color w:val="000000" w:themeColor="text1"/>
                      <w:kern w:val="0"/>
                      <w:sz w:val="21"/>
                      <w:szCs w:val="21"/>
                      <w:lang w:val="en-US" w:eastAsia="zh-CN" w:bidi="ar"/>
                      <w14:textFill>
                        <w14:solidFill>
                          <w14:schemeClr w14:val="tx1"/>
                        </w14:solidFill>
                      </w14:textFill>
                    </w:rPr>
                    <w:t>吨及以上无磁轭的铝壳中频感应电炉等。</w:t>
                  </w:r>
                </w:p>
              </w:tc>
              <w:tc>
                <w:tcPr>
                  <w:tcW w:w="2073" w:type="dxa"/>
                  <w:tcBorders>
                    <w:tl2br w:val="nil"/>
                    <w:tr2bl w:val="nil"/>
                  </w:tcBorders>
                  <w:vAlign w:val="center"/>
                </w:tcPr>
                <w:p>
                  <w:pPr>
                    <w:keepNext w:val="0"/>
                    <w:keepLines w:val="0"/>
                    <w:widowControl/>
                    <w:suppressLineNumbers w:val="0"/>
                    <w:jc w:val="both"/>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项目使用</w:t>
                  </w:r>
                  <w:r>
                    <w:rPr>
                      <w:rFonts w:hint="eastAsia" w:ascii="宋体" w:hAnsi="宋体" w:cs="宋体"/>
                      <w:color w:val="000000" w:themeColor="text1"/>
                      <w:kern w:val="0"/>
                      <w:sz w:val="21"/>
                      <w:szCs w:val="21"/>
                      <w:lang w:val="en-US" w:eastAsia="zh-CN" w:bidi="ar"/>
                      <w14:textFill>
                        <w14:solidFill>
                          <w14:schemeClr w14:val="tx1"/>
                        </w14:solidFill>
                      </w14:textFill>
                    </w:rPr>
                    <w:t>压铸机为一体式自动化压铸机器</w:t>
                  </w:r>
                  <w:r>
                    <w:rPr>
                      <w:rFonts w:hint="eastAsia" w:ascii="宋体" w:hAnsi="宋体" w:eastAsia="宋体" w:cs="宋体"/>
                      <w:color w:val="000000" w:themeColor="text1"/>
                      <w:kern w:val="0"/>
                      <w:sz w:val="21"/>
                      <w:szCs w:val="21"/>
                      <w:lang w:val="en-US" w:eastAsia="zh-CN" w:bidi="ar"/>
                      <w14:textFill>
                        <w14:solidFill>
                          <w14:schemeClr w14:val="tx1"/>
                        </w14:solidFill>
                      </w14:textFill>
                    </w:rPr>
                    <w:t>，不属于国家明令淘汰的生产装备。</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vMerge w:val="continue"/>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p>
              </w:tc>
              <w:tc>
                <w:tcPr>
                  <w:tcW w:w="3164" w:type="dxa"/>
                  <w:tcBorders>
                    <w:tl2br w:val="nil"/>
                    <w:tr2bl w:val="nil"/>
                  </w:tcBorders>
                  <w:vAlign w:val="center"/>
                </w:tcPr>
                <w:p>
                  <w:pPr>
                    <w:keepNext w:val="0"/>
                    <w:keepLines w:val="0"/>
                    <w:widowControl/>
                    <w:suppressLineNumbers w:val="0"/>
                    <w:jc w:val="left"/>
                    <w:rPr>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采用砂型铸造工艺的企业应配备完善的砂处理设备和旧砂处理设备，各种旧砂的回用率应达到：黏土砂≥</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95%</w:t>
                  </w:r>
                  <w:r>
                    <w:rPr>
                      <w:rFonts w:hint="eastAsia" w:ascii="宋体" w:hAnsi="宋体" w:eastAsia="宋体" w:cs="宋体"/>
                      <w:color w:val="000000" w:themeColor="text1"/>
                      <w:kern w:val="0"/>
                      <w:sz w:val="21"/>
                      <w:szCs w:val="21"/>
                      <w:lang w:val="en-US" w:eastAsia="zh-CN" w:bidi="ar"/>
                      <w14:textFill>
                        <w14:solidFill>
                          <w14:schemeClr w14:val="tx1"/>
                        </w14:solidFill>
                      </w14:textFill>
                    </w:rPr>
                    <w:t>；呋喃树脂自硬砂（再生）≥</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90%</w:t>
                  </w:r>
                  <w:r>
                    <w:rPr>
                      <w:rFonts w:hint="eastAsia" w:ascii="宋体" w:hAnsi="宋体" w:eastAsia="宋体" w:cs="宋体"/>
                      <w:color w:val="000000" w:themeColor="text1"/>
                      <w:kern w:val="0"/>
                      <w:sz w:val="21"/>
                      <w:szCs w:val="21"/>
                      <w:lang w:val="en-US" w:eastAsia="zh-CN" w:bidi="ar"/>
                      <w14:textFill>
                        <w14:solidFill>
                          <w14:schemeClr w14:val="tx1"/>
                        </w14:solidFill>
                      </w14:textFill>
                    </w:rPr>
                    <w:t>；碱酚醛树脂自硬砂（再生）≥</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80%</w:t>
                  </w:r>
                  <w:r>
                    <w:rPr>
                      <w:rFonts w:hint="eastAsia" w:ascii="宋体" w:hAnsi="宋体" w:eastAsia="宋体" w:cs="宋体"/>
                      <w:color w:val="000000" w:themeColor="text1"/>
                      <w:kern w:val="0"/>
                      <w:sz w:val="21"/>
                      <w:szCs w:val="21"/>
                      <w:lang w:val="en-US" w:eastAsia="zh-CN" w:bidi="ar"/>
                      <w14:textFill>
                        <w14:solidFill>
                          <w14:schemeClr w14:val="tx1"/>
                        </w14:solidFill>
                      </w14:textFill>
                    </w:rPr>
                    <w:t>；酯硬化水玻璃砂（再生）≥</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80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p>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p>
              </w:tc>
              <w:tc>
                <w:tcPr>
                  <w:tcW w:w="2073"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本项目不涉及</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能源消耗</w:t>
                  </w:r>
                </w:p>
              </w:tc>
              <w:tc>
                <w:tcPr>
                  <w:tcW w:w="3164" w:type="dxa"/>
                  <w:tcBorders>
                    <w:tl2br w:val="nil"/>
                    <w:tr2bl w:val="nil"/>
                  </w:tcBorders>
                  <w:vAlign w:val="center"/>
                </w:tcPr>
                <w:p>
                  <w:pPr>
                    <w:keepNext w:val="0"/>
                    <w:keepLines w:val="0"/>
                    <w:widowControl/>
                    <w:suppressLineNumbers w:val="0"/>
                    <w:jc w:val="both"/>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感应电炉</w:t>
                  </w:r>
                  <w:r>
                    <w:rPr>
                      <w:rFonts w:hint="eastAsia" w:ascii="宋体" w:hAnsi="宋体" w:cs="宋体"/>
                      <w:color w:val="000000" w:themeColor="text1"/>
                      <w:kern w:val="0"/>
                      <w:sz w:val="21"/>
                      <w:szCs w:val="21"/>
                      <w:lang w:val="en-US" w:eastAsia="zh-CN" w:bidi="ar"/>
                      <w14:textFill>
                        <w14:solidFill>
                          <w14:schemeClr w14:val="tx1"/>
                        </w14:solidFill>
                      </w14:textFill>
                    </w:rPr>
                    <w:t>熔化铝合金能耗指标</w:t>
                  </w:r>
                  <w:r>
                    <w:rPr>
                      <w:rFonts w:hint="eastAsia" w:ascii="宋体" w:hAnsi="宋体" w:eastAsia="宋体" w:cs="宋体"/>
                      <w:color w:val="000000" w:themeColor="text1"/>
                      <w:kern w:val="0"/>
                      <w:sz w:val="21"/>
                      <w:szCs w:val="21"/>
                      <w:lang w:val="en-US" w:eastAsia="zh-CN" w:bidi="ar"/>
                      <w14:textFill>
                        <w14:solidFill>
                          <w14:schemeClr w14:val="tx1"/>
                        </w14:solidFill>
                      </w14:textFill>
                    </w:rPr>
                    <w:t>：电阻炉容量（吨）≤</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eastAsia" w:cs="Times New Roman"/>
                      <w:color w:val="000000" w:themeColor="text1"/>
                      <w:kern w:val="0"/>
                      <w:sz w:val="21"/>
                      <w:szCs w:val="21"/>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吨金属液）</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7</w:t>
                  </w:r>
                  <w:r>
                    <w:rPr>
                      <w:rFonts w:hint="eastAsia" w:cs="Times New Roman"/>
                      <w:color w:val="000000" w:themeColor="text1"/>
                      <w:kern w:val="0"/>
                      <w:sz w:val="21"/>
                      <w:szCs w:val="21"/>
                      <w:lang w:val="en-US" w:eastAsia="zh-CN" w:bidi="ar"/>
                      <w14:textFill>
                        <w14:solidFill>
                          <w14:schemeClr w14:val="tx1"/>
                        </w14:solidFill>
                      </w14:textFill>
                    </w:rPr>
                    <w:t>0</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eastAsia" w:ascii="宋体" w:hAnsi="宋体" w:eastAsia="宋体" w:cs="宋体"/>
                      <w:color w:val="000000" w:themeColor="text1"/>
                      <w:kern w:val="0"/>
                      <w:sz w:val="21"/>
                      <w:szCs w:val="21"/>
                      <w:lang w:val="en-US" w:eastAsia="zh-CN" w:bidi="ar"/>
                      <w14:textFill>
                        <w14:solidFill>
                          <w14:schemeClr w14:val="tx1"/>
                        </w14:solidFill>
                      </w14:textFill>
                    </w:rPr>
                    <w:t>；感应电炉容量（吨）</w:t>
                  </w:r>
                  <w:r>
                    <w:rPr>
                      <w:rFonts w:hint="eastAsia" w:cs="Times New Roman"/>
                      <w:color w:val="000000" w:themeColor="text1"/>
                      <w:kern w:val="0"/>
                      <w:sz w:val="21"/>
                      <w:szCs w:val="21"/>
                      <w:lang w:val="en-US" w:eastAsia="zh-CN" w:bidi="ar"/>
                      <w14:textFill>
                        <w14:solidFill>
                          <w14:schemeClr w14:val="tx1"/>
                        </w14:solidFill>
                      </w14:textFill>
                    </w:rPr>
                    <w:t>0.3</w:t>
                  </w:r>
                  <w:r>
                    <w:rPr>
                      <w:rFonts w:hint="eastAsia" w:ascii="宋体" w:hAnsi="宋体"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吨金属液）</w:t>
                  </w:r>
                  <w:r>
                    <w:rPr>
                      <w:rFonts w:hint="eastAsia" w:cs="Times New Roman"/>
                      <w:color w:val="000000" w:themeColor="text1"/>
                      <w:kern w:val="0"/>
                      <w:sz w:val="21"/>
                      <w:szCs w:val="21"/>
                      <w:lang w:val="en-US" w:eastAsia="zh-CN" w:bidi="ar"/>
                      <w14:textFill>
                        <w14:solidFill>
                          <w14:schemeClr w14:val="tx1"/>
                        </w14:solidFill>
                      </w14:textFill>
                    </w:rPr>
                    <w:t>680</w:t>
                  </w:r>
                  <w:r>
                    <w:rPr>
                      <w:rFonts w:hint="eastAsia" w:ascii="宋体" w:hAnsi="宋体" w:eastAsia="宋体" w:cs="宋体"/>
                      <w:color w:val="000000" w:themeColor="text1"/>
                      <w:kern w:val="0"/>
                      <w:sz w:val="21"/>
                      <w:szCs w:val="21"/>
                      <w:lang w:val="en-US" w:eastAsia="zh-CN" w:bidi="ar"/>
                      <w14:textFill>
                        <w14:solidFill>
                          <w14:schemeClr w14:val="tx1"/>
                        </w14:solidFill>
                      </w14:textFill>
                    </w:rPr>
                    <w:t>；感应电炉容量（吨）</w:t>
                  </w:r>
                  <w:r>
                    <w:rPr>
                      <w:rFonts w:hint="eastAsia" w:cs="Times New Roman"/>
                      <w:color w:val="000000" w:themeColor="text1"/>
                      <w:kern w:val="0"/>
                      <w:sz w:val="21"/>
                      <w:szCs w:val="21"/>
                      <w:lang w:val="en-US" w:eastAsia="zh-CN" w:bidi="ar"/>
                      <w14:textFill>
                        <w14:solidFill>
                          <w14:schemeClr w14:val="tx1"/>
                        </w14:solidFill>
                      </w14:textFill>
                    </w:rPr>
                    <w:t>0.5</w:t>
                  </w:r>
                  <w:r>
                    <w:rPr>
                      <w:rFonts w:hint="eastAsia" w:ascii="宋体" w:hAnsi="宋体"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吨金属液）</w:t>
                  </w:r>
                  <w:r>
                    <w:rPr>
                      <w:rFonts w:hint="eastAsia" w:cs="Times New Roman"/>
                      <w:color w:val="000000" w:themeColor="text1"/>
                      <w:kern w:val="0"/>
                      <w:sz w:val="21"/>
                      <w:szCs w:val="21"/>
                      <w:lang w:val="en-US" w:eastAsia="zh-CN" w:bidi="ar"/>
                      <w14:textFill>
                        <w14:solidFill>
                          <w14:schemeClr w14:val="tx1"/>
                        </w14:solidFill>
                      </w14:textFill>
                    </w:rPr>
                    <w:t>660</w:t>
                  </w:r>
                  <w:r>
                    <w:rPr>
                      <w:rFonts w:hint="eastAsia" w:ascii="宋体" w:hAnsi="宋体" w:eastAsia="宋体" w:cs="宋体"/>
                      <w:color w:val="000000" w:themeColor="text1"/>
                      <w:kern w:val="0"/>
                      <w:sz w:val="21"/>
                      <w:szCs w:val="21"/>
                      <w:lang w:val="en-US" w:eastAsia="zh-CN" w:bidi="ar"/>
                      <w14:textFill>
                        <w14:solidFill>
                          <w14:schemeClr w14:val="tx1"/>
                        </w14:solidFill>
                      </w14:textFill>
                    </w:rPr>
                    <w:t>；感应电炉容量（吨）</w:t>
                  </w:r>
                  <w:r>
                    <w:rPr>
                      <w:rFonts w:hint="eastAsia" w:cs="Times New Roman"/>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吨金属液）</w:t>
                  </w:r>
                  <w:r>
                    <w:rPr>
                      <w:rFonts w:hint="eastAsia" w:cs="Times New Roman"/>
                      <w:color w:val="000000" w:themeColor="text1"/>
                      <w:kern w:val="0"/>
                      <w:sz w:val="21"/>
                      <w:szCs w:val="21"/>
                      <w:lang w:val="en-US" w:eastAsia="zh-CN" w:bidi="ar"/>
                      <w14:textFill>
                        <w14:solidFill>
                          <w14:schemeClr w14:val="tx1"/>
                        </w14:solidFill>
                      </w14:textFill>
                    </w:rPr>
                    <w:t>640</w:t>
                  </w:r>
                  <w:r>
                    <w:rPr>
                      <w:rFonts w:hint="eastAsia" w:ascii="宋体" w:hAnsi="宋体" w:eastAsia="宋体" w:cs="宋体"/>
                      <w:color w:val="000000" w:themeColor="text1"/>
                      <w:kern w:val="0"/>
                      <w:sz w:val="21"/>
                      <w:szCs w:val="21"/>
                      <w:lang w:val="en-US" w:eastAsia="zh-CN" w:bidi="ar"/>
                      <w14:textFill>
                        <w14:solidFill>
                          <w14:schemeClr w14:val="tx1"/>
                        </w14:solidFill>
                      </w14:textFill>
                    </w:rPr>
                    <w:t>；感应电炉容量（吨）</w:t>
                  </w:r>
                  <w:r>
                    <w:rPr>
                      <w:rFonts w:hint="eastAsia" w:cs="Times New Roman"/>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吨金属液）</w:t>
                  </w:r>
                  <w:r>
                    <w:rPr>
                      <w:rFonts w:hint="eastAsia" w:cs="Times New Roman"/>
                      <w:color w:val="000000" w:themeColor="text1"/>
                      <w:kern w:val="0"/>
                      <w:sz w:val="21"/>
                      <w:szCs w:val="21"/>
                      <w:lang w:val="en-US" w:eastAsia="zh-CN" w:bidi="ar"/>
                      <w14:textFill>
                        <w14:solidFill>
                          <w14:schemeClr w14:val="tx1"/>
                        </w14:solidFill>
                      </w14:textFill>
                    </w:rPr>
                    <w:t>630</w:t>
                  </w:r>
                  <w:r>
                    <w:rPr>
                      <w:rFonts w:hint="eastAsia" w:ascii="宋体" w:hAnsi="宋体" w:eastAsia="宋体" w:cs="宋体"/>
                      <w:color w:val="000000" w:themeColor="text1"/>
                      <w:kern w:val="0"/>
                      <w:sz w:val="21"/>
                      <w:szCs w:val="21"/>
                      <w:lang w:val="en-US" w:eastAsia="zh-CN" w:bidi="ar"/>
                      <w14:textFill>
                        <w14:solidFill>
                          <w14:schemeClr w14:val="tx1"/>
                        </w14:solidFill>
                      </w14:textFill>
                    </w:rPr>
                    <w:t>；感应电炉容量（吨）</w:t>
                  </w:r>
                  <w:r>
                    <w:rPr>
                      <w:rFonts w:hint="eastAsia" w:cs="Times New Roman"/>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，最高能耗限值（千瓦·小时</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吨金属液）</w:t>
                  </w:r>
                  <w:r>
                    <w:rPr>
                      <w:rFonts w:hint="eastAsia" w:cs="Times New Roman"/>
                      <w:color w:val="000000" w:themeColor="text1"/>
                      <w:kern w:val="0"/>
                      <w:sz w:val="21"/>
                      <w:szCs w:val="21"/>
                      <w:lang w:val="en-US" w:eastAsia="zh-CN" w:bidi="ar"/>
                      <w14:textFill>
                        <w14:solidFill>
                          <w14:schemeClr w14:val="tx1"/>
                        </w14:solidFill>
                      </w14:textFill>
                    </w:rPr>
                    <w:t>620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p>
              </w:tc>
              <w:tc>
                <w:tcPr>
                  <w:tcW w:w="2073" w:type="dxa"/>
                  <w:tcBorders>
                    <w:tl2br w:val="nil"/>
                    <w:tr2bl w:val="nil"/>
                  </w:tcBorders>
                  <w:vAlign w:val="center"/>
                </w:tcPr>
                <w:p>
                  <w:pPr>
                    <w:keepNext w:val="0"/>
                    <w:keepLines w:val="0"/>
                    <w:widowControl/>
                    <w:suppressLineNumbers w:val="0"/>
                    <w:jc w:val="both"/>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项目采用的压铸机加热装置</w:t>
                  </w:r>
                  <w:r>
                    <w:rPr>
                      <w:rFonts w:hint="eastAsia" w:ascii="宋体" w:hAnsi="宋体" w:cs="宋体"/>
                      <w:color w:val="000000" w:themeColor="text1"/>
                      <w:kern w:val="0"/>
                      <w:sz w:val="21"/>
                      <w:szCs w:val="21"/>
                      <w:highlight w:val="none"/>
                      <w:lang w:val="en-US" w:eastAsia="zh-CN" w:bidi="ar"/>
                      <w14:textFill>
                        <w14:solidFill>
                          <w14:schemeClr w14:val="tx1"/>
                        </w14:solidFill>
                      </w14:textFill>
                    </w:rPr>
                    <w:t>为感应电炉，</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容量为</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0.5</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吨，</w:t>
                  </w:r>
                  <w:r>
                    <w:rPr>
                      <w:rFonts w:hint="eastAsia" w:ascii="宋体" w:hAnsi="宋体" w:cs="宋体"/>
                      <w:color w:val="000000" w:themeColor="text1"/>
                      <w:kern w:val="0"/>
                      <w:sz w:val="21"/>
                      <w:szCs w:val="21"/>
                      <w:highlight w:val="none"/>
                      <w:lang w:val="en-US" w:eastAsia="zh-CN" w:bidi="ar"/>
                      <w14:textFill>
                        <w14:solidFill>
                          <w14:schemeClr w14:val="tx1"/>
                        </w14:solidFill>
                      </w14:textFill>
                    </w:rPr>
                    <w:t>能耗指标为</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75</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千瓦·小时</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吨金属液。</w:t>
                  </w:r>
                </w:p>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both"/>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环境保护</w:t>
                  </w:r>
                </w:p>
              </w:tc>
              <w:tc>
                <w:tcPr>
                  <w:tcW w:w="3164" w:type="dxa"/>
                  <w:tcBorders>
                    <w:tl2br w:val="nil"/>
                    <w:tr2bl w:val="nil"/>
                  </w:tcBorders>
                  <w:vAlign w:val="center"/>
                </w:tcPr>
                <w:p>
                  <w:pPr>
                    <w:keepNext w:val="0"/>
                    <w:keepLines w:val="0"/>
                    <w:widowControl/>
                    <w:suppressLineNumbers w:val="0"/>
                    <w:jc w:val="both"/>
                    <w:rPr>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企业应配置完善的环保处理装置，废气、废水、噪声、固体废弃物、危险废弃物等排放与处置措施应符合国家及地方环保法规和标准的规定。</w:t>
                  </w:r>
                </w:p>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both"/>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p>
              </w:tc>
              <w:tc>
                <w:tcPr>
                  <w:tcW w:w="2073" w:type="dxa"/>
                  <w:tcBorders>
                    <w:tl2br w:val="nil"/>
                    <w:tr2bl w:val="nil"/>
                  </w:tcBorders>
                  <w:vAlign w:val="center"/>
                </w:tcPr>
                <w:p>
                  <w:pPr>
                    <w:keepNext w:val="0"/>
                    <w:keepLines w:val="0"/>
                    <w:widowControl/>
                    <w:suppressLineNumbers w:val="0"/>
                    <w:jc w:val="both"/>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项目废气经过对应的环保处理设施处理后可达标排放，对周围环境造成的影响较小；生产废水经自建污水处理厂处理后排入</w:t>
                  </w:r>
                  <w:r>
                    <w:rPr>
                      <w:rFonts w:hint="eastAsia" w:ascii="宋体" w:hAnsi="宋体" w:cs="宋体"/>
                      <w:color w:val="000000" w:themeColor="text1"/>
                      <w:kern w:val="0"/>
                      <w:sz w:val="21"/>
                      <w:szCs w:val="21"/>
                      <w:lang w:val="en-US" w:eastAsia="zh-CN" w:bidi="ar"/>
                      <w14:textFill>
                        <w14:solidFill>
                          <w14:schemeClr w14:val="tx1"/>
                        </w14:solidFill>
                      </w14:textFill>
                    </w:rPr>
                    <w:t>园区污水管网进入岙里工业项目区污水处理站，后经市政管网进入福鼎第一污水处理厂</w:t>
                  </w:r>
                  <w:r>
                    <w:rPr>
                      <w:rFonts w:hint="eastAsia" w:ascii="宋体" w:hAnsi="宋体" w:eastAsia="宋体" w:cs="宋体"/>
                      <w:color w:val="000000" w:themeColor="text1"/>
                      <w:kern w:val="0"/>
                      <w:sz w:val="21"/>
                      <w:szCs w:val="21"/>
                      <w:lang w:val="en-US" w:eastAsia="zh-CN" w:bidi="ar"/>
                      <w14:textFill>
                        <w14:solidFill>
                          <w14:schemeClr w14:val="tx1"/>
                        </w14:solidFill>
                      </w14:textFill>
                    </w:rPr>
                    <w:t>；噪声通过合理布局、安装隔声门窗、生产车间封闭等措施处理后达标排放；一般固废暂存一般固废暂存间后，统一处置；危险废物暂存危废暂存间，委托有资质单位进行统一处置，均符合国家及地方环保法规和标准的</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安全生产及职业健康</w:t>
                  </w:r>
                </w:p>
              </w:tc>
              <w:tc>
                <w:tcPr>
                  <w:tcW w:w="3164" w:type="dxa"/>
                  <w:tcBorders>
                    <w:tl2br w:val="nil"/>
                    <w:tr2bl w:val="nil"/>
                  </w:tcBorders>
                  <w:vAlign w:val="center"/>
                </w:tcPr>
                <w:p>
                  <w:pPr>
                    <w:keepNext w:val="0"/>
                    <w:keepLines w:val="0"/>
                    <w:widowControl/>
                    <w:suppressLineNumbers w:val="0"/>
                    <w:jc w:val="both"/>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企业应按照《铸造防尘技术规程》（</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GB8959-2007</w:t>
                  </w:r>
                  <w:r>
                    <w:rPr>
                      <w:rFonts w:hint="eastAsia" w:ascii="宋体" w:hAnsi="宋体" w:eastAsia="宋体" w:cs="宋体"/>
                      <w:color w:val="000000" w:themeColor="text1"/>
                      <w:kern w:val="0"/>
                      <w:sz w:val="21"/>
                      <w:szCs w:val="21"/>
                      <w:lang w:val="en-US" w:eastAsia="zh-CN" w:bidi="ar"/>
                      <w14:textFill>
                        <w14:solidFill>
                          <w14:schemeClr w14:val="tx1"/>
                        </w14:solidFill>
                      </w14:textFill>
                    </w:rPr>
                    <w:t>）、《工作场所有害因素职业接触限值》（</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GBZ2.1-2007</w:t>
                  </w:r>
                  <w:r>
                    <w:rPr>
                      <w:rFonts w:hint="eastAsia" w:ascii="宋体" w:hAnsi="宋体" w:eastAsia="宋体" w:cs="宋体"/>
                      <w:color w:val="000000" w:themeColor="text1"/>
                      <w:kern w:val="0"/>
                      <w:sz w:val="21"/>
                      <w:szCs w:val="21"/>
                      <w:lang w:val="en-US" w:eastAsia="zh-CN" w:bidi="ar"/>
                      <w14:textFill>
                        <w14:solidFill>
                          <w14:schemeClr w14:val="tx1"/>
                        </w14:solidFill>
                      </w14:textFill>
                    </w:rPr>
                    <w:t>和</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GBZ2.2-2007</w:t>
                  </w:r>
                  <w:r>
                    <w:rPr>
                      <w:rFonts w:hint="eastAsia" w:ascii="宋体" w:hAnsi="宋体" w:eastAsia="宋体" w:cs="宋体"/>
                      <w:color w:val="000000" w:themeColor="text1"/>
                      <w:kern w:val="0"/>
                      <w:sz w:val="21"/>
                      <w:szCs w:val="21"/>
                      <w:lang w:val="en-US" w:eastAsia="zh-CN" w:bidi="ar"/>
                      <w14:textFill>
                        <w14:solidFill>
                          <w14:schemeClr w14:val="tx1"/>
                        </w14:solidFill>
                      </w14:textFill>
                    </w:rPr>
                    <w:t>）、《工业企业设计卫生标准》（</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GBZ1-2010</w:t>
                  </w:r>
                  <w:r>
                    <w:rPr>
                      <w:rFonts w:hint="eastAsia" w:ascii="宋体" w:hAnsi="宋体" w:eastAsia="宋体" w:cs="宋体"/>
                      <w:color w:val="000000" w:themeColor="text1"/>
                      <w:kern w:val="0"/>
                      <w:sz w:val="21"/>
                      <w:szCs w:val="21"/>
                      <w:lang w:val="en-US" w:eastAsia="zh-CN" w:bidi="ar"/>
                      <w14:textFill>
                        <w14:solidFill>
                          <w14:schemeClr w14:val="tx1"/>
                        </w14:solidFill>
                      </w14:textFill>
                    </w:rPr>
                    <w:t>）等有关标准的要求，配备防治粉尘、有害气体、噪声等职业危害防治措施，并配备必要的治理设备。</w:t>
                  </w:r>
                </w:p>
              </w:tc>
              <w:tc>
                <w:tcPr>
                  <w:tcW w:w="2073" w:type="dxa"/>
                  <w:tcBorders>
                    <w:tl2br w:val="nil"/>
                    <w:tr2bl w:val="nil"/>
                  </w:tcBorders>
                  <w:vAlign w:val="center"/>
                </w:tcPr>
                <w:p>
                  <w:pPr>
                    <w:keepNext w:val="0"/>
                    <w:keepLines w:val="0"/>
                    <w:widowControl/>
                    <w:suppressLineNumbers w:val="0"/>
                    <w:jc w:val="both"/>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企业在生产过程中按照要求配备防治粉尘、有害气体、噪声等职业危害防治措施，并配备必要的治理设备。</w:t>
                  </w:r>
                </w:p>
              </w:tc>
              <w:tc>
                <w:tcPr>
                  <w:tcW w:w="697" w:type="dxa"/>
                  <w:tcBorders>
                    <w:tl2br w:val="nil"/>
                    <w:tr2bl w:val="nil"/>
                  </w:tcBorders>
                  <w:vAlign w:val="center"/>
                </w:tcPr>
                <w:p>
                  <w:pPr>
                    <w:pStyle w:val="320"/>
                    <w:keepNext w:val="0"/>
                    <w:keepLines w:val="0"/>
                    <w:pageBreakBefore w:val="0"/>
                    <w:widowControl w:val="0"/>
                    <w:kinsoku/>
                    <w:wordWrap/>
                    <w:overflowPunct/>
                    <w:topLinePunct w:val="0"/>
                    <w:autoSpaceDE/>
                    <w:autoSpaceDN/>
                    <w:bidi w:val="0"/>
                    <w:adjustRightInd w:val="0"/>
                    <w:snapToGrid w:val="0"/>
                    <w:spacing w:before="0" w:after="0" w:line="240" w:lineRule="auto"/>
                    <w:ind w:right="0" w:firstLine="0"/>
                    <w:jc w:val="center"/>
                    <w:textAlignment w:val="auto"/>
                    <w:rPr>
                      <w:rFonts w:hint="default"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pacing w:val="0"/>
                      <w:w w:val="100"/>
                      <w:position w:val="0"/>
                      <w:sz w:val="21"/>
                      <w:szCs w:val="21"/>
                      <w:vertAlign w:val="baseline"/>
                      <w:lang w:val="en-US" w:eastAsia="zh-CN"/>
                      <w14:textFill>
                        <w14:solidFill>
                          <w14:schemeClr w14:val="tx1"/>
                        </w14:solidFill>
                      </w14:textFill>
                    </w:rPr>
                    <w:t>符合</w:t>
                  </w:r>
                </w:p>
              </w:tc>
            </w:tr>
          </w:tbl>
          <w:p>
            <w:pPr>
              <w:spacing w:before="120" w:beforeLines="50" w:line="360" w:lineRule="auto"/>
              <w:jc w:val="both"/>
              <w:outlineLvl w:val="1"/>
              <w:rPr>
                <w:rFonts w:hint="default" w:ascii="Times New Roman" w:hAnsi="Times New Roman" w:cs="Times New Roman"/>
                <w:b/>
                <w:color w:val="000000" w:themeColor="text1"/>
                <w:sz w:val="30"/>
                <w:szCs w:val="30"/>
                <w:lang w:val="en-US" w:eastAsia="zh-CN"/>
                <w14:textFill>
                  <w14:solidFill>
                    <w14:schemeClr w14:val="tx1"/>
                  </w14:solidFill>
                </w14:textFill>
              </w:rPr>
            </w:pPr>
            <w:bookmarkStart w:id="31" w:name="_Toc12088"/>
            <w:bookmarkStart w:id="32" w:name="_Toc11430"/>
            <w:r>
              <w:rPr>
                <w:rFonts w:hint="eastAsia" w:ascii="Times New Roman" w:hAnsi="Times New Roman" w:cs="Times New Roman"/>
                <w:b/>
                <w:color w:val="000000" w:themeColor="text1"/>
                <w:sz w:val="30"/>
                <w:szCs w:val="30"/>
                <w:lang w:val="en-US" w:eastAsia="zh-CN"/>
                <w14:textFill>
                  <w14:solidFill>
                    <w14:schemeClr w14:val="tx1"/>
                  </w14:solidFill>
                </w14:textFill>
              </w:rPr>
              <w:t>1.</w:t>
            </w:r>
            <w:r>
              <w:rPr>
                <w:rFonts w:hint="eastAsia" w:cs="Times New Roman"/>
                <w:b/>
                <w:color w:val="000000" w:themeColor="text1"/>
                <w:sz w:val="30"/>
                <w:szCs w:val="30"/>
                <w:lang w:val="en-US" w:eastAsia="zh-CN"/>
                <w14:textFill>
                  <w14:solidFill>
                    <w14:schemeClr w14:val="tx1"/>
                  </w14:solidFill>
                </w14:textFill>
              </w:rPr>
              <w:t>7</w:t>
            </w:r>
            <w:r>
              <w:rPr>
                <w:rFonts w:hint="default" w:ascii="Times New Roman" w:hAnsi="Times New Roman" w:cs="Times New Roman"/>
                <w:b/>
                <w:color w:val="000000" w:themeColor="text1"/>
                <w:sz w:val="30"/>
                <w:szCs w:val="30"/>
                <w:lang w:val="en-US" w:eastAsia="zh-CN"/>
                <w14:textFill>
                  <w14:solidFill>
                    <w14:schemeClr w14:val="tx1"/>
                  </w14:solidFill>
                </w14:textFill>
              </w:rPr>
              <w:t>国土空间</w:t>
            </w:r>
            <w:r>
              <w:rPr>
                <w:rFonts w:hint="eastAsia" w:ascii="Times New Roman" w:hAnsi="Times New Roman" w:cs="Times New Roman"/>
                <w:b/>
                <w:color w:val="000000" w:themeColor="text1"/>
                <w:sz w:val="30"/>
                <w:szCs w:val="30"/>
                <w:lang w:val="en-US" w:eastAsia="zh-CN"/>
                <w14:textFill>
                  <w14:solidFill>
                    <w14:schemeClr w14:val="tx1"/>
                  </w14:solidFill>
                </w14:textFill>
              </w:rPr>
              <w:t>“</w:t>
            </w:r>
            <w:r>
              <w:rPr>
                <w:rFonts w:hint="default" w:ascii="Times New Roman" w:hAnsi="Times New Roman" w:cs="Times New Roman"/>
                <w:b/>
                <w:color w:val="000000" w:themeColor="text1"/>
                <w:sz w:val="30"/>
                <w:szCs w:val="30"/>
                <w:lang w:val="en-US" w:eastAsia="zh-CN"/>
                <w14:textFill>
                  <w14:solidFill>
                    <w14:schemeClr w14:val="tx1"/>
                  </w14:solidFill>
                </w14:textFill>
              </w:rPr>
              <w:t>三区三线</w:t>
            </w:r>
            <w:r>
              <w:rPr>
                <w:rFonts w:hint="eastAsia" w:ascii="Times New Roman" w:hAnsi="Times New Roman" w:cs="Times New Roman"/>
                <w:b/>
                <w:color w:val="000000" w:themeColor="text1"/>
                <w:sz w:val="30"/>
                <w:szCs w:val="30"/>
                <w:lang w:val="en-US" w:eastAsia="zh-CN"/>
                <w14:textFill>
                  <w14:solidFill>
                    <w14:schemeClr w14:val="tx1"/>
                  </w14:solidFill>
                </w14:textFill>
              </w:rPr>
              <w:t>”符合性分析</w:t>
            </w:r>
            <w:bookmarkEnd w:id="31"/>
            <w:bookmarkEnd w:id="32"/>
          </w:p>
          <w:p>
            <w:pPr>
              <w:pStyle w:val="103"/>
              <w:ind w:firstLine="480"/>
              <w:textAlignment w:val="center"/>
              <w:rPr>
                <w:rFonts w:hint="eastAsia"/>
                <w:snapToGrid w:val="0"/>
                <w:color w:val="000000" w:themeColor="text1"/>
                <w:kern w:val="18"/>
                <w:lang w:val="en-US" w:eastAsia="zh-CN"/>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（1）“三区”划定</w:t>
            </w:r>
          </w:p>
          <w:p>
            <w:pPr>
              <w:pStyle w:val="103"/>
              <w:ind w:firstLine="480"/>
              <w:textAlignment w:val="center"/>
              <w:rPr>
                <w:rFonts w:hint="eastAsia"/>
                <w:snapToGrid w:val="0"/>
                <w:color w:val="000000" w:themeColor="text1"/>
                <w:kern w:val="18"/>
                <w:lang w:val="en-US" w:eastAsia="zh-CN"/>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生态空间：由各类保护区、三调认定为林地(生态主导功能)，湿地、河流水面、其他土地等地类、资源环境承载能力和国土空间开发适宜性评价为生态保护及重要和重要区。桐山街道林业用地区面积为1863.56公顷，生态环境安全控制区面积为84.19公顷。</w:t>
            </w:r>
          </w:p>
          <w:p>
            <w:pPr>
              <w:pStyle w:val="103"/>
              <w:ind w:firstLine="480"/>
              <w:textAlignment w:val="center"/>
              <w:rPr>
                <w:rFonts w:hint="eastAsia"/>
                <w:snapToGrid w:val="0"/>
                <w:color w:val="000000" w:themeColor="text1"/>
                <w:kern w:val="18"/>
                <w:lang w:val="en-US" w:eastAsia="zh-CN"/>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农业空间：由永久基本农田储备区、已建设高标准农田、土地综合整治项目区及耕地后备资源调查认定的潜力区域、三调认定为耕地、园地、草地等地类资源环境承载能力和国土空间开发适宜性评价为农业生产适宜区。桐山街道基本农田保护区面积246.38公顷，一般农地区面积262.35公顷。</w:t>
            </w:r>
          </w:p>
          <w:p>
            <w:pPr>
              <w:pStyle w:val="103"/>
              <w:ind w:firstLine="480"/>
              <w:textAlignment w:val="center"/>
              <w:rPr>
                <w:rFonts w:hint="eastAsia" w:eastAsia="宋体"/>
                <w:snapToGrid w:val="0"/>
                <w:color w:val="000000" w:themeColor="text1"/>
                <w:kern w:val="18"/>
                <w:lang w:val="en-US" w:eastAsia="zh-CN"/>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建设空间：城镇建设用地、农村居民点建设用地、基础设施用地、其他建设用地。桐山街道</w:t>
            </w:r>
            <w:r>
              <w:rPr>
                <w:rFonts w:hint="eastAsia"/>
                <w:snapToGrid w:val="0"/>
                <w:color w:val="000000" w:themeColor="text1"/>
                <w:kern w:val="18"/>
                <w14:textFill>
                  <w14:solidFill>
                    <w14:schemeClr w14:val="tx1"/>
                  </w14:solidFill>
                </w14:textFill>
              </w:rPr>
              <w:t>城镇村建设用地区面积268.79公顷</w:t>
            </w:r>
            <w:r>
              <w:rPr>
                <w:rFonts w:hint="eastAsia"/>
                <w:snapToGrid w:val="0"/>
                <w:color w:val="000000" w:themeColor="text1"/>
                <w:kern w:val="18"/>
                <w:lang w:eastAsia="zh-CN"/>
                <w14:textFill>
                  <w14:solidFill>
                    <w14:schemeClr w14:val="tx1"/>
                  </w14:solidFill>
                </w14:textFill>
              </w:rPr>
              <w:t>。</w:t>
            </w:r>
          </w:p>
          <w:p>
            <w:pPr>
              <w:pStyle w:val="103"/>
              <w:ind w:firstLine="480"/>
              <w:textAlignment w:val="center"/>
              <w:rPr>
                <w:rFonts w:hint="eastAsia"/>
                <w:snapToGrid w:val="0"/>
                <w:color w:val="000000" w:themeColor="text1"/>
                <w:kern w:val="18"/>
                <w:lang w:val="en-US" w:eastAsia="zh-CN"/>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（2）“三线”划定</w:t>
            </w:r>
          </w:p>
          <w:p>
            <w:pPr>
              <w:pStyle w:val="103"/>
              <w:ind w:firstLine="480"/>
              <w:textAlignment w:val="center"/>
              <w:rPr>
                <w:rFonts w:hint="eastAsia"/>
                <w:snapToGrid w:val="0"/>
                <w:color w:val="000000" w:themeColor="text1"/>
                <w:kern w:val="18"/>
                <w:lang w:val="en-US" w:eastAsia="zh-CN"/>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村庄开发边界：由现状建设区和规划新增建设区组成，其中规划考虑村庄公共服务及新村发展建设需求，适当增加建设用地。</w:t>
            </w:r>
          </w:p>
          <w:p>
            <w:pPr>
              <w:pStyle w:val="103"/>
              <w:ind w:firstLine="480"/>
              <w:textAlignment w:val="center"/>
              <w:rPr>
                <w:rFonts w:hint="eastAsia"/>
                <w:snapToGrid w:val="0"/>
                <w:color w:val="000000" w:themeColor="text1"/>
                <w:kern w:val="18"/>
                <w:lang w:val="en-US" w:eastAsia="zh-CN"/>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永久基本农田保护红线：落实永久基本农田保护红线划定成果，开展边界校核，确保生态保护红线落地准确、边界清晰。</w:t>
            </w:r>
          </w:p>
          <w:p>
            <w:pPr>
              <w:pStyle w:val="103"/>
              <w:ind w:firstLine="480"/>
              <w:textAlignment w:val="center"/>
              <w:rPr>
                <w:rFonts w:hint="eastAsia"/>
                <w:snapToGrid w:val="0"/>
                <w:color w:val="000000" w:themeColor="text1"/>
                <w:kern w:val="18"/>
                <w:lang w:val="en-US" w:eastAsia="zh-CN"/>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生态保护红线：落实生态保护红线划定成果，开展边界校核，确保生态保护红线落地准确、边界清晰。</w:t>
            </w:r>
          </w:p>
          <w:p>
            <w:pPr>
              <w:pStyle w:val="103"/>
              <w:ind w:firstLine="480"/>
              <w:textAlignment w:val="center"/>
              <w:rPr>
                <w:rFonts w:hint="eastAsia"/>
                <w:color w:val="000000" w:themeColor="text1"/>
                <w14:textFill>
                  <w14:solidFill>
                    <w14:schemeClr w14:val="tx1"/>
                  </w14:solidFill>
                </w14:textFill>
              </w:rPr>
            </w:pPr>
            <w:r>
              <w:rPr>
                <w:rFonts w:hint="eastAsia"/>
                <w:snapToGrid w:val="0"/>
                <w:color w:val="000000" w:themeColor="text1"/>
                <w:kern w:val="18"/>
                <w:lang w:val="en-US" w:eastAsia="zh-CN"/>
                <w14:textFill>
                  <w14:solidFill>
                    <w14:schemeClr w14:val="tx1"/>
                  </w14:solidFill>
                </w14:textFill>
              </w:rPr>
              <w:t>本项目位于</w:t>
            </w:r>
            <w:r>
              <w:rPr>
                <w:rFonts w:hint="eastAsia"/>
                <w:snapToGrid w:val="0"/>
                <w:color w:val="000000" w:themeColor="text1"/>
                <w:kern w:val="18"/>
                <w14:textFill>
                  <w14:solidFill>
                    <w14:schemeClr w14:val="tx1"/>
                  </w14:solidFill>
                </w14:textFill>
              </w:rPr>
              <w:t>福鼎市岙里工业集中区A-</w:t>
            </w:r>
            <w:r>
              <w:rPr>
                <w:rFonts w:hint="eastAsia"/>
                <w:snapToGrid w:val="0"/>
                <w:color w:val="000000" w:themeColor="text1"/>
                <w:kern w:val="18"/>
                <w:lang w:val="en-US" w:eastAsia="zh-CN"/>
                <w14:textFill>
                  <w14:solidFill>
                    <w14:schemeClr w14:val="tx1"/>
                  </w14:solidFill>
                </w14:textFill>
              </w:rPr>
              <w:t>26</w:t>
            </w:r>
            <w:r>
              <w:rPr>
                <w:rFonts w:hint="eastAsia"/>
                <w:snapToGrid w:val="0"/>
                <w:color w:val="000000" w:themeColor="text1"/>
                <w:kern w:val="18"/>
                <w14:textFill>
                  <w14:solidFill>
                    <w14:schemeClr w14:val="tx1"/>
                  </w14:solidFill>
                </w14:textFill>
              </w:rPr>
              <w:t>地块，项目占地属工业用地，占地</w:t>
            </w:r>
            <w:r>
              <w:rPr>
                <w:rFonts w:hint="eastAsia"/>
                <w:snapToGrid w:val="0"/>
                <w:color w:val="000000" w:themeColor="text1"/>
                <w:kern w:val="18"/>
                <w:lang w:val="en-US" w:eastAsia="zh-CN"/>
                <w14:textFill>
                  <w14:solidFill>
                    <w14:schemeClr w14:val="tx1"/>
                  </w14:solidFill>
                </w14:textFill>
              </w:rPr>
              <w:t>不涉及永久基本农田和生态保护红线，项目建设符合</w:t>
            </w:r>
            <w:r>
              <w:rPr>
                <w:rFonts w:hint="default"/>
                <w:snapToGrid w:val="0"/>
                <w:color w:val="000000" w:themeColor="text1"/>
                <w:kern w:val="18"/>
                <w:lang w:val="en-US" w:eastAsia="zh-CN"/>
                <w14:textFill>
                  <w14:solidFill>
                    <w14:schemeClr w14:val="tx1"/>
                  </w14:solidFill>
                </w14:textFill>
              </w:rPr>
              <w:t>国土空间</w:t>
            </w:r>
            <w:r>
              <w:rPr>
                <w:rFonts w:hint="eastAsia"/>
                <w:snapToGrid w:val="0"/>
                <w:color w:val="000000" w:themeColor="text1"/>
                <w:kern w:val="18"/>
                <w:lang w:val="en-US" w:eastAsia="zh-CN"/>
                <w14:textFill>
                  <w14:solidFill>
                    <w14:schemeClr w14:val="tx1"/>
                  </w14:solidFill>
                </w14:textFill>
              </w:rPr>
              <w:t>“</w:t>
            </w:r>
            <w:r>
              <w:rPr>
                <w:rFonts w:hint="default"/>
                <w:snapToGrid w:val="0"/>
                <w:color w:val="000000" w:themeColor="text1"/>
                <w:kern w:val="18"/>
                <w:lang w:val="en-US" w:eastAsia="zh-CN"/>
                <w14:textFill>
                  <w14:solidFill>
                    <w14:schemeClr w14:val="tx1"/>
                  </w14:solidFill>
                </w14:textFill>
              </w:rPr>
              <w:t>三区三线</w:t>
            </w:r>
            <w:r>
              <w:rPr>
                <w:rFonts w:hint="eastAsia"/>
                <w:snapToGrid w:val="0"/>
                <w:color w:val="000000" w:themeColor="text1"/>
                <w:kern w:val="18"/>
                <w:lang w:val="en-US" w:eastAsia="zh-CN"/>
                <w14:textFill>
                  <w14:solidFill>
                    <w14:schemeClr w14:val="tx1"/>
                  </w14:solidFill>
                </w14:textFill>
              </w:rPr>
              <w:t>”管理要求。</w:t>
            </w:r>
          </w:p>
        </w:tc>
      </w:tr>
    </w:tbl>
    <w:p>
      <w:pPr>
        <w:spacing w:line="360" w:lineRule="auto"/>
        <w:ind w:firstLine="600"/>
        <w:outlineLvl w:val="9"/>
        <w:rPr>
          <w:rFonts w:eastAsia="黑体"/>
          <w:color w:val="000000"/>
          <w:sz w:val="30"/>
        </w:rPr>
        <w:sectPr>
          <w:footerReference r:id="rId6"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37"/>
        <w:numPr>
          <w:ilvl w:val="0"/>
          <w:numId w:val="5"/>
        </w:numPr>
        <w:spacing w:before="0" w:beforeAutospacing="0" w:after="0" w:afterAutospacing="0"/>
        <w:ind w:left="0" w:leftChars="0" w:firstLine="0" w:firstLineChars="0"/>
        <w:jc w:val="center"/>
        <w:outlineLvl w:val="0"/>
        <w:rPr>
          <w:rFonts w:ascii="Times New Roman" w:hAnsi="Times New Roman" w:eastAsia="黑体"/>
          <w:snapToGrid w:val="0"/>
          <w:color w:val="000000"/>
          <w:sz w:val="30"/>
          <w:szCs w:val="30"/>
        </w:rPr>
      </w:pPr>
      <w:bookmarkStart w:id="33" w:name="_Toc4642"/>
      <w:r>
        <w:rPr>
          <w:rFonts w:ascii="Times New Roman" w:hAnsi="Times New Roman" w:eastAsia="黑体"/>
          <w:snapToGrid w:val="0"/>
          <w:color w:val="000000"/>
          <w:sz w:val="30"/>
          <w:szCs w:val="30"/>
        </w:rPr>
        <w:t>建设项目工程分析</w:t>
      </w:r>
      <w:bookmarkEnd w:id="33"/>
    </w:p>
    <w:tbl>
      <w:tblPr>
        <w:tblStyle w:val="40"/>
        <w:tblW w:w="92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85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9" w:type="dxa"/>
            <w:vAlign w:val="center"/>
          </w:tcPr>
          <w:p>
            <w:pPr>
              <w:pStyle w:val="37"/>
              <w:adjustRightInd w:val="0"/>
              <w:snapToGrid w:val="0"/>
              <w:spacing w:before="0" w:beforeAutospacing="0" w:after="0" w:afterAutospacing="0" w:line="360" w:lineRule="auto"/>
              <w:jc w:val="center"/>
              <w:rPr>
                <w:rFonts w:ascii="Times New Roman" w:hAnsi="Times New Roman"/>
                <w:color w:val="000000" w:themeColor="text1"/>
                <w:szCs w:val="24"/>
                <w:lang w:val="en-US" w:eastAsia="zh-CN"/>
                <w14:textFill>
                  <w14:solidFill>
                    <w14:schemeClr w14:val="tx1"/>
                  </w14:solidFill>
                </w14:textFill>
              </w:rPr>
            </w:pPr>
            <w:r>
              <w:rPr>
                <w:rFonts w:ascii="Times New Roman" w:hAnsi="Times New Roman"/>
                <w:color w:val="000000" w:themeColor="text1"/>
                <w:szCs w:val="24"/>
                <w:lang w:val="en-US" w:eastAsia="zh-CN"/>
                <w14:textFill>
                  <w14:solidFill>
                    <w14:schemeClr w14:val="tx1"/>
                  </w14:solidFill>
                </w14:textFill>
              </w:rPr>
              <w:t>建设</w:t>
            </w:r>
          </w:p>
          <w:p>
            <w:pPr>
              <w:pStyle w:val="37"/>
              <w:adjustRightInd w:val="0"/>
              <w:snapToGrid w:val="0"/>
              <w:spacing w:before="0" w:beforeAutospacing="0" w:after="0" w:afterAutospacing="0" w:line="360" w:lineRule="auto"/>
              <w:jc w:val="center"/>
              <w:rPr>
                <w:rFonts w:ascii="Times New Roman" w:hAnsi="Times New Roman"/>
                <w:color w:val="000000" w:themeColor="text1"/>
                <w:szCs w:val="24"/>
                <w:lang w:val="en-US" w:eastAsia="zh-CN"/>
                <w14:textFill>
                  <w14:solidFill>
                    <w14:schemeClr w14:val="tx1"/>
                  </w14:solidFill>
                </w14:textFill>
              </w:rPr>
            </w:pPr>
            <w:r>
              <w:rPr>
                <w:rFonts w:ascii="Times New Roman" w:hAnsi="Times New Roman"/>
                <w:color w:val="000000" w:themeColor="text1"/>
                <w:szCs w:val="24"/>
                <w:lang w:val="en-US" w:eastAsia="zh-CN"/>
                <w14:textFill>
                  <w14:solidFill>
                    <w14:schemeClr w14:val="tx1"/>
                  </w14:solidFill>
                </w14:textFill>
              </w:rPr>
              <w:t>内容</w:t>
            </w:r>
          </w:p>
        </w:tc>
        <w:tc>
          <w:tcPr>
            <w:tcW w:w="8243" w:type="dxa"/>
            <w:vAlign w:val="top"/>
          </w:tcPr>
          <w:p>
            <w:pPr>
              <w:spacing w:before="120" w:beforeLines="50" w:line="360" w:lineRule="auto"/>
              <w:outlineLvl w:val="1"/>
              <w:rPr>
                <w:b/>
                <w:color w:val="000000" w:themeColor="text1"/>
                <w:sz w:val="30"/>
                <w:szCs w:val="30"/>
                <w14:textFill>
                  <w14:solidFill>
                    <w14:schemeClr w14:val="tx1"/>
                  </w14:solidFill>
                </w14:textFill>
              </w:rPr>
            </w:pPr>
            <w:bookmarkStart w:id="34" w:name="_Toc2952"/>
            <w:bookmarkStart w:id="35" w:name="_Toc8018"/>
            <w:bookmarkStart w:id="36" w:name="_Toc8742"/>
            <w:bookmarkStart w:id="37" w:name="_Toc20333"/>
            <w:r>
              <w:rPr>
                <w:rFonts w:hint="eastAsia"/>
                <w:b/>
                <w:color w:val="000000" w:themeColor="text1"/>
                <w:sz w:val="30"/>
                <w:szCs w:val="30"/>
                <w14:textFill>
                  <w14:solidFill>
                    <w14:schemeClr w14:val="tx1"/>
                  </w14:solidFill>
                </w14:textFill>
              </w:rPr>
              <w:t>2.1项目由来</w:t>
            </w:r>
            <w:bookmarkEnd w:id="34"/>
            <w:bookmarkEnd w:id="35"/>
            <w:bookmarkEnd w:id="36"/>
            <w:bookmarkEnd w:id="37"/>
          </w:p>
          <w:p>
            <w:pPr>
              <w:pStyle w:val="103"/>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福鼎沃森机械制造有限公司</w:t>
            </w:r>
            <w:r>
              <w:rPr>
                <w:rFonts w:hint="eastAsia" w:ascii="Times New Roman" w:hAnsi="Times New Roman" w:eastAsia="宋体" w:cs="Times New Roman"/>
                <w:color w:val="000000" w:themeColor="text1"/>
                <w:lang w:val="en-US" w:eastAsia="zh-CN"/>
                <w14:textFill>
                  <w14:solidFill>
                    <w14:schemeClr w14:val="tx1"/>
                  </w14:solidFill>
                </w14:textFill>
              </w:rPr>
              <w:t>成立于2010年12月，位于</w:t>
            </w:r>
            <w:r>
              <w:rPr>
                <w:rFonts w:hint="eastAsia" w:ascii="Times New Roman" w:hAnsi="Times New Roman" w:eastAsia="宋体" w:cs="Times New Roman"/>
                <w:color w:val="000000" w:themeColor="text1"/>
                <w14:textFill>
                  <w14:solidFill>
                    <w14:schemeClr w14:val="tx1"/>
                  </w14:solidFill>
                </w14:textFill>
              </w:rPr>
              <w:t>宁德市福鼎市岙里工业集中区A-</w:t>
            </w:r>
            <w:r>
              <w:rPr>
                <w:rFonts w:hint="eastAsia" w:cs="Times New Roman"/>
                <w:color w:val="000000" w:themeColor="text1"/>
                <w:lang w:val="en-US" w:eastAsia="zh-CN"/>
                <w14:textFill>
                  <w14:solidFill>
                    <w14:schemeClr w14:val="tx1"/>
                  </w14:solidFill>
                </w14:textFill>
              </w:rPr>
              <w:t>26</w:t>
            </w:r>
            <w:r>
              <w:rPr>
                <w:rFonts w:hint="eastAsia" w:ascii="Times New Roman" w:hAnsi="Times New Roman" w:eastAsia="宋体" w:cs="Times New Roman"/>
                <w:color w:val="000000" w:themeColor="text1"/>
                <w14:textFill>
                  <w14:solidFill>
                    <w14:schemeClr w14:val="tx1"/>
                  </w14:solidFill>
                </w14:textFill>
              </w:rPr>
              <w:t>地块</w:t>
            </w:r>
            <w:r>
              <w:rPr>
                <w:rFonts w:hint="eastAsia" w:ascii="Times New Roman" w:hAnsi="Times New Roman" w:eastAsia="宋体" w:cs="Times New Roman"/>
                <w:color w:val="000000" w:themeColor="text1"/>
                <w:lang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主要从事汽摩配件与</w:t>
            </w:r>
            <w:r>
              <w:rPr>
                <w:rFonts w:hint="eastAsia" w:cs="Times New Roman"/>
                <w:color w:val="000000" w:themeColor="text1"/>
                <w:lang w:val="en-US" w:eastAsia="zh-CN"/>
                <w14:textFill>
                  <w14:solidFill>
                    <w14:schemeClr w14:val="tx1"/>
                  </w14:solidFill>
                </w14:textFill>
              </w:rPr>
              <w:t>模具</w:t>
            </w:r>
            <w:r>
              <w:rPr>
                <w:rFonts w:hint="eastAsia" w:ascii="Times New Roman" w:hAnsi="Times New Roman" w:eastAsia="宋体" w:cs="Times New Roman"/>
                <w:color w:val="000000" w:themeColor="text1"/>
                <w:lang w:val="en-US" w:eastAsia="zh-CN"/>
                <w14:textFill>
                  <w14:solidFill>
                    <w14:schemeClr w14:val="tx1"/>
                  </w14:solidFill>
                </w14:textFill>
              </w:rPr>
              <w:t>生产和销售。由于资金问题，企业无法建设投产，于2014年12月将现有地块租赁于麦科尼（福建）化油器制造有限公司建设年产120万台化油器项目。麦科尼（福建）化油器制造有限公司于2014年12月31日委托广州市环境工程保护设计有限公司编制《年产120万台化油器项目环境影响报告表》，并通过原福鼎市环境保护局审批（鼎环审〔2014〕085号）。</w:t>
            </w:r>
          </w:p>
          <w:p>
            <w:pPr>
              <w:pStyle w:val="103"/>
              <w:ind w:firstLine="48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由于市场变化，麦科尼（福建）化油器制造有限公司于2023年9月停产，并终止租赁合同，租赁厂房退还。</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福鼎沃森机械制造有限公司回收</w:t>
            </w:r>
            <w:r>
              <w:rPr>
                <w:rFonts w:hint="eastAsia" w:ascii="Times New Roman" w:hAnsi="Times New Roman" w:eastAsia="宋体" w:cs="Times New Roman"/>
                <w:color w:val="000000" w:themeColor="text1"/>
                <w14:textFill>
                  <w14:solidFill>
                    <w14:schemeClr w14:val="tx1"/>
                  </w14:solidFill>
                </w14:textFill>
              </w:rPr>
              <w:t>岙里工业集中区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A-26地块用于建设汽车摩托车零部件及模具制造项目，该项目于2023年10月10日</w:t>
            </w:r>
            <w:r>
              <w:rPr>
                <w:color w:val="000000" w:themeColor="text1"/>
                <w14:textFill>
                  <w14:solidFill>
                    <w14:schemeClr w14:val="tx1"/>
                  </w14:solidFill>
                </w14:textFill>
              </w:rPr>
              <w:t>取得福鼎市</w:t>
            </w:r>
            <w:r>
              <w:rPr>
                <w:rFonts w:hint="eastAsia"/>
                <w:color w:val="000000" w:themeColor="text1"/>
                <w:lang w:val="en-US" w:eastAsia="zh-CN"/>
                <w14:textFill>
                  <w14:solidFill>
                    <w14:schemeClr w14:val="tx1"/>
                  </w14:solidFill>
                </w14:textFill>
              </w:rPr>
              <w:t>工业和信息化</w:t>
            </w:r>
            <w:r>
              <w:rPr>
                <w:color w:val="000000" w:themeColor="text1"/>
                <w14:textFill>
                  <w14:solidFill>
                    <w14:schemeClr w14:val="tx1"/>
                  </w14:solidFill>
                </w14:textFill>
              </w:rPr>
              <w:t>局出具的《</w:t>
            </w:r>
            <w:r>
              <w:rPr>
                <w:rFonts w:hint="eastAsia"/>
                <w:color w:val="000000" w:themeColor="text1"/>
                <w14:textFill>
                  <w14:solidFill>
                    <w14:schemeClr w14:val="tx1"/>
                  </w14:solidFill>
                </w14:textFill>
              </w:rPr>
              <w:t>福建省</w:t>
            </w:r>
            <w:r>
              <w:rPr>
                <w:color w:val="000000" w:themeColor="text1"/>
                <w14:textFill>
                  <w14:solidFill>
                    <w14:schemeClr w14:val="tx1"/>
                  </w14:solidFill>
                </w14:textFill>
              </w:rPr>
              <w:t>投资项目备案表证明》</w:t>
            </w:r>
            <w:r>
              <w:rPr>
                <w:rFonts w:hint="eastAsia"/>
                <w:color w:val="000000" w:themeColor="text1"/>
                <w14:textFill>
                  <w14:solidFill>
                    <w14:schemeClr w14:val="tx1"/>
                  </w14:solidFill>
                </w14:textFill>
              </w:rPr>
              <w:t>（</w:t>
            </w:r>
            <w:r>
              <w:rPr>
                <w:rFonts w:hint="eastAsia"/>
                <w:color w:val="000000" w:themeColor="text1"/>
                <w:sz w:val="24"/>
                <w14:textFill>
                  <w14:solidFill>
                    <w14:schemeClr w14:val="tx1"/>
                  </w14:solidFill>
                </w14:textFill>
              </w:rPr>
              <w:t>闽</w:t>
            </w:r>
            <w:r>
              <w:rPr>
                <w:rFonts w:hint="eastAsia"/>
                <w:color w:val="000000" w:themeColor="text1"/>
                <w:sz w:val="24"/>
                <w:lang w:val="en-US" w:eastAsia="zh-CN"/>
                <w14:textFill>
                  <w14:solidFill>
                    <w14:schemeClr w14:val="tx1"/>
                  </w14:solidFill>
                </w14:textFill>
              </w:rPr>
              <w:t>工信</w:t>
            </w:r>
            <w:r>
              <w:rPr>
                <w:color w:val="000000" w:themeColor="text1"/>
                <w:sz w:val="24"/>
                <w14:textFill>
                  <w14:solidFill>
                    <w14:schemeClr w14:val="tx1"/>
                  </w14:solidFill>
                </w14:textFill>
              </w:rPr>
              <w:t>备</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202</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J0300</w:t>
            </w:r>
            <w:r>
              <w:rPr>
                <w:rFonts w:hint="eastAsia"/>
                <w:color w:val="000000" w:themeColor="text1"/>
                <w:sz w:val="24"/>
                <w:lang w:val="en-US" w:eastAsia="zh-CN"/>
                <w14:textFill>
                  <w14:solidFill>
                    <w14:schemeClr w14:val="tx1"/>
                  </w14:solidFill>
                </w14:textFill>
              </w:rPr>
              <w:t>37</w:t>
            </w:r>
            <w:r>
              <w:rPr>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（详见附件</w:t>
            </w:r>
            <w:r>
              <w:rPr>
                <w:rFonts w:hint="eastAsia"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本项目对现有厂房翻新改造，占地面织为4407平方米，建筑面识为5860平方米，购置加工中心高端慢走丝、中走丝、数控统床、电脉冲专业加工、注塑机及压铸机等。采用锌、铝合金原料，运用国际领先的计算机辅助制造技术及模具生产、压、注塑、精加工、组装等加工工艺，形成年生产汽车摩托车零部件2000t，</w:t>
            </w:r>
            <w:r>
              <w:rPr>
                <w:rFonts w:hint="eastAsia" w:cs="Times New Roman"/>
                <w:color w:val="000000" w:themeColor="text1"/>
                <w:lang w:val="en-US" w:eastAsia="zh-CN"/>
                <w14:textFill>
                  <w14:solidFill>
                    <w14:schemeClr w14:val="tx1"/>
                  </w14:solidFill>
                </w14:textFill>
              </w:rPr>
              <w:t>模具</w:t>
            </w:r>
            <w:r>
              <w:rPr>
                <w:rFonts w:hint="eastAsia" w:ascii="Times New Roman" w:hAnsi="Times New Roman" w:cs="Times New Roman"/>
                <w:color w:val="000000" w:themeColor="text1"/>
                <w:lang w:val="en-US" w:eastAsia="zh-CN"/>
                <w14:textFill>
                  <w14:solidFill>
                    <w14:schemeClr w14:val="tx1"/>
                  </w14:solidFill>
                </w14:textFill>
              </w:rPr>
              <w:t>300套（约90t）规模。</w:t>
            </w:r>
          </w:p>
          <w:p>
            <w:pPr>
              <w:pStyle w:val="103"/>
              <w:ind w:firstLine="48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本项目为新建项目，但由于现有地块已建设标准厂房，因此</w:t>
            </w:r>
            <w:r>
              <w:rPr>
                <w:color w:val="000000" w:themeColor="text1"/>
                <w14:textFill>
                  <w14:solidFill>
                    <w14:schemeClr w14:val="tx1"/>
                  </w14:solidFill>
                </w14:textFill>
              </w:rPr>
              <w:t>福鼎市</w:t>
            </w:r>
            <w:r>
              <w:rPr>
                <w:rFonts w:hint="eastAsia"/>
                <w:color w:val="000000" w:themeColor="text1"/>
                <w:lang w:val="en-US" w:eastAsia="zh-CN"/>
                <w14:textFill>
                  <w14:solidFill>
                    <w14:schemeClr w14:val="tx1"/>
                  </w14:solidFill>
                </w14:textFill>
              </w:rPr>
              <w:t>工业和信息化</w:t>
            </w:r>
            <w:r>
              <w:rPr>
                <w:color w:val="000000" w:themeColor="text1"/>
                <w14:textFill>
                  <w14:solidFill>
                    <w14:schemeClr w14:val="tx1"/>
                  </w14:solidFill>
                </w14:textFill>
              </w:rPr>
              <w:t>局</w:t>
            </w:r>
            <w:r>
              <w:rPr>
                <w:rFonts w:hint="eastAsia"/>
                <w:color w:val="000000" w:themeColor="text1"/>
                <w:lang w:val="en-US" w:eastAsia="zh-CN"/>
                <w14:textFill>
                  <w14:solidFill>
                    <w14:schemeClr w14:val="tx1"/>
                  </w14:solidFill>
                </w14:textFill>
              </w:rPr>
              <w:t>将其备案为本项目。</w:t>
            </w:r>
          </w:p>
          <w:p>
            <w:pPr>
              <w:pStyle w:val="103"/>
              <w:ind w:firstLine="480"/>
              <w:rPr>
                <w:color w:val="000000" w:themeColor="text1"/>
                <w14:textFill>
                  <w14:solidFill>
                    <w14:schemeClr w14:val="tx1"/>
                  </w14:solidFill>
                </w14:textFill>
              </w:rPr>
            </w:pPr>
            <w:r>
              <w:rPr>
                <w:color w:val="000000" w:themeColor="text1"/>
                <w14:textFill>
                  <w14:solidFill>
                    <w14:schemeClr w14:val="tx1"/>
                  </w14:solidFill>
                </w14:textFill>
              </w:rPr>
              <w:t>根据《中华人民共和国环境影响评价法》、《建设项目环境保护管理条例》、《建设项目环境影响评价分类管理名录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2021年版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》，本项目属</w:t>
            </w:r>
            <w:r>
              <w:rPr>
                <w:rFonts w:hint="eastAsia"/>
                <w:color w:val="000000" w:themeColor="text1"/>
                <w14:textFill>
                  <w14:solidFill>
                    <w14:schemeClr w14:val="tx1"/>
                  </w14:solidFill>
                </w14:textFill>
              </w:rPr>
              <w:t>于</w:t>
            </w:r>
            <w:r>
              <w:rPr>
                <w:rFonts w:hint="eastAsia" w:ascii="Times New Roman" w:hAnsi="Times New Roman" w:eastAsia="宋体" w:cs="Times New Roman"/>
                <w:smallCaps w:val="0"/>
                <w:color w:val="000000" w:themeColor="text1"/>
                <w:shd w:val="clear" w:color="auto" w:fill="auto"/>
                <w14:textFill>
                  <w14:solidFill>
                    <w14:schemeClr w14:val="tx1"/>
                  </w14:solidFill>
                </w14:textFill>
              </w:rPr>
              <w:t>“</w:t>
            </w: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71</w:t>
            </w:r>
            <w:r>
              <w:rPr>
                <w:rFonts w:hint="eastAsia" w:ascii="Times New Roman" w:hAnsi="Times New Roman" w:eastAsia="宋体" w:cs="Times New Roman"/>
                <w:smallCaps w:val="0"/>
                <w:color w:val="000000" w:themeColor="text1"/>
                <w:shd w:val="clear" w:color="auto" w:fill="auto"/>
                <w14:textFill>
                  <w14:solidFill>
                    <w14:schemeClr w14:val="tx1"/>
                  </w14:solidFill>
                </w14:textFill>
              </w:rPr>
              <w:t>—汽车零部件及配件制造”中“其他（年用非溶剂型低VOCs含量涂料10吨以下的除外）”</w:t>
            </w:r>
            <w:r>
              <w:rPr>
                <w:rFonts w:hint="eastAsia" w:eastAsia="宋体" w:cs="Times New Roman"/>
                <w:smallCaps w:val="0"/>
                <w:color w:val="000000" w:themeColor="text1"/>
                <w:shd w:val="clear" w:color="auto" w:fill="auto"/>
                <w:lang w:eastAsia="zh-CN"/>
                <w14:textFill>
                  <w14:solidFill>
                    <w14:schemeClr w14:val="tx1"/>
                  </w14:solidFill>
                </w14:textFill>
              </w:rPr>
              <w:t>、</w:t>
            </w: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“三十四、铁路、船舶、航空航天和其他运输设备制造业”中“75-摩托车制造”中“其他（年用非溶剂型低VOCs含量涂料10吨以下的除外）”</w:t>
            </w:r>
            <w:r>
              <w:rPr>
                <w:rFonts w:hint="eastAsia" w:eastAsia="宋体" w:cs="Times New Roman"/>
                <w:smallCaps w:val="0"/>
                <w:color w:val="000000" w:themeColor="text1"/>
                <w:shd w:val="clear" w:color="auto" w:fill="auto"/>
                <w:lang w:val="en-US" w:eastAsia="zh-CN"/>
                <w14:textFill>
                  <w14:solidFill>
                    <w14:schemeClr w14:val="tx1"/>
                  </w14:solidFill>
                </w14:textFill>
              </w:rPr>
              <w:t>及“53-塑料制品业 292”中“其他(年用非溶剂型低VOCs含量涂料10吨以下的除外)”项目</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需编制环境影响报告表。因此，</w:t>
            </w:r>
            <w:r>
              <w:rPr>
                <w:rFonts w:hint="eastAsia" w:ascii="Times New Roman" w:hAnsi="Times New Roman" w:eastAsia="宋体" w:cs="Times New Roman"/>
                <w:color w:val="000000" w:themeColor="text1"/>
                <w:lang w:val="en-US" w:eastAsia="zh-CN"/>
                <w14:textFill>
                  <w14:solidFill>
                    <w14:schemeClr w14:val="tx1"/>
                  </w14:solidFill>
                </w14:textFill>
              </w:rPr>
              <w:t>福鼎沃森机械制造有限公司</w:t>
            </w:r>
            <w:r>
              <w:rPr>
                <w:rFonts w:hint="eastAsia"/>
                <w:color w:val="000000" w:themeColor="text1"/>
                <w14:textFill>
                  <w14:solidFill>
                    <w14:schemeClr w14:val="tx1"/>
                  </w14:solidFill>
                </w14:textFill>
              </w:rPr>
              <w:t>委托本公司编制</w:t>
            </w:r>
            <w:r>
              <w:rPr>
                <w:color w:val="000000" w:themeColor="text1"/>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汽车摩托车零部件及模具制造项目</w:t>
            </w:r>
            <w:r>
              <w:rPr>
                <w:color w:val="000000" w:themeColor="text1"/>
                <w14:textFill>
                  <w14:solidFill>
                    <w14:schemeClr w14:val="tx1"/>
                  </w14:solidFill>
                </w14:textFill>
              </w:rPr>
              <w:t>环境影响报告表》，</w:t>
            </w:r>
            <w:r>
              <w:rPr>
                <w:rFonts w:hint="eastAsia"/>
                <w:color w:val="000000" w:themeColor="text1"/>
                <w14:textFill>
                  <w14:solidFill>
                    <w14:schemeClr w14:val="tx1"/>
                  </w14:solidFill>
                </w14:textFill>
              </w:rPr>
              <w:t>环评单位接受委托后立即组织有关技术人员进行了现场踏勘，并根据建设单位提供的基本资料以及相关法律法规、导则等材料，编制了该项目环境影响报告表，</w:t>
            </w:r>
            <w:r>
              <w:rPr>
                <w:color w:val="000000" w:themeColor="text1"/>
                <w14:textFill>
                  <w14:solidFill>
                    <w14:schemeClr w14:val="tx1"/>
                  </w14:solidFill>
                </w14:textFill>
              </w:rPr>
              <w:t>供建设单位报宁德市</w:t>
            </w:r>
            <w:r>
              <w:rPr>
                <w:rFonts w:hint="eastAsia"/>
                <w:color w:val="000000" w:themeColor="text1"/>
                <w:lang w:val="en-US" w:eastAsia="zh-CN"/>
                <w14:textFill>
                  <w14:solidFill>
                    <w14:schemeClr w14:val="tx1"/>
                  </w14:solidFill>
                </w14:textFill>
              </w:rPr>
              <w:t>福鼎</w:t>
            </w:r>
            <w:r>
              <w:rPr>
                <w:color w:val="000000" w:themeColor="text1"/>
                <w14:textFill>
                  <w14:solidFill>
                    <w14:schemeClr w14:val="tx1"/>
                  </w14:solidFill>
                </w14:textFill>
              </w:rPr>
              <w:t>生态环境局审批。</w:t>
            </w:r>
          </w:p>
          <w:p>
            <w:pPr>
              <w:adjustRightInd w:val="0"/>
              <w:snapToGrid w:val="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表2</w:t>
            </w:r>
            <w:r>
              <w:rPr>
                <w:rFonts w:hint="eastAsia"/>
                <w:b/>
                <w:color w:val="000000" w:themeColor="text1"/>
                <w:sz w:val="24"/>
                <w14:textFill>
                  <w14:solidFill>
                    <w14:schemeClr w14:val="tx1"/>
                  </w14:solidFill>
                </w14:textFill>
              </w:rPr>
              <w:t>.1-1</w:t>
            </w:r>
            <w:r>
              <w:rPr>
                <w:b/>
                <w:color w:val="000000" w:themeColor="text1"/>
                <w:sz w:val="24"/>
                <w14:textFill>
                  <w14:solidFill>
                    <w14:schemeClr w14:val="tx1"/>
                  </w14:solidFill>
                </w14:textFill>
              </w:rPr>
              <w:t xml:space="preserve">  建设项目环境影响评价分类管理名录</w:t>
            </w:r>
          </w:p>
          <w:tbl>
            <w:tblPr>
              <w:tblStyle w:val="4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2457"/>
              <w:gridCol w:w="2014"/>
              <w:gridCol w:w="2489"/>
              <w:gridCol w:w="9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739" w:type="pct"/>
                  <w:gridSpan w:val="2"/>
                  <w:tcBorders>
                    <w:tl2br w:val="single" w:color="auto" w:sz="4" w:space="0"/>
                  </w:tcBorders>
                  <w:vAlign w:val="center"/>
                </w:tcPr>
                <w:p>
                  <w:pPr>
                    <w:pStyle w:val="334"/>
                    <w:bidi w:val="0"/>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 xml:space="preserve">            环评类别</w:t>
                  </w:r>
                </w:p>
                <w:p>
                  <w:pPr>
                    <w:pStyle w:val="334"/>
                    <w:bidi w:val="0"/>
                    <w:jc w:val="both"/>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项目类别</w:t>
                  </w:r>
                </w:p>
              </w:tc>
              <w:tc>
                <w:tcPr>
                  <w:tcW w:w="1203" w:type="pct"/>
                  <w:tcBorders>
                    <w:tl2br w:val="nil"/>
                    <w:tr2bl w:val="nil"/>
                  </w:tcBorders>
                  <w:vAlign w:val="center"/>
                </w:tcPr>
                <w:p>
                  <w:pPr>
                    <w:pStyle w:val="334"/>
                    <w:bidi w:val="0"/>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报告书</w:t>
                  </w:r>
                </w:p>
              </w:tc>
              <w:tc>
                <w:tcPr>
                  <w:tcW w:w="1487" w:type="pct"/>
                  <w:tcBorders>
                    <w:tl2br w:val="nil"/>
                    <w:tr2bl w:val="nil"/>
                  </w:tcBorders>
                  <w:shd w:val="clear" w:color="auto" w:fill="BEBEBE" w:themeFill="background1" w:themeFillShade="BF"/>
                  <w:vAlign w:val="center"/>
                </w:tcPr>
                <w:p>
                  <w:pPr>
                    <w:pStyle w:val="334"/>
                    <w:bidi w:val="0"/>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报告表</w:t>
                  </w:r>
                </w:p>
              </w:tc>
              <w:tc>
                <w:tcPr>
                  <w:tcW w:w="570" w:type="pct"/>
                  <w:tcBorders>
                    <w:tl2br w:val="nil"/>
                    <w:tr2bl w:val="nil"/>
                  </w:tcBorders>
                  <w:vAlign w:val="center"/>
                </w:tcPr>
                <w:p>
                  <w:pPr>
                    <w:pStyle w:val="334"/>
                    <w:bidi w:val="0"/>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pPr>
                  <w:r>
                    <w:rPr>
                      <w:rFonts w:hint="default" w:ascii="Times New Roman" w:hAnsi="Times New Roman" w:eastAsia="宋体" w:cs="Times New Roman"/>
                      <w:b w:val="0"/>
                      <w:bCs w:val="0"/>
                      <w:smallCaps w:val="0"/>
                      <w:color w:val="000000" w:themeColor="text1"/>
                      <w:shd w:val="clear" w:color="auto" w:fill="auto"/>
                      <w14:textFill>
                        <w14:solidFill>
                          <w14:schemeClr w14:val="tx1"/>
                        </w14:solidFill>
                      </w14:textFill>
                    </w:rPr>
                    <w:t>登记表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tcBorders>
                    <w:tl2br w:val="nil"/>
                    <w:tr2bl w:val="nil"/>
                  </w:tcBorders>
                  <w:shd w:val="clear" w:color="auto" w:fill="BEBEBE" w:themeFill="background1" w:themeFillShade="BF"/>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14:textFill>
                        <w14:solidFill>
                          <w14:schemeClr w14:val="tx1"/>
                        </w14:solidFill>
                      </w14:textFill>
                    </w:rPr>
                    <w:t>三十三、汽车制造业36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71</w:t>
                  </w:r>
                </w:p>
              </w:tc>
              <w:tc>
                <w:tcPr>
                  <w:tcW w:w="1467"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汽车整车制造361：</w:t>
                  </w:r>
                </w:p>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汽车用发动机制造362：改装汽车制造363：低速汽车制造364：电车制造365；汽车车身、挂车制造366：汽车零部件及配件制造367</w:t>
                  </w:r>
                </w:p>
              </w:tc>
              <w:tc>
                <w:tcPr>
                  <w:tcW w:w="1203"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汽车整车制造（仅组装的除外）：汽车用</w:t>
                  </w:r>
                </w:p>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发动机制造（仅组装的除外）：有电镀工</w:t>
                  </w:r>
                </w:p>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艺的：年用溶剂型涂料（含稀释剂）10</w:t>
                  </w:r>
                </w:p>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吨及以上的</w:t>
                  </w:r>
                </w:p>
              </w:tc>
              <w:tc>
                <w:tcPr>
                  <w:tcW w:w="1487" w:type="pct"/>
                  <w:tcBorders>
                    <w:tl2br w:val="nil"/>
                    <w:tr2bl w:val="nil"/>
                  </w:tcBorders>
                  <w:shd w:val="clear" w:color="auto" w:fill="BEBEBE" w:themeFill="background1" w:themeFillShade="BF"/>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其他（年用非溶剂型低VOCs含量涂料10吨以下的除外）</w:t>
                  </w:r>
                </w:p>
              </w:tc>
              <w:tc>
                <w:tcPr>
                  <w:tcW w:w="570"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三十四、铁路、船舶、航空航天和其他运输设备制造业</w:t>
                  </w: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 xml:space="preserve"> 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75</w:t>
                  </w:r>
                </w:p>
              </w:tc>
              <w:tc>
                <w:tcPr>
                  <w:tcW w:w="1467"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摩托车制造 375</w:t>
                  </w:r>
                </w:p>
              </w:tc>
              <w:tc>
                <w:tcPr>
                  <w:tcW w:w="1203"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有电镀工艺的；年用溶剂型涂料（含稀释剂）10吨及以上的</w:t>
                  </w:r>
                </w:p>
              </w:tc>
              <w:tc>
                <w:tcPr>
                  <w:tcW w:w="1487" w:type="pct"/>
                  <w:tcBorders>
                    <w:tl2br w:val="nil"/>
                    <w:tr2bl w:val="nil"/>
                  </w:tcBorders>
                  <w:shd w:val="clear" w:color="auto" w:fill="BEBEBE" w:themeFill="background1" w:themeFillShade="BF"/>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t>其他（年用非溶剂型低VOCs含量涂料10吨以下的除外）</w:t>
                  </w:r>
                </w:p>
              </w:tc>
              <w:tc>
                <w:tcPr>
                  <w:tcW w:w="570" w:type="pct"/>
                  <w:tcBorders>
                    <w:tl2br w:val="nil"/>
                    <w:tr2bl w:val="nil"/>
                  </w:tcBorders>
                  <w:vAlign w:val="center"/>
                </w:tcPr>
                <w:p>
                  <w:pPr>
                    <w:pStyle w:val="334"/>
                    <w:bidi w:val="0"/>
                    <w:rPr>
                      <w:rFonts w:hint="default"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baseline"/>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二十六、橡胶和塑料制品业 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 w:type="pct"/>
                  <w:tcBorders>
                    <w:tl2br w:val="nil"/>
                    <w:tr2bl w:val="nil"/>
                  </w:tcBorders>
                  <w:vAlign w:val="center"/>
                </w:tcPr>
                <w:p>
                  <w:pPr>
                    <w:keepNext w:val="0"/>
                    <w:keepLines w:val="0"/>
                    <w:pageBreakBefore w:val="0"/>
                    <w:widowControl w:val="0"/>
                    <w:kinsoku/>
                    <w:wordWrap/>
                    <w:overflowPunct/>
                    <w:topLinePunct w:val="0"/>
                    <w:autoSpaceDE/>
                    <w:autoSpaceDN/>
                    <w:bidi w:val="0"/>
                    <w:spacing w:line="340" w:lineRule="exact"/>
                    <w:ind w:firstLine="0" w:firstLineChars="0"/>
                    <w:jc w:val="center"/>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53</w:t>
                  </w:r>
                </w:p>
              </w:tc>
              <w:tc>
                <w:tcPr>
                  <w:tcW w:w="1467" w:type="pct"/>
                  <w:tcBorders>
                    <w:tl2br w:val="nil"/>
                    <w:tr2bl w:val="nil"/>
                  </w:tcBorders>
                  <w:vAlign w:val="center"/>
                </w:tcPr>
                <w:p>
                  <w:pPr>
                    <w:keepNext w:val="0"/>
                    <w:keepLines w:val="0"/>
                    <w:pageBreakBefore w:val="0"/>
                    <w:widowControl w:val="0"/>
                    <w:kinsoku/>
                    <w:wordWrap/>
                    <w:overflowPunct/>
                    <w:topLinePunct w:val="0"/>
                    <w:autoSpaceDE/>
                    <w:autoSpaceDN/>
                    <w:bidi w:val="0"/>
                    <w:spacing w:line="340" w:lineRule="exact"/>
                    <w:ind w:firstLine="0" w:firstLine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塑料制品业 292</w:t>
                  </w:r>
                </w:p>
              </w:tc>
              <w:tc>
                <w:tcPr>
                  <w:tcW w:w="12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baseline"/>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以再生塑料为原料生产的；有电镀工艺的；年用溶剂型胶粘剂10吨及以上的；年用溶剂型涂料(含稀释剂)10吨及以上的</w:t>
                  </w:r>
                </w:p>
              </w:tc>
              <w:tc>
                <w:tcPr>
                  <w:tcW w:w="1487" w:type="pct"/>
                  <w:tcBorders>
                    <w:tl2br w:val="nil"/>
                    <w:tr2bl w:val="nil"/>
                  </w:tcBorders>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baseline"/>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其他(年用非溶剂型低VOCs含量涂料10吨以下的除外)</w:t>
                  </w:r>
                </w:p>
              </w:tc>
              <w:tc>
                <w:tcPr>
                  <w:tcW w:w="57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baseline"/>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r>
          </w:tbl>
          <w:p>
            <w:pPr>
              <w:spacing w:before="120" w:beforeLines="50" w:line="360" w:lineRule="auto"/>
              <w:outlineLvl w:val="1"/>
              <w:rPr>
                <w:b/>
                <w:color w:val="000000" w:themeColor="text1"/>
                <w:sz w:val="30"/>
                <w:szCs w:val="30"/>
                <w14:textFill>
                  <w14:solidFill>
                    <w14:schemeClr w14:val="tx1"/>
                  </w14:solidFill>
                </w14:textFill>
              </w:rPr>
            </w:pPr>
            <w:bookmarkStart w:id="38" w:name="_Toc11496"/>
            <w:bookmarkStart w:id="39" w:name="_Toc4617"/>
            <w:bookmarkStart w:id="40" w:name="_Toc24384"/>
            <w:bookmarkStart w:id="41" w:name="_Toc20147"/>
            <w:r>
              <w:rPr>
                <w:b/>
                <w:color w:val="000000" w:themeColor="text1"/>
                <w:sz w:val="30"/>
                <w:szCs w:val="30"/>
                <w14:textFill>
                  <w14:solidFill>
                    <w14:schemeClr w14:val="tx1"/>
                  </w14:solidFill>
                </w14:textFill>
              </w:rPr>
              <w:t>2.2项目</w:t>
            </w:r>
            <w:r>
              <w:rPr>
                <w:rFonts w:hint="eastAsia"/>
                <w:b/>
                <w:color w:val="000000" w:themeColor="text1"/>
                <w:sz w:val="30"/>
                <w:szCs w:val="30"/>
                <w14:textFill>
                  <w14:solidFill>
                    <w14:schemeClr w14:val="tx1"/>
                  </w14:solidFill>
                </w14:textFill>
              </w:rPr>
              <w:t>基本情况</w:t>
            </w:r>
            <w:bookmarkEnd w:id="38"/>
            <w:bookmarkEnd w:id="39"/>
            <w:bookmarkEnd w:id="40"/>
            <w:bookmarkEnd w:id="41"/>
          </w:p>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）项目名称：</w:t>
            </w:r>
            <w:r>
              <w:rPr>
                <w:rFonts w:hint="eastAsia" w:ascii="Times New Roman" w:hAnsi="Times New Roman" w:eastAsia="宋体" w:cs="Times New Roman"/>
                <w:color w:val="000000" w:themeColor="text1"/>
                <w:sz w:val="24"/>
                <w:lang w:val="en-US" w:eastAsia="zh-CN"/>
                <w14:textFill>
                  <w14:solidFill>
                    <w14:schemeClr w14:val="tx1"/>
                  </w14:solidFill>
                </w14:textFill>
              </w:rPr>
              <w:t>汽车摩托车零部件及模具制造项目</w:t>
            </w:r>
          </w:p>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建设单位：</w:t>
            </w:r>
            <w:r>
              <w:rPr>
                <w:rFonts w:hint="eastAsia" w:ascii="Times New Roman" w:hAnsi="Times New Roman" w:eastAsia="宋体" w:cs="Times New Roman"/>
                <w:color w:val="000000" w:themeColor="text1"/>
                <w:lang w:val="en-US" w:eastAsia="zh-CN"/>
                <w14:textFill>
                  <w14:solidFill>
                    <w14:schemeClr w14:val="tx1"/>
                  </w14:solidFill>
                </w14:textFill>
              </w:rPr>
              <w:t>福鼎沃森机械制造有限公司</w:t>
            </w:r>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）建设地点：</w:t>
            </w:r>
            <w:r>
              <w:rPr>
                <w:rFonts w:hint="eastAsia"/>
                <w:color w:val="000000" w:themeColor="text1"/>
                <w:sz w:val="24"/>
                <w14:textFill>
                  <w14:solidFill>
                    <w14:schemeClr w14:val="tx1"/>
                  </w14:solidFill>
                </w14:textFill>
              </w:rPr>
              <w:t>宁德市福鼎市岙里工业集中区A-</w:t>
            </w:r>
            <w:r>
              <w:rPr>
                <w:rFonts w:hint="eastAsia"/>
                <w:color w:val="000000" w:themeColor="text1"/>
                <w:sz w:val="24"/>
                <w:lang w:val="en-US" w:eastAsia="zh-CN"/>
                <w14:textFill>
                  <w14:solidFill>
                    <w14:schemeClr w14:val="tx1"/>
                  </w14:solidFill>
                </w14:textFill>
              </w:rPr>
              <w:t>26</w:t>
            </w:r>
            <w:r>
              <w:rPr>
                <w:rFonts w:hint="eastAsia"/>
                <w:color w:val="000000" w:themeColor="text1"/>
                <w:sz w:val="24"/>
                <w14:textFill>
                  <w14:solidFill>
                    <w14:schemeClr w14:val="tx1"/>
                  </w14:solidFill>
                </w14:textFill>
              </w:rPr>
              <w:t>地块</w:t>
            </w:r>
          </w:p>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）总投资：</w:t>
            </w:r>
            <w:r>
              <w:rPr>
                <w:rFonts w:hint="eastAsia"/>
                <w:color w:val="000000" w:themeColor="text1"/>
                <w:lang w:val="en-US" w:eastAsia="zh-CN"/>
                <w14:textFill>
                  <w14:solidFill>
                    <w14:schemeClr w14:val="tx1"/>
                  </w14:solidFill>
                </w14:textFill>
              </w:rPr>
              <w:t>1900</w:t>
            </w:r>
            <w:r>
              <w:rPr>
                <w:rFonts w:hint="eastAsia"/>
                <w:color w:val="000000" w:themeColor="text1"/>
                <w14:textFill>
                  <w14:solidFill>
                    <w14:schemeClr w14:val="tx1"/>
                  </w14:solidFill>
                </w14:textFill>
              </w:rPr>
              <w:t>万元</w:t>
            </w:r>
          </w:p>
          <w:p>
            <w:pPr>
              <w:pStyle w:val="103"/>
              <w:ind w:firstLine="480"/>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工程</w:t>
            </w:r>
            <w:r>
              <w:rPr>
                <w:color w:val="000000" w:themeColor="text1"/>
                <w14:textFill>
                  <w14:solidFill>
                    <w14:schemeClr w14:val="tx1"/>
                  </w14:solidFill>
                </w14:textFill>
              </w:rPr>
              <w:t>规模：</w:t>
            </w:r>
            <w:r>
              <w:rPr>
                <w:rFonts w:hint="eastAsia"/>
                <w:color w:val="000000" w:themeColor="text1"/>
                <w:lang w:val="en-US" w:eastAsia="zh-CN"/>
                <w14:textFill>
                  <w14:solidFill>
                    <w14:schemeClr w14:val="tx1"/>
                  </w14:solidFill>
                </w14:textFill>
              </w:rPr>
              <w:t>占地面积4407m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，建筑面积5860m</w:t>
            </w:r>
            <w:r>
              <w:rPr>
                <w:rFonts w:hint="eastAsia"/>
                <w:color w:val="000000" w:themeColor="text1"/>
                <w:vertAlign w:val="superscript"/>
                <w:lang w:val="en-US" w:eastAsia="zh-CN"/>
                <w14:textFill>
                  <w14:solidFill>
                    <w14:schemeClr w14:val="tx1"/>
                  </w14:solidFill>
                </w14:textFill>
              </w:rPr>
              <w:t>2</w:t>
            </w:r>
          </w:p>
          <w:p>
            <w:pPr>
              <w:pStyle w:val="103"/>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生产</w:t>
            </w:r>
            <w:r>
              <w:rPr>
                <w:color w:val="000000" w:themeColor="text1"/>
                <w14:textFill>
                  <w14:solidFill>
                    <w14:schemeClr w14:val="tx1"/>
                  </w14:solidFill>
                </w14:textFill>
              </w:rPr>
              <w:t>规模：</w:t>
            </w:r>
            <w:r>
              <w:rPr>
                <w:rFonts w:hint="eastAsia"/>
                <w:color w:val="000000" w:themeColor="text1"/>
                <w:lang w:val="en-US" w:eastAsia="zh-CN"/>
                <w14:textFill>
                  <w14:solidFill>
                    <w14:schemeClr w14:val="tx1"/>
                  </w14:solidFill>
                </w14:textFill>
              </w:rPr>
              <w:t>新增规模为年产</w:t>
            </w:r>
            <w:r>
              <w:rPr>
                <w:rFonts w:hint="eastAsia" w:ascii="Times New Roman" w:hAnsi="Times New Roman" w:eastAsia="宋体" w:cs="Times New Roman"/>
                <w:color w:val="000000" w:themeColor="text1"/>
                <w:sz w:val="24"/>
                <w:lang w:val="en-US" w:eastAsia="zh-CN"/>
                <w14:textFill>
                  <w14:solidFill>
                    <w14:schemeClr w14:val="tx1"/>
                  </w14:solidFill>
                </w14:textFill>
              </w:rPr>
              <w:t>汽车摩托车零部件2000t，</w:t>
            </w:r>
            <w:r>
              <w:rPr>
                <w:rFonts w:hint="eastAsia" w:cs="Times New Roman"/>
                <w:color w:val="000000" w:themeColor="text1"/>
                <w:sz w:val="24"/>
                <w:lang w:val="en-US" w:eastAsia="zh-CN"/>
                <w14:textFill>
                  <w14:solidFill>
                    <w14:schemeClr w14:val="tx1"/>
                  </w14:solidFill>
                </w14:textFill>
              </w:rPr>
              <w:t>模具</w:t>
            </w:r>
            <w:r>
              <w:rPr>
                <w:rFonts w:hint="eastAsia" w:ascii="Times New Roman" w:hAnsi="Times New Roman" w:eastAsia="宋体" w:cs="Times New Roman"/>
                <w:color w:val="000000" w:themeColor="text1"/>
                <w:sz w:val="24"/>
                <w:lang w:val="en-US" w:eastAsia="zh-CN"/>
                <w14:textFill>
                  <w14:solidFill>
                    <w14:schemeClr w14:val="tx1"/>
                  </w14:solidFill>
                </w14:textFill>
              </w:rPr>
              <w:t>300套（约90t）</w:t>
            </w:r>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7</w:t>
            </w:r>
            <w:r>
              <w:rPr>
                <w:color w:val="000000" w:themeColor="text1"/>
                <w14:textFill>
                  <w14:solidFill>
                    <w14:schemeClr w14:val="tx1"/>
                  </w14:solidFill>
                </w14:textFill>
              </w:rPr>
              <w:t>）项目性质：</w:t>
            </w:r>
            <w:r>
              <w:rPr>
                <w:rFonts w:hint="eastAsia"/>
                <w:color w:val="000000" w:themeColor="text1"/>
                <w:lang w:val="en-US" w:eastAsia="zh-CN"/>
                <w14:textFill>
                  <w14:solidFill>
                    <w14:schemeClr w14:val="tx1"/>
                  </w14:solidFill>
                </w14:textFill>
              </w:rPr>
              <w:t>新建</w:t>
            </w:r>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8</w:t>
            </w:r>
            <w:r>
              <w:rPr>
                <w:color w:val="000000" w:themeColor="text1"/>
                <w14:textFill>
                  <w14:solidFill>
                    <w14:schemeClr w14:val="tx1"/>
                  </w14:solidFill>
                </w14:textFill>
              </w:rPr>
              <w:t>）生产定员：</w:t>
            </w:r>
            <w:r>
              <w:rPr>
                <w:rFonts w:hint="eastAsia"/>
                <w:color w:val="000000" w:themeColor="text1"/>
                <w:lang w:val="en-US" w:eastAsia="zh-CN"/>
                <w14:textFill>
                  <w14:solidFill>
                    <w14:schemeClr w14:val="tx1"/>
                  </w14:solidFill>
                </w14:textFill>
              </w:rPr>
              <w:t>新增员工60</w:t>
            </w:r>
            <w:r>
              <w:rPr>
                <w:color w:val="000000" w:themeColor="text1"/>
                <w14:textFill>
                  <w14:solidFill>
                    <w14:schemeClr w14:val="tx1"/>
                  </w14:solidFill>
                </w14:textFill>
              </w:rPr>
              <w:t>人</w:t>
            </w:r>
            <w:r>
              <w:rPr>
                <w:rFonts w:hint="eastAsia"/>
                <w:color w:val="000000" w:themeColor="text1"/>
                <w14:textFill>
                  <w14:solidFill>
                    <w14:schemeClr w14:val="tx1"/>
                  </w14:solidFill>
                </w14:textFill>
              </w:rPr>
              <w:t>（均不</w:t>
            </w:r>
            <w:r>
              <w:rPr>
                <w:color w:val="000000" w:themeColor="text1"/>
                <w14:textFill>
                  <w14:solidFill>
                    <w14:schemeClr w14:val="tx1"/>
                  </w14:solidFill>
                </w14:textFill>
              </w:rPr>
              <w:t>住厂</w:t>
            </w:r>
            <w:r>
              <w:rPr>
                <w:rFonts w:hint="eastAsia"/>
                <w:color w:val="000000" w:themeColor="text1"/>
                <w14:textFill>
                  <w14:solidFill>
                    <w14:schemeClr w14:val="tx1"/>
                  </w14:solidFill>
                </w14:textFill>
              </w:rPr>
              <w:t>）</w:t>
            </w:r>
          </w:p>
          <w:p>
            <w:pPr>
              <w:pStyle w:val="103"/>
              <w:ind w:firstLine="48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9</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工作制度：年生产日300天，</w:t>
            </w:r>
            <w:r>
              <w:rPr>
                <w:rFonts w:hint="eastAsia"/>
                <w:color w:val="000000" w:themeColor="text1"/>
                <w:lang w:val="en-US" w:eastAsia="zh-CN"/>
                <w14:textFill>
                  <w14:solidFill>
                    <w14:schemeClr w14:val="tx1"/>
                  </w14:solidFill>
                </w14:textFill>
              </w:rPr>
              <w:t>单</w:t>
            </w:r>
            <w:r>
              <w:rPr>
                <w:rFonts w:hint="eastAsia"/>
                <w:color w:val="000000" w:themeColor="text1"/>
                <w14:textFill>
                  <w14:solidFill>
                    <w14:schemeClr w14:val="tx1"/>
                  </w14:solidFill>
                </w14:textFill>
              </w:rPr>
              <w:t>班制，</w:t>
            </w:r>
            <w:r>
              <w:rPr>
                <w:color w:val="000000" w:themeColor="text1"/>
                <w14:textFill>
                  <w14:solidFill>
                    <w14:schemeClr w14:val="tx1"/>
                  </w14:solidFill>
                </w14:textFill>
              </w:rPr>
              <w:t>每班8</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小时</w:t>
            </w:r>
          </w:p>
          <w:p>
            <w:pPr>
              <w:spacing w:before="120" w:beforeLines="50" w:line="360" w:lineRule="auto"/>
              <w:outlineLvl w:val="1"/>
              <w:rPr>
                <w:rFonts w:hint="eastAsia"/>
                <w:b/>
                <w:color w:val="000000" w:themeColor="text1"/>
                <w:sz w:val="30"/>
                <w:szCs w:val="30"/>
                <w14:textFill>
                  <w14:solidFill>
                    <w14:schemeClr w14:val="tx1"/>
                  </w14:solidFill>
                </w14:textFill>
              </w:rPr>
            </w:pPr>
            <w:bookmarkStart w:id="42" w:name="_Toc32416"/>
            <w:bookmarkStart w:id="43" w:name="_Toc14263"/>
            <w:bookmarkStart w:id="44" w:name="_Toc11059"/>
            <w:bookmarkStart w:id="45" w:name="_Toc12609"/>
            <w:r>
              <w:rPr>
                <w:b/>
                <w:color w:val="000000" w:themeColor="text1"/>
                <w:sz w:val="30"/>
                <w:szCs w:val="30"/>
                <w14:textFill>
                  <w14:solidFill>
                    <w14:schemeClr w14:val="tx1"/>
                  </w14:solidFill>
                </w14:textFill>
              </w:rPr>
              <w:t>2.3</w:t>
            </w:r>
            <w:r>
              <w:rPr>
                <w:rFonts w:hint="eastAsia"/>
                <w:b/>
                <w:color w:val="000000" w:themeColor="text1"/>
                <w:sz w:val="30"/>
                <w:szCs w:val="30"/>
                <w14:textFill>
                  <w14:solidFill>
                    <w14:schemeClr w14:val="tx1"/>
                  </w14:solidFill>
                </w14:textFill>
              </w:rPr>
              <w:t>主要工程</w:t>
            </w:r>
            <w:r>
              <w:rPr>
                <w:b/>
                <w:color w:val="000000" w:themeColor="text1"/>
                <w:sz w:val="30"/>
                <w:szCs w:val="30"/>
                <w14:textFill>
                  <w14:solidFill>
                    <w14:schemeClr w14:val="tx1"/>
                  </w14:solidFill>
                </w14:textFill>
              </w:rPr>
              <w:t>内容</w:t>
            </w:r>
            <w:bookmarkEnd w:id="42"/>
            <w:bookmarkEnd w:id="43"/>
            <w:bookmarkEnd w:id="44"/>
            <w:bookmarkEnd w:id="45"/>
          </w:p>
          <w:p>
            <w:pPr>
              <w:pStyle w:val="103"/>
              <w:numPr>
                <w:ilvl w:val="0"/>
                <w:numId w:val="0"/>
              </w:numPr>
              <w:ind w:firstLine="480" w:firstLineChars="20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本项目</w:t>
            </w:r>
            <w:r>
              <w:rPr>
                <w:color w:val="000000" w:themeColor="text1"/>
                <w14:textFill>
                  <w14:solidFill>
                    <w14:schemeClr w14:val="tx1"/>
                  </w14:solidFill>
                </w14:textFill>
              </w:rPr>
              <w:t>主要</w:t>
            </w:r>
            <w:r>
              <w:rPr>
                <w:rFonts w:hint="eastAsia"/>
                <w:color w:val="000000" w:themeColor="text1"/>
                <w14:textFill>
                  <w14:solidFill>
                    <w14:schemeClr w14:val="tx1"/>
                  </w14:solidFill>
                </w14:textFill>
              </w:rPr>
              <w:t>工程</w:t>
            </w:r>
            <w:r>
              <w:rPr>
                <w:color w:val="000000" w:themeColor="text1"/>
                <w14:textFill>
                  <w14:solidFill>
                    <w14:schemeClr w14:val="tx1"/>
                  </w14:solidFill>
                </w14:textFill>
              </w:rPr>
              <w:t>组成</w:t>
            </w:r>
            <w:r>
              <w:rPr>
                <w:rFonts w:hint="eastAsia"/>
                <w:color w:val="000000" w:themeColor="text1"/>
                <w14:textFill>
                  <w14:solidFill>
                    <w14:schemeClr w14:val="tx1"/>
                  </w14:solidFill>
                </w14:textFill>
              </w:rPr>
              <w:t>详见</w:t>
            </w:r>
            <w:r>
              <w:rPr>
                <w:color w:val="000000" w:themeColor="text1"/>
                <w14:textFill>
                  <w14:solidFill>
                    <w14:schemeClr w14:val="tx1"/>
                  </w14:solidFill>
                </w14:textFill>
              </w:rPr>
              <w:t>表2.3-1所示。</w:t>
            </w:r>
          </w:p>
          <w:p>
            <w:pPr>
              <w:adjustRightInd w:val="0"/>
              <w:snapToGrid w:val="0"/>
              <w:jc w:val="center"/>
              <w:rPr>
                <w:rFonts w:ascii="Times New Roman" w:hAnsi="Times New Roman" w:eastAsia="宋体" w:cs="Times New Roman"/>
                <w:b/>
                <w:color w:val="000000" w:themeColor="text1"/>
                <w:sz w:val="24"/>
                <w:lang w:val="en-US" w:eastAsia="zh-CN"/>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表2.</w:t>
            </w:r>
            <w:r>
              <w:rPr>
                <w:rFonts w:ascii="Times New Roman" w:hAnsi="Times New Roman" w:eastAsia="宋体" w:cs="Times New Roman"/>
                <w:b/>
                <w:color w:val="000000" w:themeColor="text1"/>
                <w:sz w:val="24"/>
                <w:lang w:val="en-US" w:eastAsia="zh-CN"/>
                <w14:textFill>
                  <w14:solidFill>
                    <w14:schemeClr w14:val="tx1"/>
                  </w14:solidFill>
                </w14:textFill>
              </w:rPr>
              <w:t>3</w:t>
            </w:r>
            <w:r>
              <w:rPr>
                <w:rFonts w:hint="eastAsia" w:ascii="Times New Roman" w:hAnsi="Times New Roman" w:eastAsia="宋体" w:cs="Times New Roman"/>
                <w:b/>
                <w:color w:val="000000" w:themeColor="text1"/>
                <w:sz w:val="24"/>
                <w:lang w:val="en-US" w:eastAsia="zh-CN"/>
                <w14:textFill>
                  <w14:solidFill>
                    <w14:schemeClr w14:val="tx1"/>
                  </w14:solidFill>
                </w14:textFill>
              </w:rPr>
              <w:t>-1</w:t>
            </w:r>
            <w:r>
              <w:rPr>
                <w:rFonts w:ascii="Times New Roman" w:hAnsi="Times New Roman" w:eastAsia="宋体" w:cs="Times New Roman"/>
                <w:b/>
                <w:color w:val="000000" w:themeColor="text1"/>
                <w:sz w:val="24"/>
                <w:lang w:val="en-US" w:eastAsia="zh-CN"/>
                <w14:textFill>
                  <w14:solidFill>
                    <w14:schemeClr w14:val="tx1"/>
                  </w14:solidFill>
                </w14:textFill>
              </w:rPr>
              <w:t xml:space="preserve">  项目</w:t>
            </w:r>
            <w:r>
              <w:rPr>
                <w:rFonts w:hint="eastAsia" w:ascii="Times New Roman" w:hAnsi="Times New Roman" w:eastAsia="宋体" w:cs="Times New Roman"/>
                <w:b/>
                <w:color w:val="000000" w:themeColor="text1"/>
                <w:sz w:val="24"/>
                <w:lang w:val="en-US" w:eastAsia="zh-CN"/>
                <w14:textFill>
                  <w14:solidFill>
                    <w14:schemeClr w14:val="tx1"/>
                  </w14:solidFill>
                </w14:textFill>
              </w:rPr>
              <w:t>工程组成</w:t>
            </w:r>
            <w:r>
              <w:rPr>
                <w:rFonts w:ascii="Times New Roman" w:hAnsi="Times New Roman" w:eastAsia="宋体" w:cs="Times New Roman"/>
                <w:b/>
                <w:color w:val="000000" w:themeColor="text1"/>
                <w:sz w:val="24"/>
                <w:lang w:val="en-US" w:eastAsia="zh-CN"/>
                <w14:textFill>
                  <w14:solidFill>
                    <w14:schemeClr w14:val="tx1"/>
                  </w14:solidFill>
                </w14:textFill>
              </w:rPr>
              <w:t>一览表</w:t>
            </w:r>
          </w:p>
          <w:tbl>
            <w:tblPr>
              <w:tblStyle w:val="4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477"/>
              <w:gridCol w:w="643"/>
              <w:gridCol w:w="681"/>
              <w:gridCol w:w="1502"/>
              <w:gridCol w:w="2689"/>
              <w:gridCol w:w="17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48" w:type="pct"/>
                  <w:gridSpan w:val="4"/>
                  <w:tcBorders>
                    <w:tl2br w:val="nil"/>
                    <w:tr2bl w:val="nil"/>
                  </w:tcBorders>
                  <w:vAlign w:val="center"/>
                </w:tcPr>
                <w:p>
                  <w:pPr>
                    <w:pStyle w:val="112"/>
                    <w:jc w:val="center"/>
                    <w:textAlignment w:val="center"/>
                    <w:rPr>
                      <w:rFonts w:eastAsia="宋体"/>
                      <w:b w:val="0"/>
                      <w:bCs w:val="0"/>
                      <w:color w:val="000000" w:themeColor="text1"/>
                      <w:lang w:val="en-US" w:eastAsia="zh-CN"/>
                      <w14:textFill>
                        <w14:solidFill>
                          <w14:schemeClr w14:val="tx1"/>
                        </w14:solidFill>
                      </w14:textFill>
                    </w:rPr>
                  </w:pPr>
                  <w:r>
                    <w:rPr>
                      <w:rFonts w:eastAsia="宋体"/>
                      <w:b w:val="0"/>
                      <w:bCs w:val="0"/>
                      <w:color w:val="000000" w:themeColor="text1"/>
                      <w:lang w:val="en-US" w:eastAsia="zh-CN"/>
                      <w14:textFill>
                        <w14:solidFill>
                          <w14:schemeClr w14:val="tx1"/>
                        </w14:solidFill>
                      </w14:textFill>
                    </w:rPr>
                    <w:t>项目</w:t>
                  </w:r>
                  <w:r>
                    <w:rPr>
                      <w:rFonts w:hint="eastAsia" w:eastAsia="宋体"/>
                      <w:b w:val="0"/>
                      <w:bCs w:val="0"/>
                      <w:color w:val="000000" w:themeColor="text1"/>
                      <w:lang w:val="en-US" w:eastAsia="zh-CN"/>
                      <w14:textFill>
                        <w14:solidFill>
                          <w14:schemeClr w14:val="tx1"/>
                        </w14:solidFill>
                      </w14:textFill>
                    </w:rPr>
                    <w:t>组成</w:t>
                  </w:r>
                </w:p>
              </w:tc>
              <w:tc>
                <w:tcPr>
                  <w:tcW w:w="2503" w:type="pct"/>
                  <w:gridSpan w:val="2"/>
                  <w:tcBorders>
                    <w:tl2br w:val="nil"/>
                    <w:tr2bl w:val="nil"/>
                  </w:tcBorders>
                  <w:vAlign w:val="center"/>
                </w:tcPr>
                <w:p>
                  <w:pPr>
                    <w:pStyle w:val="112"/>
                    <w:jc w:val="center"/>
                    <w:textAlignment w:val="center"/>
                    <w:rPr>
                      <w:rFonts w:hint="default" w:eastAsia="宋体"/>
                      <w:b w:val="0"/>
                      <w:bCs w:val="0"/>
                      <w:color w:val="000000" w:themeColor="text1"/>
                      <w:lang w:val="en-US" w:eastAsia="zh-CN"/>
                      <w14:textFill>
                        <w14:solidFill>
                          <w14:schemeClr w14:val="tx1"/>
                        </w14:solidFill>
                      </w14:textFill>
                    </w:rPr>
                  </w:pPr>
                  <w:r>
                    <w:rPr>
                      <w:rFonts w:hint="eastAsia" w:eastAsia="宋体"/>
                      <w:b w:val="0"/>
                      <w:bCs w:val="0"/>
                      <w:color w:val="000000" w:themeColor="text1"/>
                      <w:lang w:val="en-US" w:eastAsia="zh-CN"/>
                      <w14:textFill>
                        <w14:solidFill>
                          <w14:schemeClr w14:val="tx1"/>
                        </w14:solidFill>
                      </w14:textFill>
                    </w:rPr>
                    <w:t>建设内容</w:t>
                  </w:r>
                </w:p>
              </w:tc>
              <w:tc>
                <w:tcPr>
                  <w:tcW w:w="1048" w:type="pct"/>
                  <w:tcBorders>
                    <w:tl2br w:val="nil"/>
                    <w:tr2bl w:val="nil"/>
                  </w:tcBorders>
                  <w:vAlign w:val="center"/>
                </w:tcPr>
                <w:p>
                  <w:pPr>
                    <w:pStyle w:val="112"/>
                    <w:jc w:val="center"/>
                    <w:textAlignment w:val="center"/>
                    <w:rPr>
                      <w:rFonts w:hint="default" w:eastAsia="宋体"/>
                      <w:b w:val="0"/>
                      <w:bCs w:val="0"/>
                      <w:color w:val="000000" w:themeColor="text1"/>
                      <w:lang w:val="en-US" w:eastAsia="zh-CN"/>
                      <w14:textFill>
                        <w14:solidFill>
                          <w14:schemeClr w14:val="tx1"/>
                        </w14:solidFill>
                      </w14:textFill>
                    </w:rPr>
                  </w:pPr>
                  <w:r>
                    <w:rPr>
                      <w:rFonts w:hint="eastAsia" w:eastAsia="宋体"/>
                      <w:b w:val="0"/>
                      <w:bCs w:val="0"/>
                      <w:color w:val="000000" w:themeColor="text1"/>
                      <w:lang w:val="en-US" w:eastAsia="zh-CN"/>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48" w:type="pct"/>
                  <w:gridSpan w:val="4"/>
                  <w:tcBorders>
                    <w:tl2br w:val="nil"/>
                    <w:tr2bl w:val="nil"/>
                  </w:tcBorders>
                  <w:vAlign w:val="center"/>
                </w:tcPr>
                <w:p>
                  <w:pPr>
                    <w:pStyle w:val="112"/>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生产规模</w:t>
                  </w:r>
                </w:p>
              </w:tc>
              <w:tc>
                <w:tcPr>
                  <w:tcW w:w="2503" w:type="pct"/>
                  <w:gridSpan w:val="2"/>
                  <w:tcBorders>
                    <w:tl2br w:val="nil"/>
                    <w:tr2bl w:val="nil"/>
                  </w:tcBorders>
                  <w:vAlign w:val="center"/>
                </w:tcPr>
                <w:p>
                  <w:pPr>
                    <w:pStyle w:val="112"/>
                    <w:jc w:val="center"/>
                    <w:textAlignment w:val="center"/>
                    <w:rPr>
                      <w:rFonts w:hint="eastAsia"/>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年产汽车摩托车零部件2000t，</w:t>
                  </w:r>
                  <w:r>
                    <w:rPr>
                      <w:rFonts w:hint="eastAsia" w:eastAsia="宋体" w:cs="Times New Roman"/>
                      <w:color w:val="000000" w:themeColor="text1"/>
                      <w:lang w:val="en-US" w:eastAsia="zh-CN"/>
                      <w14:textFill>
                        <w14:solidFill>
                          <w14:schemeClr w14:val="tx1"/>
                        </w14:solidFill>
                      </w14:textFill>
                    </w:rPr>
                    <w:t>模具</w:t>
                  </w:r>
                  <w:r>
                    <w:rPr>
                      <w:rFonts w:hint="eastAsia" w:ascii="Times New Roman" w:hAnsi="Times New Roman" w:eastAsia="宋体" w:cs="Times New Roman"/>
                      <w:color w:val="000000" w:themeColor="text1"/>
                      <w:lang w:val="en-US" w:eastAsia="zh-CN"/>
                      <w14:textFill>
                        <w14:solidFill>
                          <w14:schemeClr w14:val="tx1"/>
                        </w14:solidFill>
                      </w14:textFill>
                    </w:rPr>
                    <w:t>300套（约90t）</w:t>
                  </w:r>
                </w:p>
              </w:tc>
              <w:tc>
                <w:tcPr>
                  <w:tcW w:w="1048" w:type="pct"/>
                  <w:tcBorders>
                    <w:tl2br w:val="nil"/>
                    <w:tr2bl w:val="nil"/>
                  </w:tcBorders>
                  <w:vAlign w:val="center"/>
                </w:tcPr>
                <w:p>
                  <w:pPr>
                    <w:pStyle w:val="112"/>
                    <w:jc w:val="center"/>
                    <w:textAlignment w:val="center"/>
                    <w:rPr>
                      <w:rFonts w:hint="default"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448" w:type="pct"/>
                  <w:gridSpan w:val="4"/>
                  <w:vMerge w:val="restar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主体工程</w:t>
                  </w:r>
                  <w:r>
                    <w:rPr>
                      <w:rFonts w:hint="eastAsia" w:eastAsia="宋体"/>
                      <w:color w:val="000000" w:themeColor="text1"/>
                      <w:lang w:val="en-US" w:eastAsia="zh-CN"/>
                      <w14:textFill>
                        <w14:solidFill>
                          <w14:schemeClr w14:val="tx1"/>
                        </w14:solidFill>
                      </w14:textFill>
                    </w:rPr>
                    <w:t>及辅助工程</w:t>
                  </w: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压铸车区</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位于车间A及车间B，分别设置压铸机10台和16台</w:t>
                  </w:r>
                </w:p>
              </w:tc>
              <w:tc>
                <w:tcPr>
                  <w:tcW w:w="1048" w:type="pct"/>
                  <w:vMerge w:val="restart"/>
                  <w:tcBorders>
                    <w:tl2br w:val="nil"/>
                    <w:tr2bl w:val="nil"/>
                  </w:tcBorders>
                  <w:vAlign w:val="center"/>
                </w:tcPr>
                <w:p>
                  <w:pPr>
                    <w:pStyle w:val="112"/>
                    <w:jc w:val="center"/>
                    <w:textAlignment w:val="center"/>
                    <w:rPr>
                      <w:rFonts w:hint="default" w:eastAsia="宋体"/>
                      <w:color w:val="000000" w:themeColor="text1"/>
                      <w:highlight w:val="none"/>
                      <w:lang w:val="en-US" w:eastAsia="zh-CN"/>
                      <w14:textFill>
                        <w14:solidFill>
                          <w14:schemeClr w14:val="tx1"/>
                        </w14:solidFill>
                      </w14:textFill>
                    </w:rPr>
                  </w:pPr>
                  <w:r>
                    <w:rPr>
                      <w:rFonts w:hint="eastAsia" w:eastAsia="宋体"/>
                      <w:color w:val="000000" w:themeColor="text1"/>
                      <w:highlight w:val="none"/>
                      <w:lang w:val="en-US" w:eastAsia="zh-CN"/>
                      <w14:textFill>
                        <w14:solidFill>
                          <w14:schemeClr w14:val="tx1"/>
                        </w14:solidFill>
                      </w14:textFill>
                    </w:rPr>
                    <w:t>车间A为1F建筑，总建筑面积为635.48m</w:t>
                  </w:r>
                  <w:r>
                    <w:rPr>
                      <w:rFonts w:hint="eastAsia" w:eastAsia="宋体"/>
                      <w:color w:val="000000" w:themeColor="text1"/>
                      <w:highlight w:val="none"/>
                      <w:vertAlign w:val="superscript"/>
                      <w:lang w:val="en-US" w:eastAsia="zh-CN"/>
                      <w14:textFill>
                        <w14:solidFill>
                          <w14:schemeClr w14:val="tx1"/>
                        </w14:solidFill>
                      </w14:textFill>
                    </w:rPr>
                    <w:t>2</w:t>
                  </w:r>
                  <w:r>
                    <w:rPr>
                      <w:rFonts w:hint="eastAsia" w:eastAsia="宋体"/>
                      <w:color w:val="000000" w:themeColor="text1"/>
                      <w:highlight w:val="none"/>
                      <w:lang w:val="en-US" w:eastAsia="zh-CN"/>
                      <w14:textFill>
                        <w14:solidFill>
                          <w14:schemeClr w14:val="tx1"/>
                        </w14:solidFill>
                      </w14:textFill>
                    </w:rPr>
                    <w:t>，车间B为1F建筑，总建筑面积为1349.11m</w:t>
                  </w:r>
                  <w:r>
                    <w:rPr>
                      <w:rFonts w:hint="eastAsia" w:eastAsia="宋体"/>
                      <w:color w:val="000000" w:themeColor="text1"/>
                      <w:highlight w:val="none"/>
                      <w:vertAlign w:val="superscript"/>
                      <w:lang w:val="en-US" w:eastAsia="zh-CN"/>
                      <w14:textFill>
                        <w14:solidFill>
                          <w14:schemeClr w14:val="tx1"/>
                        </w14:solidFill>
                      </w14:textFill>
                    </w:rPr>
                    <w:t>2</w:t>
                  </w:r>
                  <w:r>
                    <w:rPr>
                      <w:rFonts w:hint="eastAsia" w:eastAsia="宋体"/>
                      <w:color w:val="000000" w:themeColor="text1"/>
                      <w:highlight w:val="none"/>
                      <w:lang w:val="en-US" w:eastAsia="zh-CN"/>
                      <w14:textFill>
                        <w14:solidFill>
                          <w14:schemeClr w14:val="tx1"/>
                        </w14:solidFill>
                      </w14:textFill>
                    </w:rPr>
                    <w:t>，车间C为5F建筑，总建筑面积为4546.45m</w:t>
                  </w:r>
                  <w:r>
                    <w:rPr>
                      <w:rFonts w:hint="eastAsia" w:eastAsia="宋体"/>
                      <w:color w:val="000000" w:themeColor="text1"/>
                      <w:highlight w:val="none"/>
                      <w:vertAlign w:val="superscript"/>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48" w:type="pct"/>
                  <w:gridSpan w:val="4"/>
                  <w:vMerge w:val="continue"/>
                  <w:tcBorders>
                    <w:tl2br w:val="nil"/>
                    <w:tr2bl w:val="nil"/>
                  </w:tcBorders>
                  <w:vAlign w:val="center"/>
                </w:tcPr>
                <w:p>
                  <w:pPr>
                    <w:pStyle w:val="112"/>
                    <w:jc w:val="center"/>
                    <w:textAlignment w:val="center"/>
                    <w:rPr>
                      <w:color w:val="000000" w:themeColor="text1"/>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机加工区</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位于车间C一层东侧，设置加工中心10台、钻床20台、组合机5台及</w:t>
                  </w:r>
                  <w:r>
                    <w:rPr>
                      <w:rFonts w:hint="eastAsia" w:eastAsia="宋体" w:cs="Times New Roman"/>
                      <w:color w:val="000000" w:themeColor="text1"/>
                      <w:lang w:val="en-US" w:eastAsia="zh-CN"/>
                      <w14:textFill>
                        <w14:solidFill>
                          <w14:schemeClr w14:val="tx1"/>
                        </w14:solidFill>
                      </w14:textFill>
                    </w:rPr>
                    <w:t>数控</w:t>
                  </w:r>
                  <w:r>
                    <w:rPr>
                      <w:rFonts w:hint="eastAsia" w:ascii="Times New Roman" w:hAnsi="Times New Roman" w:eastAsia="宋体" w:cs="Times New Roman"/>
                      <w:color w:val="000000" w:themeColor="text1"/>
                      <w:lang w:val="en-US" w:eastAsia="zh-CN"/>
                      <w14:textFill>
                        <w14:solidFill>
                          <w14:schemeClr w14:val="tx1"/>
                        </w14:solidFill>
                      </w14:textFill>
                    </w:rPr>
                    <w:t>车床20台</w:t>
                  </w:r>
                </w:p>
              </w:tc>
              <w:tc>
                <w:tcPr>
                  <w:tcW w:w="1048" w:type="pct"/>
                  <w:vMerge w:val="continue"/>
                  <w:tcBorders>
                    <w:tl2br w:val="nil"/>
                    <w:tr2bl w:val="nil"/>
                  </w:tcBorders>
                  <w:vAlign w:val="center"/>
                </w:tcPr>
                <w:p>
                  <w:pPr>
                    <w:pStyle w:val="112"/>
                    <w:jc w:val="center"/>
                    <w:textAlignment w:val="center"/>
                    <w:rPr>
                      <w:rFonts w:hint="default" w:eastAsia="宋体"/>
                      <w:color w:val="000000" w:themeColor="text1"/>
                      <w:highlight w:val="no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48" w:type="pct"/>
                  <w:gridSpan w:val="4"/>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模具区</w:t>
                  </w:r>
                </w:p>
              </w:tc>
              <w:tc>
                <w:tcPr>
                  <w:tcW w:w="1606" w:type="pct"/>
                  <w:tcBorders>
                    <w:tl2br w:val="nil"/>
                    <w:tr2bl w:val="nil"/>
                  </w:tcBorders>
                  <w:vAlign w:val="center"/>
                </w:tcPr>
                <w:p>
                  <w:pPr>
                    <w:pStyle w:val="112"/>
                    <w:jc w:val="center"/>
                    <w:textAlignment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位于车间C一层西侧，设置加工中心8台、线切割机8台、火花机8台、磨床3台、车床3台、铣床1台、慢走丝机2台、攻牙机2台及锯床2台</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48" w:type="pct"/>
                  <w:gridSpan w:val="4"/>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注塑区</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位于车间C三层西侧，设置注塑机20台</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48" w:type="pct"/>
                  <w:gridSpan w:val="4"/>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897"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组装区</w:t>
                  </w:r>
                </w:p>
              </w:tc>
              <w:tc>
                <w:tcPr>
                  <w:tcW w:w="1606"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位于车间C三层东侧，设置组装流水线2条</w:t>
                  </w:r>
                </w:p>
              </w:tc>
              <w:tc>
                <w:tcPr>
                  <w:tcW w:w="1048" w:type="pct"/>
                  <w:vMerge w:val="continue"/>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72" w:type="pct"/>
                  <w:vMerge w:val="restar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公用工程</w:t>
                  </w:r>
                </w:p>
              </w:tc>
              <w:tc>
                <w:tcPr>
                  <w:tcW w:w="285" w:type="pc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1</w:t>
                  </w:r>
                </w:p>
              </w:tc>
              <w:tc>
                <w:tcPr>
                  <w:tcW w:w="790" w:type="pct"/>
                  <w:gridSpan w:val="2"/>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给水系统</w:t>
                  </w:r>
                </w:p>
              </w:tc>
              <w:tc>
                <w:tcPr>
                  <w:tcW w:w="2503" w:type="pct"/>
                  <w:gridSpan w:val="2"/>
                  <w:tcBorders>
                    <w:tl2br w:val="nil"/>
                    <w:tr2bl w:val="nil"/>
                  </w:tcBorders>
                  <w:vAlign w:val="center"/>
                </w:tcPr>
                <w:p>
                  <w:pPr>
                    <w:pStyle w:val="112"/>
                    <w:jc w:val="center"/>
                    <w:textAlignment w:val="center"/>
                    <w:rPr>
                      <w:rFonts w:eastAsia="宋体"/>
                      <w:color w:val="000000" w:themeColor="text1"/>
                      <w:kern w:val="2"/>
                      <w:sz w:val="21"/>
                      <w:szCs w:val="21"/>
                      <w:lang w:val="en-US" w:eastAsia="zh-CN" w:bidi="ar-SA"/>
                      <w14:textFill>
                        <w14:solidFill>
                          <w14:schemeClr w14:val="tx1"/>
                        </w14:solidFill>
                      </w14:textFill>
                    </w:rPr>
                  </w:pPr>
                  <w:r>
                    <w:rPr>
                      <w:rFonts w:eastAsia="宋体"/>
                      <w:color w:val="000000" w:themeColor="text1"/>
                      <w:lang w:val="en-US" w:eastAsia="zh-CN"/>
                      <w14:textFill>
                        <w14:solidFill>
                          <w14:schemeClr w14:val="tx1"/>
                        </w14:solidFill>
                      </w14:textFill>
                    </w:rPr>
                    <w:t>市政供给</w:t>
                  </w:r>
                </w:p>
              </w:tc>
              <w:tc>
                <w:tcPr>
                  <w:tcW w:w="1048" w:type="pct"/>
                  <w:tcBorders>
                    <w:tl2br w:val="nil"/>
                    <w:tr2bl w:val="nil"/>
                  </w:tcBorders>
                  <w:vAlign w:val="center"/>
                </w:tcPr>
                <w:p>
                  <w:pPr>
                    <w:pStyle w:val="112"/>
                    <w:jc w:val="center"/>
                    <w:textAlignment w:val="center"/>
                    <w:rPr>
                      <w:rFonts w:hint="default" w:eastAsia="宋体"/>
                      <w:color w:val="000000" w:themeColor="text1"/>
                      <w:highlight w:val="yellow"/>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372"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285" w:type="pc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2</w:t>
                  </w:r>
                </w:p>
              </w:tc>
              <w:tc>
                <w:tcPr>
                  <w:tcW w:w="790" w:type="pct"/>
                  <w:gridSpan w:val="2"/>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排水系统</w:t>
                  </w:r>
                </w:p>
              </w:tc>
              <w:tc>
                <w:tcPr>
                  <w:tcW w:w="2503" w:type="pct"/>
                  <w:gridSpan w:val="2"/>
                  <w:tcBorders>
                    <w:tl2br w:val="nil"/>
                    <w:tr2bl w:val="nil"/>
                  </w:tcBorders>
                  <w:vAlign w:val="center"/>
                </w:tcPr>
                <w:p>
                  <w:pPr>
                    <w:pStyle w:val="112"/>
                    <w:jc w:val="center"/>
                    <w:textAlignment w:val="center"/>
                    <w:rPr>
                      <w:rFonts w:eastAsia="宋体"/>
                      <w:color w:val="000000" w:themeColor="text1"/>
                      <w:kern w:val="2"/>
                      <w:sz w:val="21"/>
                      <w:szCs w:val="21"/>
                      <w:lang w:val="en-US" w:eastAsia="zh-CN" w:bidi="ar-SA"/>
                      <w14:textFill>
                        <w14:solidFill>
                          <w14:schemeClr w14:val="tx1"/>
                        </w14:solidFill>
                      </w14:textFill>
                    </w:rPr>
                  </w:pPr>
                  <w:r>
                    <w:rPr>
                      <w:rFonts w:eastAsia="宋体"/>
                      <w:color w:val="000000" w:themeColor="text1"/>
                      <w:lang w:val="en-US" w:eastAsia="zh-CN"/>
                      <w14:textFill>
                        <w14:solidFill>
                          <w14:schemeClr w14:val="tx1"/>
                        </w14:solidFill>
                      </w14:textFill>
                    </w:rPr>
                    <w:t>雨污分流</w:t>
                  </w:r>
                  <w:r>
                    <w:rPr>
                      <w:rFonts w:hint="eastAsia" w:eastAsia="宋体"/>
                      <w:color w:val="000000" w:themeColor="text1"/>
                      <w:lang w:val="en-US" w:eastAsia="zh-CN"/>
                      <w14:textFill>
                        <w14:solidFill>
                          <w14:schemeClr w14:val="tx1"/>
                        </w14:solidFill>
                      </w14:textFill>
                    </w:rPr>
                    <w:t>，清污分流。</w:t>
                  </w:r>
                </w:p>
              </w:tc>
              <w:tc>
                <w:tcPr>
                  <w:tcW w:w="1048" w:type="pct"/>
                  <w:tcBorders>
                    <w:tl2br w:val="nil"/>
                    <w:tr2bl w:val="nil"/>
                  </w:tcBorders>
                  <w:vAlign w:val="center"/>
                </w:tcPr>
                <w:p>
                  <w:pPr>
                    <w:pStyle w:val="112"/>
                    <w:jc w:val="center"/>
                    <w:textAlignment w:val="center"/>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372"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285" w:type="pc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3</w:t>
                  </w:r>
                </w:p>
              </w:tc>
              <w:tc>
                <w:tcPr>
                  <w:tcW w:w="790" w:type="pct"/>
                  <w:gridSpan w:val="2"/>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供电系统</w:t>
                  </w:r>
                </w:p>
              </w:tc>
              <w:tc>
                <w:tcPr>
                  <w:tcW w:w="2503" w:type="pct"/>
                  <w:gridSpan w:val="2"/>
                  <w:tcBorders>
                    <w:tl2br w:val="nil"/>
                    <w:tr2bl w:val="nil"/>
                  </w:tcBorders>
                  <w:vAlign w:val="center"/>
                </w:tcPr>
                <w:p>
                  <w:pPr>
                    <w:pStyle w:val="112"/>
                    <w:jc w:val="center"/>
                    <w:textAlignment w:val="center"/>
                    <w:rPr>
                      <w:rFonts w:eastAsia="宋体"/>
                      <w:color w:val="000000" w:themeColor="text1"/>
                      <w:kern w:val="2"/>
                      <w:sz w:val="21"/>
                      <w:szCs w:val="21"/>
                      <w:lang w:val="en-US" w:eastAsia="zh-CN" w:bidi="ar-SA"/>
                      <w14:textFill>
                        <w14:solidFill>
                          <w14:schemeClr w14:val="tx1"/>
                        </w14:solidFill>
                      </w14:textFill>
                    </w:rPr>
                  </w:pPr>
                  <w:r>
                    <w:rPr>
                      <w:rFonts w:eastAsia="宋体"/>
                      <w:color w:val="000000" w:themeColor="text1"/>
                      <w:lang w:val="en-US" w:eastAsia="zh-CN"/>
                      <w14:textFill>
                        <w14:solidFill>
                          <w14:schemeClr w14:val="tx1"/>
                        </w14:solidFill>
                      </w14:textFill>
                    </w:rPr>
                    <w:t>工业园区电网接入</w:t>
                  </w:r>
                </w:p>
              </w:tc>
              <w:tc>
                <w:tcPr>
                  <w:tcW w:w="1048" w:type="pct"/>
                  <w:tcBorders>
                    <w:tl2br w:val="nil"/>
                    <w:tr2bl w:val="nil"/>
                  </w:tcBorders>
                  <w:vAlign w:val="center"/>
                </w:tcPr>
                <w:p>
                  <w:pPr>
                    <w:pStyle w:val="112"/>
                    <w:jc w:val="center"/>
                    <w:textAlignment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372" w:type="pct"/>
                  <w:vMerge w:val="restar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环保工程</w:t>
                  </w:r>
                </w:p>
              </w:tc>
              <w:tc>
                <w:tcPr>
                  <w:tcW w:w="285" w:type="pc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1</w:t>
                  </w:r>
                </w:p>
              </w:tc>
              <w:tc>
                <w:tcPr>
                  <w:tcW w:w="790" w:type="pct"/>
                  <w:gridSpan w:val="2"/>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废水处理</w:t>
                  </w:r>
                </w:p>
              </w:tc>
              <w:tc>
                <w:tcPr>
                  <w:tcW w:w="2503" w:type="pct"/>
                  <w:gridSpan w:val="2"/>
                  <w:tcBorders>
                    <w:tl2br w:val="nil"/>
                    <w:tr2bl w:val="nil"/>
                  </w:tcBorders>
                  <w:vAlign w:val="center"/>
                </w:tcPr>
                <w:p>
                  <w:pPr>
                    <w:pStyle w:val="112"/>
                    <w:jc w:val="center"/>
                    <w:textAlignment w:val="center"/>
                    <w:rPr>
                      <w:rFonts w:hint="eastAsia"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雨污分流</w:t>
                  </w:r>
                  <w:r>
                    <w:rPr>
                      <w:rFonts w:hint="eastAsia" w:eastAsia="宋体"/>
                      <w:color w:val="000000" w:themeColor="text1"/>
                      <w:lang w:val="en-US" w:eastAsia="zh-CN"/>
                      <w14:textFill>
                        <w14:solidFill>
                          <w14:schemeClr w14:val="tx1"/>
                        </w14:solidFill>
                      </w14:textFill>
                    </w:rPr>
                    <w:t>，清污分流。</w:t>
                  </w:r>
                </w:p>
                <w:p>
                  <w:pPr>
                    <w:pStyle w:val="112"/>
                    <w:jc w:val="center"/>
                    <w:textAlignment w:val="center"/>
                    <w:rPr>
                      <w:rFonts w:hint="eastAsia" w:eastAsia="宋体"/>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生活污水经化粪池处理后</w:t>
                  </w:r>
                  <w:r>
                    <w:rPr>
                      <w:rFonts w:eastAsia="宋体"/>
                      <w:color w:val="000000" w:themeColor="text1"/>
                      <w:lang w:val="en-US" w:eastAsia="zh-CN"/>
                      <w14:textFill>
                        <w14:solidFill>
                          <w14:schemeClr w14:val="tx1"/>
                        </w14:solidFill>
                      </w14:textFill>
                    </w:rPr>
                    <w:t>通过</w:t>
                  </w:r>
                  <w:r>
                    <w:rPr>
                      <w:rFonts w:hint="eastAsia" w:eastAsia="宋体"/>
                      <w:color w:val="000000" w:themeColor="text1"/>
                      <w:lang w:val="en-US" w:eastAsia="zh-CN"/>
                      <w14:textFill>
                        <w14:solidFill>
                          <w14:schemeClr w14:val="tx1"/>
                        </w14:solidFill>
                      </w14:textFill>
                    </w:rPr>
                    <w:t>进入岙里工业项目区污水处理站，后通过市政管网</w:t>
                  </w:r>
                  <w:r>
                    <w:rPr>
                      <w:rFonts w:eastAsia="宋体"/>
                      <w:color w:val="000000" w:themeColor="text1"/>
                      <w:lang w:val="en-US" w:eastAsia="zh-CN"/>
                      <w14:textFill>
                        <w14:solidFill>
                          <w14:schemeClr w14:val="tx1"/>
                        </w14:solidFill>
                      </w14:textFill>
                    </w:rPr>
                    <w:t>排入福鼎市第一污水处理厂集中处理</w:t>
                  </w:r>
                  <w:r>
                    <w:rPr>
                      <w:rFonts w:hint="eastAsia" w:eastAsia="宋体"/>
                      <w:color w:val="000000" w:themeColor="text1"/>
                      <w:lang w:val="en-US" w:eastAsia="zh-CN"/>
                      <w14:textFill>
                        <w14:solidFill>
                          <w14:schemeClr w14:val="tx1"/>
                        </w14:solidFill>
                      </w14:textFill>
                    </w:rPr>
                    <w:t>；生产废水经收集后排入厂内污水处理站处理后，经园区污水管网进入岙里工业项目区污水处理厂处理后，经市政管网进入福鼎市第一污水处理厂集中处理</w:t>
                  </w:r>
                </w:p>
              </w:tc>
              <w:tc>
                <w:tcPr>
                  <w:tcW w:w="1048" w:type="pct"/>
                  <w:tcBorders>
                    <w:tl2br w:val="nil"/>
                    <w:tr2bl w:val="nil"/>
                  </w:tcBorders>
                  <w:vAlign w:val="center"/>
                </w:tcPr>
                <w:p>
                  <w:pPr>
                    <w:pStyle w:val="112"/>
                    <w:jc w:val="center"/>
                    <w:textAlignment w:val="center"/>
                    <w:rPr>
                      <w:rFonts w:hint="eastAsia"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72"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285" w:type="pc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2</w:t>
                  </w:r>
                </w:p>
              </w:tc>
              <w:tc>
                <w:tcPr>
                  <w:tcW w:w="790" w:type="pct"/>
                  <w:gridSpan w:val="2"/>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废气处理</w:t>
                  </w:r>
                </w:p>
              </w:tc>
              <w:tc>
                <w:tcPr>
                  <w:tcW w:w="2503" w:type="pct"/>
                  <w:gridSpan w:val="2"/>
                  <w:tcBorders>
                    <w:tl2br w:val="nil"/>
                    <w:tr2bl w:val="nil"/>
                  </w:tcBorders>
                  <w:vAlign w:val="center"/>
                </w:tcPr>
                <w:p>
                  <w:pPr>
                    <w:pStyle w:val="112"/>
                    <w:jc w:val="center"/>
                    <w:textAlignment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①车间A</w:t>
                  </w:r>
                  <w:r>
                    <w:rPr>
                      <w:rFonts w:hint="eastAsia" w:ascii="Times New Roman" w:hAnsi="Times New Roman" w:eastAsia="宋体" w:cs="Times New Roman"/>
                      <w:color w:val="000000" w:themeColor="text1"/>
                      <w:lang w:val="en-US" w:eastAsia="zh-CN"/>
                      <w14:textFill>
                        <w14:solidFill>
                          <w14:schemeClr w14:val="tx1"/>
                        </w14:solidFill>
                      </w14:textFill>
                    </w:rPr>
                    <w:t>压铸机上方设置集气设备进行粉尘收集，收集后的废气通过1根20m高排气筒（DA001）排放</w:t>
                  </w:r>
                  <w:r>
                    <w:rPr>
                      <w:rFonts w:hint="eastAsia" w:eastAsia="宋体"/>
                      <w:color w:val="000000" w:themeColor="text1"/>
                      <w:lang w:val="en-US" w:eastAsia="zh-CN"/>
                      <w14:textFill>
                        <w14:solidFill>
                          <w14:schemeClr w14:val="tx1"/>
                        </w14:solidFill>
                      </w14:textFill>
                    </w:rPr>
                    <w:t>；车间B</w:t>
                  </w:r>
                  <w:r>
                    <w:rPr>
                      <w:rFonts w:hint="eastAsia" w:ascii="Times New Roman" w:hAnsi="Times New Roman" w:eastAsia="宋体" w:cs="Times New Roman"/>
                      <w:color w:val="000000" w:themeColor="text1"/>
                      <w:lang w:val="en-US" w:eastAsia="zh-CN"/>
                      <w14:textFill>
                        <w14:solidFill>
                          <w14:schemeClr w14:val="tx1"/>
                        </w14:solidFill>
                      </w14:textFill>
                    </w:rPr>
                    <w:t>压铸机上方设置集气设备进行粉尘收集，收集后的废气通过1根20m高排气筒（DA00</w:t>
                  </w:r>
                  <w:r>
                    <w:rPr>
                      <w:rFonts w:hint="eastAsia" w:eastAsia="宋体" w:cs="Times New Roman"/>
                      <w:color w:val="000000" w:themeColor="text1"/>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）排放</w:t>
                  </w:r>
                </w:p>
                <w:p>
                  <w:pPr>
                    <w:pStyle w:val="112"/>
                    <w:jc w:val="center"/>
                    <w:textAlignment w:val="center"/>
                    <w:rPr>
                      <w:rFonts w:eastAsia="宋体"/>
                      <w:color w:val="000000" w:themeColor="text1"/>
                      <w:highlight w:val="yellow"/>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②</w:t>
                  </w:r>
                  <w:r>
                    <w:rPr>
                      <w:rFonts w:hint="eastAsia" w:ascii="Times New Roman" w:hAnsi="Times New Roman" w:eastAsia="宋体" w:cs="Times New Roman"/>
                      <w:color w:val="000000" w:themeColor="text1"/>
                      <w:lang w:val="en-US" w:eastAsia="zh-CN"/>
                      <w14:textFill>
                        <w14:solidFill>
                          <w14:schemeClr w14:val="tx1"/>
                        </w14:solidFill>
                      </w14:textFill>
                    </w:rPr>
                    <w:t>注塑有机废气经“活性炭吸附”后排</w:t>
                  </w:r>
                  <w:r>
                    <w:rPr>
                      <w:rFonts w:hint="eastAsia" w:eastAsia="宋体" w:cs="Times New Roman"/>
                      <w:color w:val="000000" w:themeColor="text1"/>
                      <w:lang w:val="en-US" w:eastAsia="zh-CN"/>
                      <w14:textFill>
                        <w14:solidFill>
                          <w14:schemeClr w14:val="tx1"/>
                        </w14:solidFill>
                      </w14:textFill>
                    </w:rPr>
                    <w:t>入20m</w:t>
                  </w:r>
                  <w:r>
                    <w:rPr>
                      <w:rFonts w:hint="eastAsia" w:ascii="Times New Roman" w:hAnsi="Times New Roman" w:eastAsia="宋体" w:cs="Times New Roman"/>
                      <w:color w:val="000000" w:themeColor="text1"/>
                      <w:lang w:val="en-US" w:eastAsia="zh-CN"/>
                      <w14:textFill>
                        <w14:solidFill>
                          <w14:schemeClr w14:val="tx1"/>
                        </w14:solidFill>
                      </w14:textFill>
                    </w:rPr>
                    <w:t>高排气筒（DA00</w:t>
                  </w:r>
                  <w:r>
                    <w:rPr>
                      <w:rFonts w:hint="eastAsia" w:eastAsia="宋体" w:cs="Times New Roman"/>
                      <w:color w:val="000000" w:themeColor="text1"/>
                      <w:lang w:val="en-US" w:eastAsia="zh-CN"/>
                      <w14:textFill>
                        <w14:solidFill>
                          <w14:schemeClr w14:val="tx1"/>
                        </w14:solidFill>
                      </w14:textFill>
                    </w:rPr>
                    <w:t>3</w:t>
                  </w:r>
                  <w:r>
                    <w:rPr>
                      <w:rFonts w:hint="eastAsia" w:ascii="Times New Roman" w:hAnsi="Times New Roman" w:eastAsia="宋体" w:cs="Times New Roman"/>
                      <w:color w:val="000000" w:themeColor="text1"/>
                      <w:lang w:val="en-US" w:eastAsia="zh-CN"/>
                      <w14:textFill>
                        <w14:solidFill>
                          <w14:schemeClr w14:val="tx1"/>
                        </w14:solidFill>
                      </w14:textFill>
                    </w:rPr>
                    <w:t>）排放。</w:t>
                  </w:r>
                </w:p>
              </w:tc>
              <w:tc>
                <w:tcPr>
                  <w:tcW w:w="1048" w:type="pct"/>
                  <w:tcBorders>
                    <w:tl2br w:val="nil"/>
                    <w:tr2bl w:val="nil"/>
                  </w:tcBorders>
                  <w:vAlign w:val="center"/>
                </w:tcPr>
                <w:p>
                  <w:pPr>
                    <w:pStyle w:val="112"/>
                    <w:jc w:val="center"/>
                    <w:textAlignment w:val="center"/>
                    <w:rPr>
                      <w:rFonts w:hint="default"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372"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285" w:type="pc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3</w:t>
                  </w:r>
                </w:p>
              </w:tc>
              <w:tc>
                <w:tcPr>
                  <w:tcW w:w="790" w:type="pct"/>
                  <w:gridSpan w:val="2"/>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减振、防噪措施</w:t>
                  </w:r>
                </w:p>
              </w:tc>
              <w:tc>
                <w:tcPr>
                  <w:tcW w:w="2503" w:type="pct"/>
                  <w:gridSpan w:val="2"/>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优先选用低噪声级的设备，并对高噪声设备采用减振、降噪等措施。</w:t>
                  </w:r>
                </w:p>
              </w:tc>
              <w:tc>
                <w:tcPr>
                  <w:tcW w:w="1048" w:type="pct"/>
                  <w:tcBorders>
                    <w:tl2br w:val="nil"/>
                    <w:tr2bl w:val="nil"/>
                  </w:tcBorders>
                  <w:vAlign w:val="center"/>
                </w:tcPr>
                <w:p>
                  <w:pPr>
                    <w:pStyle w:val="112"/>
                    <w:jc w:val="center"/>
                    <w:textAlignment w:val="center"/>
                    <w:rPr>
                      <w:rFonts w:hint="default"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372"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285" w:type="pct"/>
                  <w:vMerge w:val="restar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4</w:t>
                  </w:r>
                </w:p>
              </w:tc>
              <w:tc>
                <w:tcPr>
                  <w:tcW w:w="384" w:type="pct"/>
                  <w:vMerge w:val="restar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固废处置</w:t>
                  </w:r>
                </w:p>
              </w:tc>
              <w:tc>
                <w:tcPr>
                  <w:tcW w:w="406" w:type="pc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生活垃圾</w:t>
                  </w:r>
                </w:p>
              </w:tc>
              <w:tc>
                <w:tcPr>
                  <w:tcW w:w="2503" w:type="pct"/>
                  <w:gridSpan w:val="2"/>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生活垃圾委托环卫部门定期清运</w:t>
                  </w:r>
                  <w:r>
                    <w:rPr>
                      <w:rFonts w:hint="eastAsia" w:eastAsia="宋体"/>
                      <w:color w:val="000000" w:themeColor="text1"/>
                      <w:lang w:val="en-US" w:eastAsia="zh-CN"/>
                      <w14:textFill>
                        <w14:solidFill>
                          <w14:schemeClr w14:val="tx1"/>
                        </w14:solidFill>
                      </w14:textFill>
                    </w:rPr>
                    <w:t>。</w:t>
                  </w:r>
                </w:p>
              </w:tc>
              <w:tc>
                <w:tcPr>
                  <w:tcW w:w="1048" w:type="pct"/>
                  <w:tcBorders>
                    <w:tl2br w:val="nil"/>
                    <w:tr2bl w:val="nil"/>
                  </w:tcBorders>
                  <w:vAlign w:val="center"/>
                </w:tcPr>
                <w:p>
                  <w:pPr>
                    <w:pStyle w:val="112"/>
                    <w:jc w:val="center"/>
                    <w:textAlignment w:val="center"/>
                    <w:rPr>
                      <w:rFonts w:hint="default"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372"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285"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384"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406" w:type="pc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一般固废</w:t>
                  </w:r>
                </w:p>
              </w:tc>
              <w:tc>
                <w:tcPr>
                  <w:tcW w:w="2503" w:type="pct"/>
                  <w:gridSpan w:val="2"/>
                  <w:tcBorders>
                    <w:tl2br w:val="nil"/>
                    <w:tr2bl w:val="nil"/>
                  </w:tcBorders>
                  <w:vAlign w:val="center"/>
                </w:tcPr>
                <w:p>
                  <w:pPr>
                    <w:pStyle w:val="112"/>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eastAsia="宋体"/>
                      <w:color w:val="000000" w:themeColor="text1"/>
                      <w:lang w:val="en-US" w:eastAsia="zh-CN"/>
                      <w14:textFill>
                        <w14:solidFill>
                          <w14:schemeClr w14:val="tx1"/>
                        </w14:solidFill>
                      </w14:textFill>
                    </w:rPr>
                    <w:t>金属边角料、金属粉尘</w:t>
                  </w:r>
                  <w:r>
                    <w:rPr>
                      <w:rFonts w:hint="eastAsia" w:eastAsia="宋体"/>
                      <w:color w:val="000000" w:themeColor="text1"/>
                      <w:lang w:val="en-US" w:eastAsia="zh-CN"/>
                      <w14:textFill>
                        <w14:solidFill>
                          <w14:schemeClr w14:val="tx1"/>
                        </w14:solidFill>
                      </w14:textFill>
                    </w:rPr>
                    <w:t>及</w:t>
                  </w:r>
                  <w:r>
                    <w:rPr>
                      <w:rFonts w:eastAsia="宋体"/>
                      <w:color w:val="000000" w:themeColor="text1"/>
                      <w:lang w:val="en-US" w:eastAsia="zh-CN"/>
                      <w14:textFill>
                        <w14:solidFill>
                          <w14:schemeClr w14:val="tx1"/>
                        </w14:solidFill>
                      </w14:textFill>
                    </w:rPr>
                    <w:t>废弃包装物经分类收集后，定期外售综合再利用，不外排</w:t>
                  </w:r>
                  <w:r>
                    <w:rPr>
                      <w:rFonts w:hint="eastAsia" w:ascii="Times New Roman" w:hAnsi="Times New Roman" w:eastAsia="宋体" w:cs="Times New Roman"/>
                      <w:color w:val="000000" w:themeColor="text1"/>
                      <w:lang w:val="en-US" w:eastAsia="zh-CN"/>
                      <w14:textFill>
                        <w14:solidFill>
                          <w14:schemeClr w14:val="tx1"/>
                        </w14:solidFill>
                      </w14:textFill>
                    </w:rPr>
                    <w:t>；</w:t>
                  </w:r>
                </w:p>
              </w:tc>
              <w:tc>
                <w:tcPr>
                  <w:tcW w:w="1048" w:type="pct"/>
                  <w:tcBorders>
                    <w:tl2br w:val="nil"/>
                    <w:tr2bl w:val="nil"/>
                  </w:tcBorders>
                  <w:vAlign w:val="center"/>
                </w:tcPr>
                <w:p>
                  <w:pPr>
                    <w:pStyle w:val="112"/>
                    <w:jc w:val="center"/>
                    <w:textAlignment w:val="center"/>
                    <w:rPr>
                      <w:rFonts w:hint="default" w:eastAsia="宋体"/>
                      <w:color w:val="000000" w:themeColor="text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372"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285"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384" w:type="pct"/>
                  <w:vMerge w:val="continue"/>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p>
              </w:tc>
              <w:tc>
                <w:tcPr>
                  <w:tcW w:w="406" w:type="pct"/>
                  <w:tcBorders>
                    <w:tl2br w:val="nil"/>
                    <w:tr2bl w:val="nil"/>
                  </w:tcBorders>
                  <w:vAlign w:val="center"/>
                </w:tcPr>
                <w:p>
                  <w:pPr>
                    <w:pStyle w:val="112"/>
                    <w:jc w:val="center"/>
                    <w:textAlignment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危险废物</w:t>
                  </w:r>
                </w:p>
              </w:tc>
              <w:tc>
                <w:tcPr>
                  <w:tcW w:w="2503" w:type="pct"/>
                  <w:gridSpan w:val="2"/>
                  <w:tcBorders>
                    <w:tl2br w:val="nil"/>
                    <w:tr2bl w:val="nil"/>
                  </w:tcBorders>
                  <w:vAlign w:val="center"/>
                </w:tcPr>
                <w:p>
                  <w:pPr>
                    <w:pStyle w:val="112"/>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依托现有危废间，废渣、</w:t>
                  </w:r>
                  <w:r>
                    <w:rPr>
                      <w:rFonts w:eastAsia="宋体"/>
                      <w:color w:val="000000" w:themeColor="text1"/>
                      <w:lang w:val="en-US" w:eastAsia="zh-CN"/>
                      <w14:textFill>
                        <w14:solidFill>
                          <w14:schemeClr w14:val="tx1"/>
                        </w14:solidFill>
                      </w14:textFill>
                    </w:rPr>
                    <w:t>废弃切削液、废机油、废</w:t>
                  </w:r>
                  <w:r>
                    <w:rPr>
                      <w:rFonts w:hint="eastAsia" w:eastAsia="宋体"/>
                      <w:color w:val="000000" w:themeColor="text1"/>
                      <w:lang w:val="en-US" w:eastAsia="zh-CN"/>
                      <w14:textFill>
                        <w14:solidFill>
                          <w14:schemeClr w14:val="tx1"/>
                        </w14:solidFill>
                      </w14:textFill>
                    </w:rPr>
                    <w:t>活性炭等危险废物</w:t>
                  </w:r>
                  <w:r>
                    <w:rPr>
                      <w:rFonts w:eastAsia="宋体"/>
                      <w:color w:val="000000" w:themeColor="text1"/>
                      <w:lang w:val="en-US" w:eastAsia="zh-CN"/>
                      <w14:textFill>
                        <w14:solidFill>
                          <w14:schemeClr w14:val="tx1"/>
                        </w14:solidFill>
                      </w14:textFill>
                    </w:rPr>
                    <w:t>分类收集暂存于危废间，委托有资质单位处置。</w:t>
                  </w:r>
                </w:p>
              </w:tc>
              <w:tc>
                <w:tcPr>
                  <w:tcW w:w="1048" w:type="pct"/>
                  <w:tcBorders>
                    <w:tl2br w:val="nil"/>
                    <w:tr2bl w:val="nil"/>
                  </w:tcBorders>
                  <w:vAlign w:val="center"/>
                </w:tcPr>
                <w:p>
                  <w:pPr>
                    <w:pStyle w:val="112"/>
                    <w:jc w:val="center"/>
                    <w:textAlignment w:val="center"/>
                    <w:rPr>
                      <w:rFonts w:hint="default" w:eastAsia="宋体"/>
                      <w:color w:val="000000" w:themeColor="text1"/>
                      <w:lang w:val="en-US" w:eastAsia="zh-CN"/>
                      <w14:textFill>
                        <w14:solidFill>
                          <w14:schemeClr w14:val="tx1"/>
                        </w14:solidFill>
                      </w14:textFill>
                    </w:rPr>
                  </w:pPr>
                </w:p>
              </w:tc>
            </w:tr>
          </w:tbl>
          <w:p>
            <w:pPr>
              <w:spacing w:before="120" w:beforeLines="50" w:line="360" w:lineRule="auto"/>
              <w:outlineLvl w:val="1"/>
              <w:rPr>
                <w:rFonts w:hint="eastAsia"/>
                <w:b/>
                <w:color w:val="000000" w:themeColor="text1"/>
                <w:sz w:val="30"/>
                <w:szCs w:val="30"/>
                <w14:textFill>
                  <w14:solidFill>
                    <w14:schemeClr w14:val="tx1"/>
                  </w14:solidFill>
                </w14:textFill>
              </w:rPr>
            </w:pPr>
            <w:bookmarkStart w:id="46" w:name="_Toc29131"/>
            <w:bookmarkStart w:id="47" w:name="_Toc30026"/>
            <w:bookmarkStart w:id="48" w:name="_Toc22120"/>
            <w:bookmarkStart w:id="49" w:name="_Toc30524"/>
            <w:r>
              <w:rPr>
                <w:b/>
                <w:color w:val="000000" w:themeColor="text1"/>
                <w:sz w:val="30"/>
                <w:szCs w:val="30"/>
                <w14:textFill>
                  <w14:solidFill>
                    <w14:schemeClr w14:val="tx1"/>
                  </w14:solidFill>
                </w14:textFill>
              </w:rPr>
              <w:t>2.4</w:t>
            </w:r>
            <w:r>
              <w:rPr>
                <w:rFonts w:hint="eastAsia"/>
                <w:b/>
                <w:color w:val="000000" w:themeColor="text1"/>
                <w:sz w:val="30"/>
                <w:szCs w:val="30"/>
                <w14:textFill>
                  <w14:solidFill>
                    <w14:schemeClr w14:val="tx1"/>
                  </w14:solidFill>
                </w14:textFill>
              </w:rPr>
              <w:t>产品方案和</w:t>
            </w:r>
            <w:r>
              <w:rPr>
                <w:b/>
                <w:color w:val="000000" w:themeColor="text1"/>
                <w:sz w:val="30"/>
                <w:szCs w:val="30"/>
                <w14:textFill>
                  <w14:solidFill>
                    <w14:schemeClr w14:val="tx1"/>
                  </w14:solidFill>
                </w14:textFill>
              </w:rPr>
              <w:t>主要原辅材料</w:t>
            </w:r>
            <w:bookmarkEnd w:id="46"/>
            <w:bookmarkEnd w:id="47"/>
            <w:bookmarkEnd w:id="48"/>
            <w:bookmarkEnd w:id="49"/>
          </w:p>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产品方案</w:t>
            </w:r>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项目具体产品</w:t>
            </w:r>
            <w:r>
              <w:rPr>
                <w:rFonts w:hint="eastAsia"/>
                <w:color w:val="000000" w:themeColor="text1"/>
                <w:lang w:val="en-US" w:eastAsia="zh-CN"/>
                <w14:textFill>
                  <w14:solidFill>
                    <w14:schemeClr w14:val="tx1"/>
                  </w14:solidFill>
                </w14:textFill>
              </w:rPr>
              <w:t>规模</w:t>
            </w:r>
            <w:r>
              <w:rPr>
                <w:color w:val="000000" w:themeColor="text1"/>
                <w14:textFill>
                  <w14:solidFill>
                    <w14:schemeClr w14:val="tx1"/>
                  </w14:solidFill>
                </w14:textFill>
              </w:rPr>
              <w:t>情况详见表</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-1。</w:t>
            </w:r>
          </w:p>
          <w:p>
            <w:pPr>
              <w:pStyle w:val="114"/>
              <w:ind w:firstLine="2" w:firstLineChars="1"/>
              <w:jc w:val="center"/>
              <w:rPr>
                <w:rFonts w:ascii="Times New Roman" w:hAnsi="Times New Roman"/>
                <w:b/>
                <w:color w:val="000000" w:themeColor="text1"/>
                <w:lang w:val="en-US" w:eastAsia="zh-CN"/>
                <w14:textFill>
                  <w14:solidFill>
                    <w14:schemeClr w14:val="tx1"/>
                  </w14:solidFill>
                </w14:textFill>
              </w:rPr>
            </w:pPr>
            <w:r>
              <w:rPr>
                <w:rFonts w:ascii="Times New Roman" w:hAnsi="Times New Roman"/>
                <w:b/>
                <w:color w:val="000000" w:themeColor="text1"/>
                <w:lang w:val="en-US" w:eastAsia="zh-CN"/>
                <w14:textFill>
                  <w14:solidFill>
                    <w14:schemeClr w14:val="tx1"/>
                  </w14:solidFill>
                </w14:textFill>
              </w:rPr>
              <w:t>表2.4-1</w:t>
            </w:r>
            <w:r>
              <w:rPr>
                <w:rFonts w:hint="eastAsia" w:ascii="Times New Roman" w:hAnsi="Times New Roman"/>
                <w:b/>
                <w:color w:val="000000" w:themeColor="text1"/>
                <w:lang w:val="en-US" w:eastAsia="zh-CN"/>
                <w14:textFill>
                  <w14:solidFill>
                    <w14:schemeClr w14:val="tx1"/>
                  </w14:solidFill>
                </w14:textFill>
              </w:rPr>
              <w:t xml:space="preserve"> </w:t>
            </w:r>
            <w:r>
              <w:rPr>
                <w:rFonts w:ascii="Times New Roman" w:hAnsi="Times New Roman"/>
                <w:b/>
                <w:color w:val="000000" w:themeColor="text1"/>
                <w:lang w:val="en-US" w:eastAsia="zh-CN"/>
                <w14:textFill>
                  <w14:solidFill>
                    <w14:schemeClr w14:val="tx1"/>
                  </w14:solidFill>
                </w14:textFill>
              </w:rPr>
              <w:t xml:space="preserve"> </w:t>
            </w:r>
            <w:r>
              <w:rPr>
                <w:rFonts w:hint="eastAsia" w:ascii="Times New Roman" w:hAnsi="Times New Roman"/>
                <w:b/>
                <w:color w:val="000000" w:themeColor="text1"/>
                <w:lang w:val="en-US" w:eastAsia="zh-CN"/>
                <w14:textFill>
                  <w14:solidFill>
                    <w14:schemeClr w14:val="tx1"/>
                  </w14:solidFill>
                </w14:textFill>
              </w:rPr>
              <w:t>项目产品规模一览表</w:t>
            </w:r>
          </w:p>
          <w:tbl>
            <w:tblPr>
              <w:tblStyle w:val="40"/>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9"/>
              <w:gridCol w:w="2868"/>
              <w:gridCol w:w="480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418" w:type="pct"/>
                  <w:tcBorders>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1713" w:type="pct"/>
                  <w:tcBorders>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产品</w:t>
                  </w:r>
                  <w:r>
                    <w:rPr>
                      <w:b/>
                      <w:bCs/>
                      <w:color w:val="000000" w:themeColor="text1"/>
                      <w:szCs w:val="21"/>
                      <w14:textFill>
                        <w14:solidFill>
                          <w14:schemeClr w14:val="tx1"/>
                        </w14:solidFill>
                      </w14:textFill>
                    </w:rPr>
                    <w:t>名称</w:t>
                  </w:r>
                </w:p>
              </w:tc>
              <w:tc>
                <w:tcPr>
                  <w:tcW w:w="2868" w:type="pct"/>
                  <w:tcBorders>
                    <w:tl2br w:val="nil"/>
                    <w:tr2bl w:val="nil"/>
                  </w:tcBorders>
                  <w:vAlign w:val="center"/>
                </w:tcPr>
                <w:p>
                  <w:pPr>
                    <w:adjustRightInd w:val="0"/>
                    <w:snapToGrid w:val="0"/>
                    <w:jc w:val="center"/>
                    <w:rPr>
                      <w:rFonts w:hint="default"/>
                      <w:b/>
                      <w:bCs/>
                      <w:color w:val="000000" w:themeColor="text1"/>
                      <w:szCs w:val="21"/>
                      <w:lang w:val="en-US" w:eastAsia="zh-CN"/>
                      <w14:textFill>
                        <w14:solidFill>
                          <w14:schemeClr w14:val="tx1"/>
                        </w14:solidFill>
                      </w14:textFill>
                    </w:rPr>
                  </w:pPr>
                  <w:r>
                    <w:rPr>
                      <w:rFonts w:hint="eastAsia"/>
                      <w:b/>
                      <w:bCs/>
                      <w:color w:val="000000" w:themeColor="text1"/>
                      <w:szCs w:val="21"/>
                      <w:lang w:val="en-US" w:eastAsia="zh-CN"/>
                      <w14:textFill>
                        <w14:solidFill>
                          <w14:schemeClr w14:val="tx1"/>
                        </w14:solidFill>
                      </w14:textFill>
                    </w:rPr>
                    <w:t>产量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418" w:type="pct"/>
                  <w:tcBorders>
                    <w:tl2br w:val="nil"/>
                    <w:tr2bl w:val="nil"/>
                  </w:tcBorders>
                  <w:vAlign w:val="center"/>
                </w:tcPr>
                <w:p>
                  <w:pPr>
                    <w:adjustRightInd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1</w:t>
                  </w:r>
                </w:p>
              </w:tc>
              <w:tc>
                <w:tcPr>
                  <w:tcW w:w="1713" w:type="pct"/>
                  <w:tcBorders>
                    <w:tl2br w:val="nil"/>
                    <w:tr2bl w:val="nil"/>
                  </w:tcBorders>
                  <w:vAlign w:val="center"/>
                </w:tcPr>
                <w:p>
                  <w:pPr>
                    <w:adjustRightInd w:val="0"/>
                    <w:snapToGrid w:val="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汽摩</w:t>
                  </w:r>
                  <w:r>
                    <w:rPr>
                      <w:rFonts w:hint="eastAsia" w:cs="Times New Roman"/>
                      <w:color w:val="000000" w:themeColor="text1"/>
                      <w:lang w:val="en-US" w:eastAsia="zh-CN"/>
                      <w14:textFill>
                        <w14:solidFill>
                          <w14:schemeClr w14:val="tx1"/>
                        </w14:solidFill>
                      </w14:textFill>
                    </w:rPr>
                    <w:t>零部件</w:t>
                  </w:r>
                </w:p>
              </w:tc>
              <w:tc>
                <w:tcPr>
                  <w:tcW w:w="2868" w:type="pct"/>
                  <w:tcBorders>
                    <w:tl2br w:val="nil"/>
                    <w:tr2bl w:val="nil"/>
                  </w:tcBorders>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2000t/a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418" w:type="pct"/>
                  <w:tcBorders>
                    <w:tl2br w:val="nil"/>
                    <w:tr2bl w:val="nil"/>
                  </w:tcBorders>
                  <w:vAlign w:val="center"/>
                </w:tcPr>
                <w:p>
                  <w:pPr>
                    <w:adjustRightInd w:val="0"/>
                    <w:snapToGri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c>
                <w:tcPr>
                  <w:tcW w:w="1713" w:type="pct"/>
                  <w:tcBorders>
                    <w:tl2br w:val="nil"/>
                    <w:tr2bl w:val="nil"/>
                  </w:tcBorders>
                  <w:vAlign w:val="center"/>
                </w:tcPr>
                <w:p>
                  <w:pPr>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模具</w:t>
                  </w:r>
                </w:p>
              </w:tc>
              <w:tc>
                <w:tcPr>
                  <w:tcW w:w="2868" w:type="pct"/>
                  <w:tcBorders>
                    <w:tl2br w:val="nil"/>
                    <w:tr2bl w:val="nil"/>
                  </w:tcBorders>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300套</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5000" w:type="pct"/>
                  <w:gridSpan w:val="3"/>
                  <w:tcBorders>
                    <w:tl2br w:val="nil"/>
                    <w:tr2bl w:val="nil"/>
                  </w:tcBorders>
                  <w:vAlign w:val="center"/>
                </w:tcPr>
                <w:p>
                  <w:pPr>
                    <w:adjustRightInd w:val="0"/>
                    <w:snapToGrid w:val="0"/>
                    <w:jc w:val="both"/>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注：300套模具约为90t</w:t>
                  </w:r>
                </w:p>
              </w:tc>
            </w:tr>
          </w:tbl>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（2）主要</w:t>
            </w:r>
            <w:r>
              <w:rPr>
                <w:color w:val="000000" w:themeColor="text1"/>
                <w14:textFill>
                  <w14:solidFill>
                    <w14:schemeClr w14:val="tx1"/>
                  </w14:solidFill>
                </w14:textFill>
              </w:rPr>
              <w:t>原辅材料及能源消耗</w:t>
            </w:r>
          </w:p>
          <w:p>
            <w:pPr>
              <w:pStyle w:val="103"/>
              <w:ind w:firstLine="48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本项目工程</w:t>
            </w:r>
            <w:r>
              <w:rPr>
                <w:rFonts w:hint="eastAsia" w:ascii="Times New Roman" w:hAnsi="Times New Roman" w:eastAsia="宋体" w:cs="Times New Roman"/>
                <w:color w:val="000000" w:themeColor="text1"/>
                <w:sz w:val="24"/>
                <w:lang w:val="en-US" w:eastAsia="zh-CN"/>
                <w14:textFill>
                  <w14:solidFill>
                    <w14:schemeClr w14:val="tx1"/>
                  </w14:solidFill>
                </w14:textFill>
              </w:rPr>
              <w:t>新增生产能力年产汽车摩托车零部件2000t，</w:t>
            </w:r>
            <w:r>
              <w:rPr>
                <w:rFonts w:hint="eastAsia" w:cs="Times New Roman"/>
                <w:color w:val="000000" w:themeColor="text1"/>
                <w:sz w:val="24"/>
                <w:lang w:val="en-US" w:eastAsia="zh-CN"/>
                <w14:textFill>
                  <w14:solidFill>
                    <w14:schemeClr w14:val="tx1"/>
                  </w14:solidFill>
                </w14:textFill>
              </w:rPr>
              <w:t>模具</w:t>
            </w:r>
            <w:r>
              <w:rPr>
                <w:rFonts w:hint="eastAsia" w:ascii="Times New Roman" w:hAnsi="Times New Roman" w:eastAsia="宋体" w:cs="Times New Roman"/>
                <w:color w:val="000000" w:themeColor="text1"/>
                <w:sz w:val="24"/>
                <w:lang w:val="en-US" w:eastAsia="zh-CN"/>
                <w14:textFill>
                  <w14:solidFill>
                    <w14:schemeClr w14:val="tx1"/>
                  </w14:solidFill>
                </w14:textFill>
              </w:rPr>
              <w:t>300套（约90t）</w:t>
            </w:r>
            <w:r>
              <w:rPr>
                <w:rFonts w:hint="eastAsia" w:cs="Times New Roman"/>
                <w:color w:val="000000" w:themeColor="text1"/>
                <w:sz w:val="24"/>
                <w:lang w:val="en-US" w:eastAsia="zh-CN"/>
                <w14:textFill>
                  <w14:solidFill>
                    <w14:schemeClr w14:val="tx1"/>
                  </w14:solidFill>
                </w14:textFill>
              </w:rPr>
              <w:t>，其</w:t>
            </w:r>
            <w:r>
              <w:rPr>
                <w:color w:val="000000" w:themeColor="text1"/>
                <w14:textFill>
                  <w14:solidFill>
                    <w14:schemeClr w14:val="tx1"/>
                  </w14:solidFill>
                </w14:textFill>
              </w:rPr>
              <w:t>主要原辅材料及能源消耗详见表</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4-2。</w:t>
            </w:r>
          </w:p>
          <w:p>
            <w:pPr>
              <w:pStyle w:val="114"/>
              <w:ind w:firstLine="2" w:firstLineChars="1"/>
              <w:jc w:val="center"/>
              <w:rPr>
                <w:rFonts w:hint="eastAsia" w:ascii="Times New Roman" w:hAnsi="Times New Roman"/>
                <w:b/>
                <w:color w:val="000000" w:themeColor="text1"/>
                <w:lang w:val="en-US" w:eastAsia="zh-CN"/>
                <w14:textFill>
                  <w14:solidFill>
                    <w14:schemeClr w14:val="tx1"/>
                  </w14:solidFill>
                </w14:textFill>
              </w:rPr>
            </w:pPr>
            <w:r>
              <w:rPr>
                <w:rFonts w:ascii="Times New Roman" w:hAnsi="Times New Roman"/>
                <w:b/>
                <w:color w:val="000000" w:themeColor="text1"/>
                <w:lang w:val="en-US" w:eastAsia="zh-CN"/>
                <w14:textFill>
                  <w14:solidFill>
                    <w14:schemeClr w14:val="tx1"/>
                  </w14:solidFill>
                </w14:textFill>
              </w:rPr>
              <w:t>表2.4-2</w:t>
            </w:r>
            <w:r>
              <w:rPr>
                <w:rFonts w:hint="eastAsia" w:ascii="Times New Roman" w:hAnsi="Times New Roman"/>
                <w:b/>
                <w:color w:val="000000" w:themeColor="text1"/>
                <w:lang w:val="en-US" w:eastAsia="zh-CN"/>
                <w14:textFill>
                  <w14:solidFill>
                    <w14:schemeClr w14:val="tx1"/>
                  </w14:solidFill>
                </w14:textFill>
              </w:rPr>
              <w:t xml:space="preserve"> </w:t>
            </w:r>
            <w:r>
              <w:rPr>
                <w:rFonts w:ascii="Times New Roman" w:hAnsi="Times New Roman"/>
                <w:b/>
                <w:color w:val="000000" w:themeColor="text1"/>
                <w:lang w:val="en-US" w:eastAsia="zh-CN"/>
                <w14:textFill>
                  <w14:solidFill>
                    <w14:schemeClr w14:val="tx1"/>
                  </w14:solidFill>
                </w14:textFill>
              </w:rPr>
              <w:t xml:space="preserve"> </w:t>
            </w:r>
            <w:r>
              <w:rPr>
                <w:rFonts w:hint="eastAsia" w:ascii="Times New Roman" w:hAnsi="Times New Roman"/>
                <w:b/>
                <w:color w:val="000000" w:themeColor="text1"/>
                <w:lang w:val="en-US" w:eastAsia="zh-CN"/>
                <w14:textFill>
                  <w14:solidFill>
                    <w14:schemeClr w14:val="tx1"/>
                  </w14:solidFill>
                </w14:textFill>
              </w:rPr>
              <w:t>本项目主要</w:t>
            </w:r>
            <w:r>
              <w:rPr>
                <w:rFonts w:ascii="Times New Roman" w:hAnsi="Times New Roman"/>
                <w:b/>
                <w:color w:val="000000" w:themeColor="text1"/>
                <w:lang w:val="en-US" w:eastAsia="zh-CN"/>
                <w14:textFill>
                  <w14:solidFill>
                    <w14:schemeClr w14:val="tx1"/>
                  </w14:solidFill>
                </w14:textFill>
              </w:rPr>
              <w:t>原材料</w:t>
            </w:r>
            <w:r>
              <w:rPr>
                <w:rFonts w:hint="eastAsia" w:ascii="Times New Roman" w:hAnsi="Times New Roman"/>
                <w:b/>
                <w:color w:val="000000" w:themeColor="text1"/>
                <w:lang w:val="en-US" w:eastAsia="zh-CN"/>
                <w14:textFill>
                  <w14:solidFill>
                    <w14:schemeClr w14:val="tx1"/>
                  </w14:solidFill>
                </w14:textFill>
              </w:rPr>
              <w:t>及</w:t>
            </w:r>
            <w:r>
              <w:rPr>
                <w:rFonts w:ascii="Times New Roman" w:hAnsi="Times New Roman"/>
                <w:b/>
                <w:color w:val="000000" w:themeColor="text1"/>
                <w:lang w:val="en-US" w:eastAsia="zh-CN"/>
                <w14:textFill>
                  <w14:solidFill>
                    <w14:schemeClr w14:val="tx1"/>
                  </w14:solidFill>
                </w14:textFill>
              </w:rPr>
              <w:t>能源消耗情况</w:t>
            </w:r>
            <w:r>
              <w:rPr>
                <w:rFonts w:hint="eastAsia" w:ascii="Times New Roman" w:hAnsi="Times New Roman"/>
                <w:b/>
                <w:color w:val="000000" w:themeColor="text1"/>
                <w:lang w:val="en-US" w:eastAsia="zh-CN"/>
                <w14:textFill>
                  <w14:solidFill>
                    <w14:schemeClr w14:val="tx1"/>
                  </w14:solidFill>
                </w14:textFill>
              </w:rPr>
              <w:t>一览表</w:t>
            </w:r>
          </w:p>
          <w:tbl>
            <w:tblPr>
              <w:tblStyle w:val="40"/>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107"/>
              <w:gridCol w:w="1948"/>
              <w:gridCol w:w="1330"/>
              <w:gridCol w:w="1586"/>
              <w:gridCol w:w="168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90" w:hRule="atLeast"/>
                <w:jc w:val="center"/>
              </w:trPr>
              <w:tc>
                <w:tcPr>
                  <w:tcW w:w="424" w:type="pct"/>
                  <w:tcBorders>
                    <w:tl2br w:val="nil"/>
                    <w:tr2bl w:val="nil"/>
                  </w:tcBorders>
                  <w:vAlign w:val="center"/>
                </w:tcPr>
                <w:p>
                  <w:pPr>
                    <w:pStyle w:val="112"/>
                    <w:spacing w:line="360" w:lineRule="exact"/>
                    <w:jc w:val="center"/>
                    <w:textAlignment w:val="center"/>
                    <w:rPr>
                      <w:rFonts w:eastAsia="宋体"/>
                      <w:b/>
                      <w:bCs/>
                      <w:color w:val="000000" w:themeColor="text1"/>
                      <w:lang w:val="en-US" w:eastAsia="zh-CN"/>
                      <w14:textFill>
                        <w14:solidFill>
                          <w14:schemeClr w14:val="tx1"/>
                        </w14:solidFill>
                      </w14:textFill>
                    </w:rPr>
                  </w:pPr>
                  <w:r>
                    <w:rPr>
                      <w:rFonts w:eastAsia="宋体"/>
                      <w:b/>
                      <w:bCs/>
                      <w:color w:val="000000" w:themeColor="text1"/>
                      <w:lang w:val="en-US" w:eastAsia="zh-CN"/>
                      <w14:textFill>
                        <w14:solidFill>
                          <w14:schemeClr w14:val="tx1"/>
                        </w14:solidFill>
                      </w14:textFill>
                    </w:rPr>
                    <w:t>序号</w:t>
                  </w:r>
                </w:p>
              </w:tc>
              <w:tc>
                <w:tcPr>
                  <w:tcW w:w="661" w:type="pct"/>
                  <w:tcBorders>
                    <w:tl2br w:val="nil"/>
                    <w:tr2bl w:val="nil"/>
                  </w:tcBorders>
                  <w:vAlign w:val="center"/>
                </w:tcPr>
                <w:p>
                  <w:pPr>
                    <w:pStyle w:val="112"/>
                    <w:spacing w:line="360" w:lineRule="exact"/>
                    <w:jc w:val="center"/>
                    <w:textAlignment w:val="center"/>
                    <w:rPr>
                      <w:rFonts w:hint="default" w:eastAsia="宋体"/>
                      <w:b/>
                      <w:bCs/>
                      <w:color w:val="000000" w:themeColor="text1"/>
                      <w:lang w:val="en-US" w:eastAsia="zh-CN"/>
                      <w14:textFill>
                        <w14:solidFill>
                          <w14:schemeClr w14:val="tx1"/>
                        </w14:solidFill>
                      </w14:textFill>
                    </w:rPr>
                  </w:pPr>
                  <w:r>
                    <w:rPr>
                      <w:rFonts w:hint="eastAsia" w:eastAsia="宋体"/>
                      <w:b/>
                      <w:bCs/>
                      <w:color w:val="000000" w:themeColor="text1"/>
                      <w:lang w:val="en-US" w:eastAsia="zh-CN"/>
                      <w14:textFill>
                        <w14:solidFill>
                          <w14:schemeClr w14:val="tx1"/>
                        </w14:solidFill>
                      </w14:textFill>
                    </w:rPr>
                    <w:t>产品</w:t>
                  </w:r>
                </w:p>
              </w:tc>
              <w:tc>
                <w:tcPr>
                  <w:tcW w:w="1163" w:type="pct"/>
                  <w:tcBorders>
                    <w:tl2br w:val="nil"/>
                    <w:tr2bl w:val="nil"/>
                  </w:tcBorders>
                  <w:vAlign w:val="center"/>
                </w:tcPr>
                <w:p>
                  <w:pPr>
                    <w:pStyle w:val="112"/>
                    <w:spacing w:line="360" w:lineRule="exact"/>
                    <w:jc w:val="center"/>
                    <w:textAlignment w:val="center"/>
                    <w:rPr>
                      <w:rFonts w:eastAsia="宋体"/>
                      <w:b/>
                      <w:bCs/>
                      <w:color w:val="000000" w:themeColor="text1"/>
                      <w:lang w:val="en-US" w:eastAsia="zh-CN"/>
                      <w14:textFill>
                        <w14:solidFill>
                          <w14:schemeClr w14:val="tx1"/>
                        </w14:solidFill>
                      </w14:textFill>
                    </w:rPr>
                  </w:pPr>
                  <w:r>
                    <w:rPr>
                      <w:rFonts w:eastAsia="宋体"/>
                      <w:b/>
                      <w:bCs/>
                      <w:color w:val="000000" w:themeColor="text1"/>
                      <w:lang w:val="en-US" w:eastAsia="zh-CN"/>
                      <w14:textFill>
                        <w14:solidFill>
                          <w14:schemeClr w14:val="tx1"/>
                        </w14:solidFill>
                      </w14:textFill>
                    </w:rPr>
                    <w:t>主要原辅材料</w:t>
                  </w:r>
                </w:p>
              </w:tc>
              <w:tc>
                <w:tcPr>
                  <w:tcW w:w="794" w:type="pct"/>
                  <w:tcBorders>
                    <w:tl2br w:val="nil"/>
                    <w:tr2bl w:val="nil"/>
                  </w:tcBorders>
                  <w:vAlign w:val="center"/>
                </w:tcPr>
                <w:p>
                  <w:pPr>
                    <w:pStyle w:val="112"/>
                    <w:spacing w:line="360" w:lineRule="exact"/>
                    <w:jc w:val="center"/>
                    <w:textAlignment w:val="center"/>
                    <w:rPr>
                      <w:rFonts w:hint="default" w:eastAsia="宋体"/>
                      <w:b/>
                      <w:bCs/>
                      <w:color w:val="000000" w:themeColor="text1"/>
                      <w:lang w:val="en-US" w:eastAsia="zh-CN"/>
                      <w14:textFill>
                        <w14:solidFill>
                          <w14:schemeClr w14:val="tx1"/>
                        </w14:solidFill>
                      </w14:textFill>
                    </w:rPr>
                  </w:pPr>
                  <w:r>
                    <w:rPr>
                      <w:rFonts w:hint="eastAsia" w:eastAsia="宋体"/>
                      <w:b/>
                      <w:bCs/>
                      <w:color w:val="000000" w:themeColor="text1"/>
                      <w:lang w:val="en-US" w:eastAsia="zh-CN"/>
                      <w14:textFill>
                        <w14:solidFill>
                          <w14:schemeClr w14:val="tx1"/>
                        </w14:solidFill>
                      </w14:textFill>
                    </w:rPr>
                    <w:t>单位</w:t>
                  </w:r>
                </w:p>
              </w:tc>
              <w:tc>
                <w:tcPr>
                  <w:tcW w:w="947" w:type="pct"/>
                  <w:tcBorders>
                    <w:tl2br w:val="nil"/>
                    <w:tr2bl w:val="nil"/>
                  </w:tcBorders>
                  <w:vAlign w:val="center"/>
                </w:tcPr>
                <w:p>
                  <w:pPr>
                    <w:pStyle w:val="112"/>
                    <w:spacing w:line="360" w:lineRule="exact"/>
                    <w:jc w:val="center"/>
                    <w:textAlignment w:val="center"/>
                    <w:rPr>
                      <w:rFonts w:eastAsia="宋体"/>
                      <w:b/>
                      <w:bCs/>
                      <w:color w:val="000000" w:themeColor="text1"/>
                      <w:lang w:val="en-US" w:eastAsia="zh-CN"/>
                      <w14:textFill>
                        <w14:solidFill>
                          <w14:schemeClr w14:val="tx1"/>
                        </w14:solidFill>
                      </w14:textFill>
                    </w:rPr>
                  </w:pPr>
                  <w:r>
                    <w:rPr>
                      <w:rFonts w:hint="eastAsia" w:eastAsia="宋体"/>
                      <w:b/>
                      <w:bCs/>
                      <w:color w:val="000000" w:themeColor="text1"/>
                      <w:lang w:val="en-US" w:eastAsia="zh-CN"/>
                      <w14:textFill>
                        <w14:solidFill>
                          <w14:schemeClr w14:val="tx1"/>
                        </w14:solidFill>
                      </w14:textFill>
                    </w:rPr>
                    <w:t>用量</w:t>
                  </w:r>
                </w:p>
              </w:tc>
              <w:tc>
                <w:tcPr>
                  <w:tcW w:w="1008" w:type="pct"/>
                  <w:tcBorders>
                    <w:tl2br w:val="nil"/>
                    <w:tr2bl w:val="nil"/>
                  </w:tcBorders>
                  <w:vAlign w:val="center"/>
                </w:tcPr>
                <w:p>
                  <w:pPr>
                    <w:pStyle w:val="112"/>
                    <w:spacing w:line="360" w:lineRule="exact"/>
                    <w:jc w:val="center"/>
                    <w:textAlignment w:val="center"/>
                    <w:rPr>
                      <w:rFonts w:hint="default" w:eastAsia="宋体"/>
                      <w:b/>
                      <w:bCs/>
                      <w:color w:val="000000" w:themeColor="text1"/>
                      <w:lang w:val="en-US" w:eastAsia="zh-CN"/>
                      <w14:textFill>
                        <w14:solidFill>
                          <w14:schemeClr w14:val="tx1"/>
                        </w14:solidFill>
                      </w14:textFill>
                    </w:rPr>
                  </w:pPr>
                  <w:r>
                    <w:rPr>
                      <w:rFonts w:hint="eastAsia" w:eastAsia="宋体"/>
                      <w:b/>
                      <w:bCs/>
                      <w:color w:val="000000" w:themeColor="text1"/>
                      <w:lang w:val="en-US" w:eastAsia="zh-CN"/>
                      <w14:textFill>
                        <w14:solidFill>
                          <w14:schemeClr w14:val="tx1"/>
                        </w14:solidFill>
                      </w14:textFill>
                    </w:rPr>
                    <w:t>全厂最大储存量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1</w:t>
                  </w:r>
                </w:p>
              </w:tc>
              <w:tc>
                <w:tcPr>
                  <w:tcW w:w="661" w:type="pct"/>
                  <w:vMerge w:val="restar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汽摩零部件</w:t>
                  </w: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锌合金</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700</w:t>
                  </w:r>
                </w:p>
              </w:tc>
              <w:tc>
                <w:tcPr>
                  <w:tcW w:w="1008"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2</w:t>
                  </w:r>
                </w:p>
              </w:tc>
              <w:tc>
                <w:tcPr>
                  <w:tcW w:w="661" w:type="pct"/>
                  <w:vMerge w:val="continue"/>
                  <w:tcBorders>
                    <w:tl2br w:val="nil"/>
                    <w:tr2bl w:val="nil"/>
                  </w:tcBorders>
                  <w:vAlign w:val="center"/>
                </w:tcPr>
                <w:p>
                  <w:pPr>
                    <w:pStyle w:val="112"/>
                    <w:spacing w:line="360" w:lineRule="exact"/>
                    <w:jc w:val="center"/>
                    <w:textAlignment w:val="center"/>
                    <w:rPr>
                      <w:rFonts w:hint="eastAsia"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铝合金</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1200</w:t>
                  </w:r>
                </w:p>
              </w:tc>
              <w:tc>
                <w:tcPr>
                  <w:tcW w:w="1008"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eastAsia="宋体"/>
                      <w:color w:val="000000" w:themeColor="text1"/>
                      <w:lang w:val="en-US" w:eastAsia="zh-CN"/>
                      <w14:textFill>
                        <w14:solidFill>
                          <w14:schemeClr w14:val="tx1"/>
                        </w14:solidFill>
                      </w14:textFill>
                    </w:rPr>
                    <w:t>3</w:t>
                  </w:r>
                </w:p>
              </w:tc>
              <w:tc>
                <w:tcPr>
                  <w:tcW w:w="661" w:type="pct"/>
                  <w:vMerge w:val="continue"/>
                  <w:tcBorders>
                    <w:tl2br w:val="nil"/>
                    <w:tr2bl w:val="nil"/>
                  </w:tcBorders>
                  <w:vAlign w:val="center"/>
                </w:tcPr>
                <w:p>
                  <w:pPr>
                    <w:pStyle w:val="112"/>
                    <w:spacing w:line="360" w:lineRule="exact"/>
                    <w:jc w:val="center"/>
                    <w:textAlignment w:val="center"/>
                    <w:rPr>
                      <w:rFonts w:hint="eastAsia"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s="Times New Roman"/>
                      <w:color w:val="000000" w:themeColor="text1"/>
                      <w:kern w:val="2"/>
                      <w:sz w:val="21"/>
                      <w:szCs w:val="21"/>
                      <w:lang w:val="en-US" w:eastAsia="zh-CN" w:bidi="ar-SA"/>
                      <w14:textFill>
                        <w14:solidFill>
                          <w14:schemeClr w14:val="tx1"/>
                        </w14:solidFill>
                      </w14:textFill>
                    </w:rPr>
                    <w:t>机油</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s="Times New Roman"/>
                      <w:color w:val="000000" w:themeColor="text1"/>
                      <w:kern w:val="2"/>
                      <w:sz w:val="21"/>
                      <w:szCs w:val="21"/>
                      <w:lang w:val="en-US" w:eastAsia="zh-CN" w:bidi="ar-SA"/>
                      <w14:textFill>
                        <w14:solidFill>
                          <w14:schemeClr w14:val="tx1"/>
                        </w14:solidFill>
                      </w14:textFill>
                    </w:rPr>
                    <w:t>0.5</w:t>
                  </w:r>
                </w:p>
              </w:tc>
              <w:tc>
                <w:tcPr>
                  <w:tcW w:w="1008"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4</w:t>
                  </w:r>
                </w:p>
              </w:tc>
              <w:tc>
                <w:tcPr>
                  <w:tcW w:w="661" w:type="pct"/>
                  <w:vMerge w:val="continue"/>
                  <w:tcBorders>
                    <w:tl2br w:val="nil"/>
                    <w:tr2bl w:val="nil"/>
                  </w:tcBorders>
                  <w:vAlign w:val="center"/>
                </w:tcPr>
                <w:p>
                  <w:pPr>
                    <w:pStyle w:val="112"/>
                    <w:spacing w:line="360" w:lineRule="exact"/>
                    <w:jc w:val="center"/>
                    <w:textAlignment w:val="center"/>
                    <w:rPr>
                      <w:rFonts w:hint="eastAsia"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切削液（冷却液</w:t>
                  </w:r>
                  <w:r>
                    <w:rPr>
                      <w:rFonts w:eastAsia="宋体"/>
                      <w:color w:val="000000" w:themeColor="text1"/>
                      <w:lang w:val="en-US" w:eastAsia="zh-CN"/>
                      <w14:textFill>
                        <w14:solidFill>
                          <w14:schemeClr w14:val="tx1"/>
                        </w14:solidFill>
                      </w14:textFill>
                    </w:rPr>
                    <w:t>）</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1</w:t>
                  </w:r>
                </w:p>
              </w:tc>
              <w:tc>
                <w:tcPr>
                  <w:tcW w:w="1008"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5</w:t>
                  </w:r>
                </w:p>
              </w:tc>
              <w:tc>
                <w:tcPr>
                  <w:tcW w:w="661" w:type="pct"/>
                  <w:vMerge w:val="continue"/>
                  <w:tcBorders>
                    <w:tl2br w:val="nil"/>
                    <w:tr2bl w:val="nil"/>
                  </w:tcBorders>
                  <w:vAlign w:val="center"/>
                </w:tcPr>
                <w:p>
                  <w:pPr>
                    <w:pStyle w:val="112"/>
                    <w:spacing w:line="360" w:lineRule="exact"/>
                    <w:jc w:val="center"/>
                    <w:textAlignment w:val="center"/>
                    <w:rPr>
                      <w:rFonts w:hint="eastAsia"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C3604黄铜棒</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100</w:t>
                  </w:r>
                </w:p>
              </w:tc>
              <w:tc>
                <w:tcPr>
                  <w:tcW w:w="1008"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424"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6</w:t>
                  </w:r>
                </w:p>
              </w:tc>
              <w:tc>
                <w:tcPr>
                  <w:tcW w:w="661" w:type="pct"/>
                  <w:vMerge w:val="continue"/>
                  <w:tcBorders>
                    <w:tl2br w:val="nil"/>
                    <w:tr2bl w:val="nil"/>
                  </w:tcBorders>
                  <w:vAlign w:val="center"/>
                </w:tcPr>
                <w:p>
                  <w:pPr>
                    <w:pStyle w:val="112"/>
                    <w:spacing w:line="360" w:lineRule="exact"/>
                    <w:jc w:val="center"/>
                    <w:textAlignment w:val="center"/>
                    <w:rPr>
                      <w:rFonts w:hint="eastAsia"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ABS/PC塑料米</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20</w:t>
                  </w:r>
                </w:p>
              </w:tc>
              <w:tc>
                <w:tcPr>
                  <w:tcW w:w="1008"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424"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7</w:t>
                  </w:r>
                </w:p>
              </w:tc>
              <w:tc>
                <w:tcPr>
                  <w:tcW w:w="661" w:type="pct"/>
                  <w:vMerge w:val="continue"/>
                  <w:tcBorders>
                    <w:tl2br w:val="nil"/>
                    <w:tr2bl w:val="nil"/>
                  </w:tcBorders>
                  <w:vAlign w:val="center"/>
                </w:tcPr>
                <w:p>
                  <w:pPr>
                    <w:pStyle w:val="112"/>
                    <w:spacing w:line="360" w:lineRule="exact"/>
                    <w:jc w:val="center"/>
                    <w:textAlignment w:val="center"/>
                    <w:rPr>
                      <w:rFonts w:hint="eastAsia" w:eastAsia="宋体"/>
                      <w:color w:val="000000" w:themeColor="text1"/>
                      <w:lang w:val="en-US" w:eastAsia="zh-CN"/>
                      <w14:textFill>
                        <w14:solidFill>
                          <w14:schemeClr w14:val="tx1"/>
                        </w14:solidFill>
                      </w14:textFill>
                    </w:rPr>
                  </w:pPr>
                </w:p>
              </w:tc>
              <w:tc>
                <w:tcPr>
                  <w:tcW w:w="1163"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脱模剂</w:t>
                  </w:r>
                </w:p>
              </w:tc>
              <w:tc>
                <w:tcPr>
                  <w:tcW w:w="794" w:type="pct"/>
                  <w:tcBorders>
                    <w:tl2br w:val="nil"/>
                    <w:tr2bl w:val="nil"/>
                  </w:tcBorders>
                  <w:vAlign w:val="center"/>
                </w:tcPr>
                <w:p>
                  <w:pPr>
                    <w:pStyle w:val="112"/>
                    <w:spacing w:line="360" w:lineRule="exact"/>
                    <w:jc w:val="center"/>
                    <w:textAlignment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0.2</w:t>
                  </w:r>
                </w:p>
              </w:tc>
              <w:tc>
                <w:tcPr>
                  <w:tcW w:w="1008"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424"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8</w:t>
                  </w:r>
                </w:p>
              </w:tc>
              <w:tc>
                <w:tcPr>
                  <w:tcW w:w="661" w:type="pct"/>
                  <w:tcBorders>
                    <w:tl2br w:val="nil"/>
                    <w:tr2bl w:val="nil"/>
                  </w:tcBorders>
                  <w:vAlign w:val="center"/>
                </w:tcPr>
                <w:p>
                  <w:pPr>
                    <w:pStyle w:val="112"/>
                    <w:spacing w:line="360" w:lineRule="exact"/>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模具</w:t>
                  </w:r>
                </w:p>
              </w:tc>
              <w:tc>
                <w:tcPr>
                  <w:tcW w:w="1163"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模具钢</w:t>
                  </w:r>
                </w:p>
              </w:tc>
              <w:tc>
                <w:tcPr>
                  <w:tcW w:w="794" w:type="pct"/>
                  <w:tcBorders>
                    <w:tl2br w:val="nil"/>
                    <w:tr2bl w:val="nil"/>
                  </w:tcBorders>
                  <w:vAlign w:val="center"/>
                </w:tcPr>
                <w:p>
                  <w:pPr>
                    <w:pStyle w:val="112"/>
                    <w:spacing w:line="360" w:lineRule="exact"/>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t/a</w:t>
                  </w:r>
                </w:p>
              </w:tc>
              <w:tc>
                <w:tcPr>
                  <w:tcW w:w="947"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800</w:t>
                  </w:r>
                </w:p>
              </w:tc>
              <w:tc>
                <w:tcPr>
                  <w:tcW w:w="1008" w:type="pct"/>
                  <w:tcBorders>
                    <w:tl2br w:val="nil"/>
                    <w:tr2bl w:val="nil"/>
                  </w:tcBorders>
                  <w:vAlign w:val="center"/>
                </w:tcPr>
                <w:p>
                  <w:pPr>
                    <w:pStyle w:val="112"/>
                    <w:spacing w:line="360" w:lineRule="exact"/>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100</w:t>
                  </w:r>
                </w:p>
              </w:tc>
            </w:tr>
          </w:tbl>
          <w:p>
            <w:pPr>
              <w:pStyle w:val="244"/>
              <w:spacing w:line="240" w:lineRule="auto"/>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表2.4-3  主要原辅材料理化性质一览表</w:t>
            </w:r>
          </w:p>
          <w:tbl>
            <w:tblPr>
              <w:tblStyle w:val="40"/>
              <w:tblW w:w="4998"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1331"/>
              <w:gridCol w:w="7039"/>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rPr>
              <w:tc>
                <w:tcPr>
                  <w:tcW w:w="795" w:type="pct"/>
                  <w:tcBorders>
                    <w:tl2br w:val="nil"/>
                    <w:tr2bl w:val="nil"/>
                  </w:tcBorders>
                  <w:vAlign w:val="center"/>
                </w:tcPr>
                <w:p>
                  <w:pPr>
                    <w:pStyle w:val="112"/>
                    <w:spacing w:line="360" w:lineRule="exact"/>
                    <w:textAlignment w:val="center"/>
                    <w:rPr>
                      <w:rFonts w:eastAsia="宋体"/>
                      <w:b/>
                      <w:bCs/>
                      <w:color w:val="000000" w:themeColor="text1"/>
                      <w:lang w:val="en-US" w:eastAsia="zh-CN"/>
                      <w14:textFill>
                        <w14:solidFill>
                          <w14:schemeClr w14:val="tx1"/>
                        </w14:solidFill>
                      </w14:textFill>
                    </w:rPr>
                  </w:pPr>
                  <w:r>
                    <w:rPr>
                      <w:rFonts w:eastAsia="宋体"/>
                      <w:b/>
                      <w:bCs/>
                      <w:color w:val="000000" w:themeColor="text1"/>
                      <w:lang w:val="en-US" w:eastAsia="zh-CN"/>
                      <w14:textFill>
                        <w14:solidFill>
                          <w14:schemeClr w14:val="tx1"/>
                        </w14:solidFill>
                      </w14:textFill>
                    </w:rPr>
                    <w:t>物料名称</w:t>
                  </w:r>
                </w:p>
              </w:tc>
              <w:tc>
                <w:tcPr>
                  <w:tcW w:w="4204" w:type="pct"/>
                  <w:tcBorders>
                    <w:tl2br w:val="nil"/>
                    <w:tr2bl w:val="nil"/>
                  </w:tcBorders>
                  <w:vAlign w:val="center"/>
                </w:tcPr>
                <w:p>
                  <w:pPr>
                    <w:pStyle w:val="112"/>
                    <w:spacing w:line="360" w:lineRule="exact"/>
                    <w:textAlignment w:val="center"/>
                    <w:rPr>
                      <w:rFonts w:eastAsia="宋体"/>
                      <w:b/>
                      <w:bCs/>
                      <w:color w:val="000000" w:themeColor="text1"/>
                      <w:lang w:val="en-US" w:eastAsia="zh-CN"/>
                      <w14:textFill>
                        <w14:solidFill>
                          <w14:schemeClr w14:val="tx1"/>
                        </w14:solidFill>
                      </w14:textFill>
                    </w:rPr>
                  </w:pPr>
                  <w:r>
                    <w:rPr>
                      <w:rFonts w:eastAsia="宋体"/>
                      <w:b/>
                      <w:bCs/>
                      <w:color w:val="000000" w:themeColor="text1"/>
                      <w:lang w:val="en-US" w:eastAsia="zh-CN"/>
                      <w14:textFill>
                        <w14:solidFill>
                          <w14:schemeClr w14:val="tx1"/>
                        </w14:solidFill>
                      </w14:textFill>
                    </w:rPr>
                    <w:t>理化性质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blHeader/>
              </w:trPr>
              <w:tc>
                <w:tcPr>
                  <w:tcW w:w="795" w:type="pct"/>
                  <w:tcBorders>
                    <w:tl2br w:val="nil"/>
                    <w:tr2bl w:val="nil"/>
                  </w:tcBorders>
                  <w:vAlign w:val="center"/>
                </w:tcPr>
                <w:p>
                  <w:pPr>
                    <w:pStyle w:val="112"/>
                    <w:spacing w:line="360" w:lineRule="exact"/>
                    <w:textAlignment w:val="center"/>
                    <w:rPr>
                      <w:rFonts w:eastAsia="宋体"/>
                      <w:color w:val="000000" w:themeColor="text1"/>
                      <w:kern w:val="2"/>
                      <w:sz w:val="21"/>
                      <w:szCs w:val="21"/>
                      <w:lang w:val="en-US" w:eastAsia="zh-CN" w:bidi="ar-SA"/>
                      <w14:textFill>
                        <w14:solidFill>
                          <w14:schemeClr w14:val="tx1"/>
                        </w14:solidFill>
                      </w14:textFill>
                    </w:rPr>
                  </w:pPr>
                  <w:r>
                    <w:rPr>
                      <w:rFonts w:eastAsia="宋体"/>
                      <w:color w:val="000000" w:themeColor="text1"/>
                      <w:lang w:val="en-US" w:eastAsia="zh-CN"/>
                      <w14:textFill>
                        <w14:solidFill>
                          <w14:schemeClr w14:val="tx1"/>
                        </w14:solidFill>
                      </w14:textFill>
                    </w:rPr>
                    <w:t>切削液</w:t>
                  </w:r>
                </w:p>
              </w:tc>
              <w:tc>
                <w:tcPr>
                  <w:tcW w:w="4204" w:type="pct"/>
                  <w:tcBorders>
                    <w:tl2br w:val="nil"/>
                    <w:tr2bl w:val="nil"/>
                  </w:tcBorders>
                  <w:vAlign w:val="center"/>
                </w:tcPr>
                <w:p>
                  <w:pPr>
                    <w:pStyle w:val="112"/>
                    <w:spacing w:line="360" w:lineRule="exact"/>
                    <w:jc w:val="left"/>
                    <w:textAlignment w:val="center"/>
                    <w:rPr>
                      <w:rFonts w:eastAsia="宋体"/>
                      <w:color w:val="000000" w:themeColor="text1"/>
                      <w:kern w:val="2"/>
                      <w:sz w:val="21"/>
                      <w:szCs w:val="21"/>
                      <w:lang w:val="en-US" w:eastAsia="zh-CN" w:bidi="ar-SA"/>
                      <w14:textFill>
                        <w14:solidFill>
                          <w14:schemeClr w14:val="tx1"/>
                        </w14:solidFill>
                      </w14:textFill>
                    </w:rPr>
                  </w:pPr>
                  <w:r>
                    <w:rPr>
                      <w:rFonts w:eastAsia="宋体"/>
                      <w:color w:val="000000" w:themeColor="text1"/>
                      <w:lang w:val="en-US" w:eastAsia="zh-CN"/>
                      <w14:textFill>
                        <w14:solidFill>
                          <w14:schemeClr w14:val="tx1"/>
                        </w14:solidFill>
                      </w14:textFill>
                    </w:rPr>
                    <w:t>是一种用在金属切削、磨加工过程中，用来冷却和润滑刀具和加工件的工业用液体，切削液由多种超强功能助剂经科学复合配合而成，同时具备良好的冷却 性能、润滑性能、防锈性能、除油清洗功能、防腐功能、易稀释特点；具备无毒、无味、对人体无侵蚀、对设备不腐蚀、对环境不污染等特点</w:t>
                  </w:r>
                  <w:r>
                    <w:rPr>
                      <w:rFonts w:hint="eastAsia" w:eastAsia="宋体"/>
                      <w:color w:val="000000" w:themeColor="text1"/>
                      <w:lang w:val="en-US" w:eastAsia="zh-CN"/>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blHeader/>
              </w:trPr>
              <w:tc>
                <w:tcPr>
                  <w:tcW w:w="7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color w:val="auto"/>
                      <w:kern w:val="2"/>
                      <w:sz w:val="21"/>
                      <w:szCs w:val="21"/>
                      <w:highlight w:val="none"/>
                      <w:lang w:val="en-US" w:eastAsia="zh-CN" w:bidi="ar-SA"/>
                    </w:rPr>
                  </w:pPr>
                  <w:bookmarkStart w:id="50" w:name="_Toc27808"/>
                  <w:bookmarkStart w:id="51" w:name="_Toc18151"/>
                  <w:bookmarkStart w:id="52" w:name="_Toc28555"/>
                  <w:bookmarkStart w:id="53" w:name="_Toc25702"/>
                  <w:r>
                    <w:rPr>
                      <w:rFonts w:hint="eastAsia" w:ascii="Times New Roman" w:hAnsi="Times New Roman" w:eastAsia="宋体" w:cs="Times New Roman"/>
                      <w:b w:val="0"/>
                      <w:bCs w:val="0"/>
                      <w:color w:val="auto"/>
                      <w:kern w:val="2"/>
                      <w:sz w:val="21"/>
                      <w:szCs w:val="21"/>
                      <w:highlight w:val="none"/>
                      <w:lang w:val="en-US" w:eastAsia="zh-CN" w:bidi="ar-SA"/>
                    </w:rPr>
                    <w:t>ABS</w:t>
                  </w:r>
                </w:p>
              </w:tc>
              <w:tc>
                <w:tcPr>
                  <w:tcW w:w="4204" w:type="pct"/>
                  <w:tcBorders>
                    <w:tl2br w:val="nil"/>
                    <w:tr2bl w:val="nil"/>
                  </w:tcBorders>
                  <w:vAlign w:val="center"/>
                </w:tcPr>
                <w:p>
                  <w:pPr>
                    <w:pStyle w:val="112"/>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ABS树脂为非晶态、不透明的三元共聚物，一般为浅黄色粒料或珠状料，它具有三种组分带来的优点，是一种具有坚韧、质硬、刚性好的材料。丙烯腈赋予ABS树脂的化学稳定性、耐油性、一定的刚性和硬度；丁二烯使其韧性、冲击性和耐寒性有所提高；苯乙烯使其具有良好的介电性能和光泽，并呈现良好的加工特性。ABS树脂的熔融温度为190～240℃，热分解温度&gt;250℃。产品具有良好的尺寸稳定性，模塑收缩率小。具有优良的综合物理力学性能，无毒、无臭，耐热、耐冲击，特别是低温冲击性好；电性能、耐磨性、化学稳定性好；耐水、无机盐、碱和酸类；不溶于大部分醇类和烃类溶剂，而易溶于醛、酮、酯和某些氯代烃中；耐候性较差，可燃，热变形温度较低。</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blHeader/>
              </w:trPr>
              <w:tc>
                <w:tcPr>
                  <w:tcW w:w="7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PC</w:t>
                  </w:r>
                </w:p>
              </w:tc>
              <w:tc>
                <w:tcPr>
                  <w:tcW w:w="4204" w:type="pct"/>
                  <w:tcBorders>
                    <w:tl2br w:val="nil"/>
                    <w:tr2bl w:val="nil"/>
                  </w:tcBorders>
                  <w:vAlign w:val="center"/>
                </w:tcPr>
                <w:p>
                  <w:pPr>
                    <w:pStyle w:val="112"/>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聚碳酸酯</w:t>
                  </w:r>
                  <w:r>
                    <w:rPr>
                      <w:rFonts w:hint="eastAsia" w:ascii="Times New Roman" w:hAnsi="Times New Roman" w:eastAsia="宋体" w:cs="Times New Roman"/>
                      <w:color w:val="auto"/>
                      <w:kern w:val="2"/>
                      <w:sz w:val="21"/>
                      <w:szCs w:val="21"/>
                      <w:highlight w:val="none"/>
                      <w:lang w:val="en-US" w:eastAsia="zh-CN" w:bidi="ar-SA"/>
                    </w:rPr>
                    <w:t>（PC）</w:t>
                  </w:r>
                  <w:r>
                    <w:rPr>
                      <w:rFonts w:hint="default" w:ascii="Times New Roman" w:hAnsi="Times New Roman" w:eastAsia="宋体" w:cs="Times New Roman"/>
                      <w:color w:val="auto"/>
                      <w:kern w:val="2"/>
                      <w:sz w:val="21"/>
                      <w:szCs w:val="21"/>
                      <w:highlight w:val="none"/>
                      <w:lang w:val="en-US" w:eastAsia="zh-CN" w:bidi="ar-SA"/>
                    </w:rPr>
                    <w:t>是一种无定形，无味、无臭、无毒透明的热塑性塑料聚合物，具有优良的机械，热及电综合性能，尤其是耐冲击，韧性好，蠕变小，制品尺寸稳定。其缺口冲击强度达到44kj/mz，拉伸强度&gt;60MPa。聚碳酸酯耐热性较好，可在- 60～120℃下长期使用，热变形温度130～140℃，玻璃化转变温度145～150℃，无明显熔点，在220～230℃呈熔融态。热分解温度&gt;310℃。由于分子链刚性大，其熔融黏度比通用热塑性塑料高得多。聚碳酸酯具有优良的电性能，其体积电阻率和介电常数与聚酯薄膜相当，分别为5×10</w:t>
                  </w:r>
                  <w:r>
                    <w:rPr>
                      <w:rFonts w:hint="default" w:ascii="Times New Roman" w:hAnsi="Times New Roman" w:eastAsia="宋体" w:cs="Times New Roman"/>
                      <w:color w:val="auto"/>
                      <w:kern w:val="2"/>
                      <w:sz w:val="21"/>
                      <w:szCs w:val="21"/>
                      <w:highlight w:val="none"/>
                      <w:vertAlign w:val="superscript"/>
                      <w:lang w:val="en-US" w:eastAsia="zh-CN" w:bidi="ar-SA"/>
                    </w:rPr>
                    <w:t>13</w:t>
                  </w:r>
                  <w:r>
                    <w:rPr>
                      <w:rFonts w:hint="default" w:ascii="Times New Roman" w:hAnsi="Times New Roman" w:eastAsia="宋体" w:cs="Times New Roman"/>
                      <w:color w:val="auto"/>
                      <w:kern w:val="2"/>
                      <w:sz w:val="21"/>
                      <w:szCs w:val="21"/>
                      <w:highlight w:val="none"/>
                      <w:lang w:val="en-US" w:eastAsia="zh-CN" w:bidi="ar-SA"/>
                    </w:rPr>
                    <w:t>Q．m和2.9(106Hz)，介电损耗角正切(106Hz)&lt;1</w:t>
                  </w:r>
                  <w:r>
                    <w:rPr>
                      <w:rFonts w:hint="eastAsia" w:ascii="Times New Roman" w:hAnsi="Times New Roman" w:eastAsia="宋体" w:cs="Times New Roman"/>
                      <w:color w:val="auto"/>
                      <w:kern w:val="2"/>
                      <w:sz w:val="21"/>
                      <w:szCs w:val="21"/>
                      <w:highlight w:val="none"/>
                      <w:lang w:val="en-US" w:eastAsia="zh-CN" w:bidi="ar-SA"/>
                    </w:rPr>
                    <w:t>.0</w:t>
                  </w:r>
                  <w:r>
                    <w:rPr>
                      <w:rFonts w:hint="default" w:ascii="Times New Roman" w:hAnsi="Times New Roman" w:eastAsia="宋体" w:cs="Times New Roman"/>
                      <w:color w:val="auto"/>
                      <w:kern w:val="2"/>
                      <w:sz w:val="21"/>
                      <w:szCs w:val="21"/>
                      <w:highlight w:val="none"/>
                      <w:lang w:val="en-US" w:eastAsia="zh-CN" w:bidi="ar-SA"/>
                    </w:rPr>
                    <w:t>×10</w:t>
                  </w:r>
                  <w:r>
                    <w:rPr>
                      <w:rFonts w:hint="default" w:ascii="Times New Roman" w:hAnsi="Times New Roman" w:eastAsia="宋体" w:cs="Times New Roman"/>
                      <w:color w:val="auto"/>
                      <w:kern w:val="2"/>
                      <w:sz w:val="21"/>
                      <w:szCs w:val="21"/>
                      <w:highlight w:val="none"/>
                      <w:vertAlign w:val="superscript"/>
                      <w:lang w:val="en-US" w:eastAsia="zh-CN" w:bidi="ar-SA"/>
                    </w:rPr>
                    <w:t>-2</w:t>
                  </w:r>
                  <w:r>
                    <w:rPr>
                      <w:rFonts w:hint="default" w:ascii="Times New Roman" w:hAnsi="Times New Roman" w:eastAsia="宋体" w:cs="Times New Roman"/>
                      <w:color w:val="auto"/>
                      <w:kern w:val="2"/>
                      <w:sz w:val="21"/>
                      <w:szCs w:val="21"/>
                      <w:highlight w:val="none"/>
                      <w:lang w:val="en-US" w:eastAsia="zh-CN" w:bidi="ar-SA"/>
                    </w:rPr>
                    <w:t>，仅次于聚乙烯和聚苯乙烯，且几乎不受温度的影响，在10～130℃范围内接近常数，适宜制作在较高温度下工作的电子部件。聚碳酸酯透光性好，透光率为85%～90%。在耐化性方面，对稀酸、氧化剂、还原剂、盐、油、脂肪烃稳定，但不耐碱、胺、酮、芳香烃等介质，易溶于二氯甲烷、二氯乙烷等氯代烃。制品易产生应力开裂，尤其是长期浸入沸水中易引起水解和开裂。此外，聚碳酸酯吸水率低，为0.16%；耐候性优良；着色性好；耐燃性符合UL规范94Vl和94V-2的标准，属自熄性树脂。</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8" w:hRule="atLeast"/>
                <w:tblHeader/>
              </w:trPr>
              <w:tc>
                <w:tcPr>
                  <w:tcW w:w="7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脱模剂</w:t>
                  </w:r>
                </w:p>
              </w:tc>
              <w:tc>
                <w:tcPr>
                  <w:tcW w:w="4204"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left"/>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脱模剂是一种用在两个彼此易于粘着的物体表面的一个界面涂层，防止成型制品在模具上粘着，而在制品与模具之间施加脱模剂，以便制品很容易从模具中脱出，可使物体表面易于脱离、光滑及洁净，且脱模持续性好，同时保证制品表面质量和模具完好无损。脱模剂主要成分由硅油、特压润滑剂、乳化剂及水组成，挥发成分低于10</w:t>
                  </w:r>
                  <w:r>
                    <w:rPr>
                      <w:rFonts w:hint="default" w:ascii="Times New Roman" w:hAnsi="Times New Roman" w:eastAsia="宋体" w:cs="Times New Roman"/>
                      <w:color w:val="auto"/>
                      <w:kern w:val="2"/>
                      <w:sz w:val="21"/>
                      <w:szCs w:val="21"/>
                      <w:highlight w:val="none"/>
                      <w:lang w:val="en-US" w:eastAsia="zh-CN" w:bidi="ar-SA"/>
                    </w:rPr>
                    <w:t>%</w:t>
                  </w:r>
                  <w:r>
                    <w:rPr>
                      <w:rFonts w:hint="eastAsia" w:ascii="Times New Roman" w:hAnsi="Times New Roman" w:eastAsia="宋体" w:cs="Times New Roman"/>
                      <w:color w:val="auto"/>
                      <w:kern w:val="2"/>
                      <w:sz w:val="21"/>
                      <w:szCs w:val="21"/>
                      <w:highlight w:val="none"/>
                      <w:lang w:val="en-US" w:eastAsia="zh-CN" w:bidi="ar-SA"/>
                    </w:rPr>
                    <w:t>。</w:t>
                  </w:r>
                </w:p>
              </w:tc>
            </w:tr>
          </w:tbl>
          <w:p>
            <w:pPr>
              <w:spacing w:before="120" w:beforeLines="50" w:line="360" w:lineRule="auto"/>
              <w:outlineLvl w:val="1"/>
              <w:rPr>
                <w:rFonts w:hint="eastAsia"/>
                <w:b/>
                <w:color w:val="000000" w:themeColor="text1"/>
                <w:sz w:val="30"/>
                <w:szCs w:val="30"/>
                <w14:textFill>
                  <w14:solidFill>
                    <w14:schemeClr w14:val="tx1"/>
                  </w14:solidFill>
                </w14:textFill>
              </w:rPr>
            </w:pPr>
            <w:r>
              <w:rPr>
                <w:b/>
                <w:color w:val="000000" w:themeColor="text1"/>
                <w:sz w:val="30"/>
                <w:szCs w:val="30"/>
                <w14:textFill>
                  <w14:solidFill>
                    <w14:schemeClr w14:val="tx1"/>
                  </w14:solidFill>
                </w14:textFill>
              </w:rPr>
              <w:t>2.5</w:t>
            </w:r>
            <w:r>
              <w:rPr>
                <w:rFonts w:hint="eastAsia"/>
                <w:b/>
                <w:color w:val="000000" w:themeColor="text1"/>
                <w:sz w:val="30"/>
                <w:szCs w:val="30"/>
                <w14:textFill>
                  <w14:solidFill>
                    <w14:schemeClr w14:val="tx1"/>
                  </w14:solidFill>
                </w14:textFill>
              </w:rPr>
              <w:t>主要生产</w:t>
            </w:r>
            <w:r>
              <w:rPr>
                <w:b/>
                <w:color w:val="000000" w:themeColor="text1"/>
                <w:sz w:val="30"/>
                <w:szCs w:val="30"/>
                <w14:textFill>
                  <w14:solidFill>
                    <w14:schemeClr w14:val="tx1"/>
                  </w14:solidFill>
                </w14:textFill>
              </w:rPr>
              <w:t>设备</w:t>
            </w:r>
            <w:bookmarkEnd w:id="50"/>
            <w:bookmarkEnd w:id="51"/>
            <w:bookmarkEnd w:id="52"/>
            <w:bookmarkEnd w:id="53"/>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w:t>
            </w:r>
            <w:r>
              <w:rPr>
                <w:color w:val="000000" w:themeColor="text1"/>
                <w14:textFill>
                  <w14:solidFill>
                    <w14:schemeClr w14:val="tx1"/>
                  </w14:solidFill>
                </w14:textFill>
              </w:rPr>
              <w:t>目建成后全厂主要生产设备见下表2.5-1。</w:t>
            </w:r>
          </w:p>
          <w:p>
            <w:pPr>
              <w:pStyle w:val="114"/>
              <w:spacing w:line="240" w:lineRule="auto"/>
              <w:ind w:firstLine="2" w:firstLineChars="1"/>
              <w:jc w:val="center"/>
              <w:rPr>
                <w:rFonts w:ascii="Times New Roman" w:hAnsi="Times New Roman"/>
                <w:b/>
                <w:color w:val="000000" w:themeColor="text1"/>
                <w:lang w:val="en-US" w:eastAsia="zh-CN"/>
                <w14:textFill>
                  <w14:solidFill>
                    <w14:schemeClr w14:val="tx1"/>
                  </w14:solidFill>
                </w14:textFill>
              </w:rPr>
            </w:pPr>
            <w:r>
              <w:rPr>
                <w:rFonts w:ascii="Times New Roman" w:hAnsi="Times New Roman"/>
                <w:b/>
                <w:color w:val="000000" w:themeColor="text1"/>
                <w:lang w:val="en-US" w:eastAsia="zh-CN"/>
                <w14:textFill>
                  <w14:solidFill>
                    <w14:schemeClr w14:val="tx1"/>
                  </w14:solidFill>
                </w14:textFill>
              </w:rPr>
              <w:t>表2.5-1  主要</w:t>
            </w:r>
            <w:r>
              <w:rPr>
                <w:rFonts w:hint="eastAsia" w:ascii="Times New Roman" w:hAnsi="Times New Roman"/>
                <w:b/>
                <w:color w:val="000000" w:themeColor="text1"/>
                <w:lang w:val="en-US" w:eastAsia="zh-CN"/>
                <w14:textFill>
                  <w14:solidFill>
                    <w14:schemeClr w14:val="tx1"/>
                  </w14:solidFill>
                </w14:textFill>
              </w:rPr>
              <w:t>生产</w:t>
            </w:r>
            <w:r>
              <w:rPr>
                <w:rFonts w:ascii="Times New Roman" w:hAnsi="Times New Roman"/>
                <w:b/>
                <w:color w:val="000000" w:themeColor="text1"/>
                <w:lang w:val="en-US" w:eastAsia="zh-CN"/>
                <w14:textFill>
                  <w14:solidFill>
                    <w14:schemeClr w14:val="tx1"/>
                  </w14:solidFill>
                </w14:textFill>
              </w:rPr>
              <w:t>设备一览表</w:t>
            </w:r>
          </w:p>
          <w:tbl>
            <w:tblPr>
              <w:tblStyle w:val="4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861"/>
              <w:gridCol w:w="774"/>
              <w:gridCol w:w="1270"/>
              <w:gridCol w:w="993"/>
              <w:gridCol w:w="1055"/>
              <w:gridCol w:w="24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序号</w:t>
                  </w:r>
                </w:p>
              </w:tc>
              <w:tc>
                <w:tcPr>
                  <w:tcW w:w="1734" w:type="pct"/>
                  <w:gridSpan w:val="3"/>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名称</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单位</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t>数量</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w:t>
                  </w:r>
                </w:p>
              </w:tc>
              <w:tc>
                <w:tcPr>
                  <w:tcW w:w="514"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车间A</w:t>
                  </w:r>
                </w:p>
              </w:tc>
              <w:tc>
                <w:tcPr>
                  <w:tcW w:w="1220" w:type="pct"/>
                  <w:gridSpan w:val="2"/>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压铸机</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16</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2</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1220" w:type="pct"/>
                  <w:gridSpan w:val="2"/>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超声清洗设备</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套</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每套设备包含2台超声波清洗机以及3个清洗水池对工件进行清洗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3</w:t>
                  </w:r>
                </w:p>
              </w:tc>
              <w:tc>
                <w:tcPr>
                  <w:tcW w:w="514"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车间B</w:t>
                  </w:r>
                </w:p>
              </w:tc>
              <w:tc>
                <w:tcPr>
                  <w:tcW w:w="1220" w:type="pct"/>
                  <w:gridSpan w:val="2"/>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压铸机</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10</w:t>
                  </w:r>
                </w:p>
              </w:tc>
              <w:tc>
                <w:tcPr>
                  <w:tcW w:w="1489" w:type="pct"/>
                  <w:tcBorders>
                    <w:tl2br w:val="nil"/>
                    <w:tr2bl w:val="nil"/>
                  </w:tcBorders>
                  <w:vAlign w:val="center"/>
                </w:tcPr>
                <w:p>
                  <w:pPr>
                    <w:pStyle w:val="114"/>
                    <w:spacing w:line="240" w:lineRule="auto"/>
                    <w:ind w:left="0" w:leftChars="0" w:firstLine="0" w:firstLineChars="0"/>
                    <w:jc w:val="center"/>
                    <w:rPr>
                      <w:rFonts w:ascii="Times New Roman" w:hAnsi="Times New Roman"/>
                      <w:b w:val="0"/>
                      <w:bCs/>
                      <w:color w:val="000000" w:themeColor="text1"/>
                      <w:sz w:val="21"/>
                      <w:szCs w:val="21"/>
                      <w:vertAlign w:val="baseline"/>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4</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1220" w:type="pct"/>
                  <w:gridSpan w:val="2"/>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超声清洗设备</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套</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w:t>
                  </w:r>
                </w:p>
              </w:tc>
              <w:tc>
                <w:tcPr>
                  <w:tcW w:w="1489" w:type="pct"/>
                  <w:tcBorders>
                    <w:tl2br w:val="nil"/>
                    <w:tr2bl w:val="nil"/>
                  </w:tcBorders>
                  <w:vAlign w:val="center"/>
                </w:tcPr>
                <w:p>
                  <w:pPr>
                    <w:pStyle w:val="114"/>
                    <w:spacing w:line="240" w:lineRule="auto"/>
                    <w:ind w:left="0" w:leftChars="0" w:firstLine="0" w:firstLineChars="0"/>
                    <w:jc w:val="center"/>
                    <w:rPr>
                      <w:rFonts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每套设备包含2台超声波清洗机以及3个清洗水池对工件进行清洗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5</w:t>
                  </w:r>
                </w:p>
              </w:tc>
              <w:tc>
                <w:tcPr>
                  <w:tcW w:w="514"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车间C一层</w:t>
                  </w:r>
                </w:p>
              </w:tc>
              <w:tc>
                <w:tcPr>
                  <w:tcW w:w="462"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模具区</w:t>
                  </w: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加工中心</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8</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6</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线切割机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8</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7</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t>火花机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8</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8</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t>磨床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3</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9</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t>车床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3</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10</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t>铣床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b w:val="0"/>
                      <w:bCs/>
                      <w:color w:val="000000" w:themeColor="text1"/>
                      <w:kern w:val="2"/>
                      <w:sz w:val="21"/>
                      <w:szCs w:val="21"/>
                      <w:vertAlign w:val="baseline"/>
                      <w:lang w:val="en-US" w:eastAsia="zh-CN" w:bidi="ar-SA"/>
                      <w14:textFill>
                        <w14:solidFill>
                          <w14:schemeClr w14:val="tx1"/>
                        </w14:solidFill>
                      </w14:textFill>
                    </w:rPr>
                    <w:t>11</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慢走丝机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2</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12</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攻牙机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2</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13</w:t>
                  </w:r>
                </w:p>
              </w:tc>
              <w:tc>
                <w:tcPr>
                  <w:tcW w:w="514"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锯床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2</w:t>
                  </w:r>
                </w:p>
              </w:tc>
              <w:tc>
                <w:tcPr>
                  <w:tcW w:w="1489"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14</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机加工区</w:t>
                  </w: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加工中心</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10</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15</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钻床</w:t>
                  </w:r>
                </w:p>
              </w:tc>
              <w:tc>
                <w:tcPr>
                  <w:tcW w:w="593"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20</w:t>
                  </w:r>
                </w:p>
              </w:tc>
              <w:tc>
                <w:tcPr>
                  <w:tcW w:w="1489"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t>16</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组合机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5</w:t>
                  </w:r>
                </w:p>
              </w:tc>
              <w:tc>
                <w:tcPr>
                  <w:tcW w:w="1489"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t>17</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vMerge w:val="continue"/>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p>
              </w:tc>
              <w:tc>
                <w:tcPr>
                  <w:tcW w:w="757"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数控车床</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20</w:t>
                  </w:r>
                </w:p>
              </w:tc>
              <w:tc>
                <w:tcPr>
                  <w:tcW w:w="1489"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t>18</w:t>
                  </w:r>
                </w:p>
              </w:tc>
              <w:tc>
                <w:tcPr>
                  <w:tcW w:w="514" w:type="pct"/>
                  <w:vMerge w:val="restar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车间C三层</w:t>
                  </w:r>
                </w:p>
              </w:tc>
              <w:tc>
                <w:tcPr>
                  <w:tcW w:w="462"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注塑区</w:t>
                  </w: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注塑机</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20</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51"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eastAsia="宋体" w:cs="Times New Roman"/>
                      <w:b w:val="0"/>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b w:val="0"/>
                      <w:bCs/>
                      <w:color w:val="000000" w:themeColor="text1"/>
                      <w:kern w:val="2"/>
                      <w:sz w:val="21"/>
                      <w:szCs w:val="21"/>
                      <w:vertAlign w:val="baseline"/>
                      <w:lang w:val="en-US" w:eastAsia="zh-CN" w:bidi="ar-SA"/>
                      <w14:textFill>
                        <w14:solidFill>
                          <w14:schemeClr w14:val="tx1"/>
                        </w14:solidFill>
                      </w14:textFill>
                    </w:rPr>
                    <w:t>19</w:t>
                  </w:r>
                </w:p>
              </w:tc>
              <w:tc>
                <w:tcPr>
                  <w:tcW w:w="514" w:type="pct"/>
                  <w:vMerge w:val="continue"/>
                  <w:tcBorders>
                    <w:tl2br w:val="nil"/>
                    <w:tr2bl w:val="nil"/>
                  </w:tcBorders>
                  <w:vAlign w:val="center"/>
                </w:tcPr>
                <w:p>
                  <w:pPr>
                    <w:pStyle w:val="114"/>
                    <w:spacing w:line="240" w:lineRule="auto"/>
                    <w:ind w:left="0" w:leftChars="0" w:firstLine="0" w:firstLineChars="0"/>
                    <w:jc w:val="center"/>
                    <w:rPr>
                      <w:rFonts w:ascii="Times New Roman" w:hAnsi="Times New Roman"/>
                      <w:b w:val="0"/>
                      <w:bCs/>
                      <w:color w:val="000000" w:themeColor="text1"/>
                      <w:sz w:val="21"/>
                      <w:szCs w:val="21"/>
                      <w:vertAlign w:val="baseline"/>
                      <w:lang w:val="en-US" w:eastAsia="zh-CN"/>
                      <w14:textFill>
                        <w14:solidFill>
                          <w14:schemeClr w14:val="tx1"/>
                        </w14:solidFill>
                      </w14:textFill>
                    </w:rPr>
                  </w:pPr>
                </w:p>
              </w:tc>
              <w:tc>
                <w:tcPr>
                  <w:tcW w:w="462"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组装区</w:t>
                  </w:r>
                </w:p>
              </w:tc>
              <w:tc>
                <w:tcPr>
                  <w:tcW w:w="757"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组装流水线</w:t>
                  </w:r>
                </w:p>
              </w:tc>
              <w:tc>
                <w:tcPr>
                  <w:tcW w:w="593" w:type="pct"/>
                  <w:tcBorders>
                    <w:tl2br w:val="nil"/>
                    <w:tr2bl w:val="nil"/>
                  </w:tcBorders>
                  <w:vAlign w:val="center"/>
                </w:tcPr>
                <w:p>
                  <w:pPr>
                    <w:pStyle w:val="114"/>
                    <w:spacing w:line="240" w:lineRule="auto"/>
                    <w:ind w:left="0" w:leftChars="0" w:firstLine="0" w:firstLineChars="0"/>
                    <w:jc w:val="center"/>
                    <w:rPr>
                      <w:rFonts w:hint="eastAsia"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台</w:t>
                  </w:r>
                </w:p>
              </w:tc>
              <w:tc>
                <w:tcPr>
                  <w:tcW w:w="630"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b w:val="0"/>
                      <w:bCs/>
                      <w:color w:val="000000" w:themeColor="text1"/>
                      <w:sz w:val="21"/>
                      <w:szCs w:val="21"/>
                      <w:vertAlign w:val="baseline"/>
                      <w:lang w:val="en-US" w:eastAsia="zh-CN"/>
                      <w14:textFill>
                        <w14:solidFill>
                          <w14:schemeClr w14:val="tx1"/>
                        </w14:solidFill>
                      </w14:textFill>
                    </w:rPr>
                    <w:t>10</w:t>
                  </w:r>
                </w:p>
              </w:tc>
              <w:tc>
                <w:tcPr>
                  <w:tcW w:w="1489" w:type="pct"/>
                  <w:tcBorders>
                    <w:tl2br w:val="nil"/>
                    <w:tr2bl w:val="nil"/>
                  </w:tcBorders>
                  <w:vAlign w:val="center"/>
                </w:tcPr>
                <w:p>
                  <w:pPr>
                    <w:pStyle w:val="114"/>
                    <w:spacing w:line="240" w:lineRule="auto"/>
                    <w:ind w:left="0" w:leftChars="0" w:firstLine="0" w:firstLineChars="0"/>
                    <w:jc w:val="center"/>
                    <w:rPr>
                      <w:rFonts w:hint="default" w:ascii="Times New Roman" w:hAnsi="Times New Roman"/>
                      <w:b w:val="0"/>
                      <w:bCs/>
                      <w:color w:val="000000" w:themeColor="text1"/>
                      <w:kern w:val="2"/>
                      <w:sz w:val="21"/>
                      <w:szCs w:val="21"/>
                      <w:vertAlign w:val="baseline"/>
                      <w:lang w:val="en-US" w:eastAsia="zh-CN" w:bidi="ar-SA"/>
                      <w14:textFill>
                        <w14:solidFill>
                          <w14:schemeClr w14:val="tx1"/>
                        </w14:solidFill>
                      </w14:textFill>
                    </w:rPr>
                  </w:pPr>
                </w:p>
              </w:tc>
            </w:tr>
          </w:tbl>
          <w:p>
            <w:pPr>
              <w:spacing w:before="120" w:beforeLines="50" w:line="360" w:lineRule="auto"/>
              <w:outlineLvl w:val="1"/>
              <w:rPr>
                <w:rFonts w:hint="default" w:eastAsia="宋体"/>
                <w:b/>
                <w:color w:val="000000" w:themeColor="text1"/>
                <w:sz w:val="30"/>
                <w:szCs w:val="30"/>
                <w:lang w:val="en-US" w:eastAsia="zh-CN"/>
                <w14:textFill>
                  <w14:solidFill>
                    <w14:schemeClr w14:val="tx1"/>
                  </w14:solidFill>
                </w14:textFill>
              </w:rPr>
            </w:pPr>
            <w:bookmarkStart w:id="54" w:name="_Toc32047"/>
            <w:bookmarkStart w:id="55" w:name="_Toc25349"/>
            <w:bookmarkStart w:id="56" w:name="_Toc10104"/>
            <w:bookmarkStart w:id="57" w:name="_Toc878"/>
            <w:r>
              <w:rPr>
                <w:b/>
                <w:color w:val="000000" w:themeColor="text1"/>
                <w:sz w:val="30"/>
                <w:szCs w:val="30"/>
                <w14:textFill>
                  <w14:solidFill>
                    <w14:schemeClr w14:val="tx1"/>
                  </w14:solidFill>
                </w14:textFill>
              </w:rPr>
              <w:t>2.</w:t>
            </w:r>
            <w:r>
              <w:rPr>
                <w:rFonts w:hint="eastAsia"/>
                <w:b/>
                <w:color w:val="000000" w:themeColor="text1"/>
                <w:sz w:val="30"/>
                <w:szCs w:val="30"/>
                <w:lang w:val="en-US" w:eastAsia="zh-CN"/>
                <w14:textFill>
                  <w14:solidFill>
                    <w14:schemeClr w14:val="tx1"/>
                  </w14:solidFill>
                </w14:textFill>
              </w:rPr>
              <w:t>6水平衡</w:t>
            </w:r>
            <w:bookmarkEnd w:id="54"/>
            <w:bookmarkEnd w:id="55"/>
            <w:r>
              <w:rPr>
                <w:rFonts w:hint="eastAsia"/>
                <w:b/>
                <w:color w:val="000000" w:themeColor="text1"/>
                <w:sz w:val="30"/>
                <w:szCs w:val="30"/>
                <w:lang w:val="en-US" w:eastAsia="zh-CN"/>
                <w14:textFill>
                  <w14:solidFill>
                    <w14:schemeClr w14:val="tx1"/>
                  </w14:solidFill>
                </w14:textFill>
              </w:rPr>
              <w:t>及物料平衡分析</w:t>
            </w:r>
            <w:bookmarkEnd w:id="56"/>
            <w:bookmarkEnd w:id="57"/>
          </w:p>
          <w:p>
            <w:pPr>
              <w:keepLines w:val="0"/>
              <w:pageBreakBefore w:val="0"/>
              <w:widowControl/>
              <w:kinsoku/>
              <w:wordWrap/>
              <w:topLinePunct w:val="0"/>
              <w:autoSpaceDE/>
              <w:autoSpaceDN/>
              <w:bidi w:val="0"/>
              <w:adjustRightInd w:val="0"/>
              <w:snapToGrid w:val="0"/>
              <w:spacing w:line="360" w:lineRule="auto"/>
              <w:textAlignment w:val="auto"/>
              <w:rPr>
                <w:rFonts w:hint="eastAsia" w:ascii="宋体" w:hAnsi="宋体" w:cs="宋体"/>
                <w:b/>
                <w:bCs w:val="0"/>
                <w:color w:val="000000" w:themeColor="text1"/>
                <w:sz w:val="24"/>
                <w:szCs w:val="24"/>
                <w:lang w:val="en-US" w:eastAsia="zh-CN"/>
                <w14:textFill>
                  <w14:solidFill>
                    <w14:schemeClr w14:val="tx1"/>
                  </w14:solidFill>
                </w14:textFill>
              </w:rPr>
            </w:pPr>
            <w:r>
              <w:rPr>
                <w:rFonts w:hint="eastAsia" w:ascii="宋体" w:hAnsi="宋体" w:cs="宋体"/>
                <w:b/>
                <w:bCs w:val="0"/>
                <w:color w:val="000000" w:themeColor="text1"/>
                <w:sz w:val="24"/>
                <w:szCs w:val="24"/>
                <w:lang w:val="en-US" w:eastAsia="zh-CN"/>
                <w14:textFill>
                  <w14:solidFill>
                    <w14:schemeClr w14:val="tx1"/>
                  </w14:solidFill>
                </w14:textFill>
              </w:rPr>
              <w:t>2.6.1水平衡分析</w:t>
            </w:r>
          </w:p>
          <w:p>
            <w:pPr>
              <w:keepLines w:val="0"/>
              <w:pageBreakBefore w:val="0"/>
              <w:widowControl/>
              <w:kinsoku/>
              <w:wordWrap/>
              <w:topLinePunct w:val="0"/>
              <w:autoSpaceDE/>
              <w:autoSpaceDN/>
              <w:bidi w:val="0"/>
              <w:adjustRightInd w:val="0"/>
              <w:snapToGrid w:val="0"/>
              <w:spacing w:line="360" w:lineRule="auto"/>
              <w:ind w:firstLine="420" w:firstLineChars="175"/>
              <w:textAlignment w:val="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本项目用水主要由园区供水管网提供，运营期主要用水包括生产用水和生活用水。</w:t>
            </w:r>
          </w:p>
          <w:p>
            <w:pPr>
              <w:pStyle w:val="2"/>
              <w:keepLines w:val="0"/>
              <w:pageBreakBefore w:val="0"/>
              <w:widowControl/>
              <w:kinsoku/>
              <w:wordWrap/>
              <w:topLinePunct w:val="0"/>
              <w:autoSpaceDE/>
              <w:autoSpaceDN/>
              <w:bidi w:val="0"/>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生活用水</w:t>
            </w:r>
          </w:p>
          <w:p>
            <w:pPr>
              <w:pStyle w:val="327"/>
              <w:ind w:firstLine="480"/>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职工生活用水由工业园区市政给水管网直接供给，</w:t>
            </w:r>
            <w:r>
              <w:rPr>
                <w:rFonts w:ascii="Times New Roman" w:hAnsi="Times New Roman" w:eastAsia="宋体"/>
                <w:color w:val="000000" w:themeColor="text1"/>
                <w14:textFill>
                  <w14:solidFill>
                    <w14:schemeClr w14:val="tx1"/>
                  </w14:solidFill>
                </w14:textFill>
              </w:rPr>
              <w:t>根据《</w:t>
            </w:r>
            <w:r>
              <w:rPr>
                <w:rFonts w:hint="eastAsia" w:ascii="Times New Roman" w:hAnsi="Times New Roman" w:eastAsia="宋体"/>
                <w:color w:val="000000" w:themeColor="text1"/>
                <w14:textFill>
                  <w14:solidFill>
                    <w14:schemeClr w14:val="tx1"/>
                  </w14:solidFill>
                </w14:textFill>
              </w:rPr>
              <w:t>建筑给水排水设计标准</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GB50015</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2019</w:t>
            </w:r>
            <w:r>
              <w:rPr>
                <w:rFonts w:ascii="Times New Roman" w:hAnsi="Times New Roman" w:eastAsia="宋体"/>
                <w:color w:val="000000" w:themeColor="text1"/>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不住厂职工生活用水量按照50L/d•人计，</w:t>
            </w:r>
            <w:r>
              <w:rPr>
                <w:rFonts w:hint="eastAsia" w:ascii="Times New Roman" w:hAnsi="Times New Roman" w:eastAsia="宋体"/>
                <w:color w:val="000000" w:themeColor="text1"/>
                <w:lang w:val="en-US" w:eastAsia="zh-CN"/>
                <w14:textFill>
                  <w14:solidFill>
                    <w14:schemeClr w14:val="tx1"/>
                  </w14:solidFill>
                </w14:textFill>
              </w:rPr>
              <w:t>住厂职工生活用水量按照150L</w:t>
            </w:r>
            <w:r>
              <w:rPr>
                <w:rFonts w:hint="eastAsia" w:ascii="Times New Roman" w:hAnsi="Times New Roman" w:eastAsia="宋体"/>
                <w:color w:val="000000" w:themeColor="text1"/>
                <w14:textFill>
                  <w14:solidFill>
                    <w14:schemeClr w14:val="tx1"/>
                  </w14:solidFill>
                </w14:textFill>
              </w:rPr>
              <w:t>/d•人</w:t>
            </w:r>
            <w:r>
              <w:rPr>
                <w:rFonts w:hint="eastAsia" w:ascii="Times New Roman" w:hAnsi="Times New Roman" w:eastAsia="宋体"/>
                <w:color w:val="000000" w:themeColor="text1"/>
                <w:lang w:val="en-US" w:eastAsia="zh-CN"/>
                <w14:textFill>
                  <w14:solidFill>
                    <w14:schemeClr w14:val="tx1"/>
                  </w14:solidFill>
                </w14:textFill>
              </w:rPr>
              <w:t>计，</w:t>
            </w:r>
            <w:r>
              <w:rPr>
                <w:rFonts w:ascii="Times New Roman" w:hAnsi="Times New Roman" w:eastAsia="宋体"/>
                <w:color w:val="000000" w:themeColor="text1"/>
                <w14:textFill>
                  <w14:solidFill>
                    <w14:schemeClr w14:val="tx1"/>
                  </w14:solidFill>
                </w14:textFill>
              </w:rPr>
              <w:t>年工作3</w:t>
            </w:r>
            <w:r>
              <w:rPr>
                <w:rFonts w:hint="eastAsia" w:ascii="Times New Roman" w:hAnsi="Times New Roman" w:eastAsia="宋体"/>
                <w:color w:val="000000" w:themeColor="text1"/>
                <w14:textFill>
                  <w14:solidFill>
                    <w14:schemeClr w14:val="tx1"/>
                  </w14:solidFill>
                </w14:textFill>
              </w:rPr>
              <w:t>0</w:t>
            </w:r>
            <w:r>
              <w:rPr>
                <w:rFonts w:ascii="Times New Roman" w:hAnsi="Times New Roman" w:eastAsia="宋体"/>
                <w:color w:val="000000" w:themeColor="text1"/>
                <w14:textFill>
                  <w14:solidFill>
                    <w14:schemeClr w14:val="tx1"/>
                  </w14:solidFill>
                </w14:textFill>
              </w:rPr>
              <w:t>0天</w:t>
            </w:r>
            <w:r>
              <w:rPr>
                <w:rFonts w:hint="eastAsia" w:ascii="Times New Roman" w:hAnsi="Times New Roman" w:eastAsia="宋体"/>
                <w:color w:val="000000" w:themeColor="text1"/>
                <w14:textFill>
                  <w14:solidFill>
                    <w14:schemeClr w14:val="tx1"/>
                  </w14:solidFill>
                </w14:textFill>
              </w:rPr>
              <w:t>，本项目</w:t>
            </w:r>
            <w:r>
              <w:rPr>
                <w:rFonts w:hint="eastAsia" w:ascii="Times New Roman" w:hAnsi="Times New Roman" w:eastAsia="宋体"/>
                <w:color w:val="000000" w:themeColor="text1"/>
                <w:lang w:val="en-US" w:eastAsia="zh-CN"/>
                <w14:textFill>
                  <w14:solidFill>
                    <w14:schemeClr w14:val="tx1"/>
                  </w14:solidFill>
                </w14:textFill>
              </w:rPr>
              <w:t>新增</w:t>
            </w:r>
            <w:r>
              <w:rPr>
                <w:rFonts w:hint="eastAsia" w:ascii="Times New Roman" w:hAnsi="Times New Roman" w:eastAsia="宋体"/>
                <w:color w:val="000000" w:themeColor="text1"/>
                <w14:textFill>
                  <w14:solidFill>
                    <w14:schemeClr w14:val="tx1"/>
                  </w14:solidFill>
                </w14:textFill>
              </w:rPr>
              <w:t>职工</w:t>
            </w:r>
            <w:r>
              <w:rPr>
                <w:rFonts w:hint="eastAsia" w:ascii="Times New Roman" w:hAnsi="Times New Roman"/>
                <w:color w:val="000000" w:themeColor="text1"/>
                <w:lang w:val="en-US" w:eastAsia="zh-CN"/>
                <w14:textFill>
                  <w14:solidFill>
                    <w14:schemeClr w14:val="tx1"/>
                  </w14:solidFill>
                </w14:textFill>
              </w:rPr>
              <w:t>60</w:t>
            </w:r>
            <w:r>
              <w:rPr>
                <w:rFonts w:hint="eastAsia" w:ascii="Times New Roman" w:hAnsi="Times New Roman" w:eastAsia="宋体"/>
                <w:color w:val="000000" w:themeColor="text1"/>
                <w14:textFill>
                  <w14:solidFill>
                    <w14:schemeClr w14:val="tx1"/>
                  </w14:solidFill>
                </w14:textFill>
              </w:rPr>
              <w:t>人</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均不</w:t>
            </w:r>
            <w:r>
              <w:rPr>
                <w:rFonts w:hint="eastAsia" w:ascii="Times New Roman" w:hAnsi="Times New Roman" w:eastAsia="宋体"/>
                <w:color w:val="000000" w:themeColor="text1"/>
                <w:lang w:val="en-US" w:eastAsia="zh-CN"/>
                <w14:textFill>
                  <w14:solidFill>
                    <w14:schemeClr w14:val="tx1"/>
                  </w14:solidFill>
                </w14:textFill>
              </w:rPr>
              <w:t>住厂</w:t>
            </w:r>
            <w:r>
              <w:rPr>
                <w:rFonts w:hint="eastAsia" w:ascii="Times New Roman" w:hAnsi="Times New Roman" w:eastAsia="宋体"/>
                <w:color w:val="000000" w:themeColor="text1"/>
                <w:lang w:eastAsia="zh-CN"/>
                <w14:textFill>
                  <w14:solidFill>
                    <w14:schemeClr w14:val="tx1"/>
                  </w14:solidFill>
                </w14:textFill>
              </w:rPr>
              <w:t>）</w:t>
            </w:r>
            <w:r>
              <w:rPr>
                <w:rFonts w:hint="eastAsia" w:ascii="Times New Roman" w:hAnsi="Times New Roman" w:eastAsia="宋体"/>
                <w:color w:val="000000" w:themeColor="text1"/>
                <w14:textFill>
                  <w14:solidFill>
                    <w14:schemeClr w14:val="tx1"/>
                  </w14:solidFill>
                </w14:textFill>
              </w:rPr>
              <w:t>，则生活用水量为</w:t>
            </w:r>
            <w:r>
              <w:rPr>
                <w:rFonts w:hint="eastAsia" w:ascii="Times New Roman" w:hAnsi="Times New Roman"/>
                <w:color w:val="000000" w:themeColor="text1"/>
                <w:lang w:val="en-US" w:eastAsia="zh-CN"/>
                <w14:textFill>
                  <w14:solidFill>
                    <w14:schemeClr w14:val="tx1"/>
                  </w14:solidFill>
                </w14:textFill>
              </w:rPr>
              <w:t>3</w:t>
            </w:r>
            <w:r>
              <w:rPr>
                <w:rFonts w:hint="eastAsia" w:ascii="Times New Roman" w:hAnsi="Times New Roman" w:eastAsia="宋体"/>
                <w:color w:val="000000" w:themeColor="text1"/>
                <w14:textFill>
                  <w14:solidFill>
                    <w14:schemeClr w14:val="tx1"/>
                  </w14:solidFill>
                </w14:textFill>
              </w:rPr>
              <w:t>t/d（</w:t>
            </w:r>
            <w:r>
              <w:rPr>
                <w:rFonts w:hint="eastAsia" w:ascii="Times New Roman" w:hAnsi="Times New Roman"/>
                <w:color w:val="000000" w:themeColor="text1"/>
                <w:lang w:val="en-US" w:eastAsia="zh-CN"/>
                <w14:textFill>
                  <w14:solidFill>
                    <w14:schemeClr w14:val="tx1"/>
                  </w14:solidFill>
                </w14:textFill>
              </w:rPr>
              <w:t>900</w:t>
            </w:r>
            <w:r>
              <w:rPr>
                <w:rFonts w:hint="eastAsia" w:ascii="Times New Roman" w:hAnsi="Times New Roman" w:eastAsia="宋体"/>
                <w:color w:val="000000" w:themeColor="text1"/>
                <w14:textFill>
                  <w14:solidFill>
                    <w14:schemeClr w14:val="tx1"/>
                  </w14:solidFill>
                </w14:textFill>
              </w:rPr>
              <w:t>t/a），产污系数按0.8计，则生活污水产生量约为</w:t>
            </w:r>
            <w:r>
              <w:rPr>
                <w:rFonts w:hint="eastAsia" w:ascii="Times New Roman" w:hAnsi="Times New Roman"/>
                <w:color w:val="000000" w:themeColor="text1"/>
                <w:lang w:val="en-US" w:eastAsia="zh-CN"/>
                <w14:textFill>
                  <w14:solidFill>
                    <w14:schemeClr w14:val="tx1"/>
                  </w14:solidFill>
                </w14:textFill>
              </w:rPr>
              <w:t>2.4</w:t>
            </w:r>
            <w:r>
              <w:rPr>
                <w:rFonts w:hint="eastAsia" w:ascii="Times New Roman" w:hAnsi="Times New Roman" w:eastAsia="宋体"/>
                <w:color w:val="000000" w:themeColor="text1"/>
                <w14:textFill>
                  <w14:solidFill>
                    <w14:schemeClr w14:val="tx1"/>
                  </w14:solidFill>
                </w14:textFill>
              </w:rPr>
              <w:t>t/d（</w:t>
            </w:r>
            <w:r>
              <w:rPr>
                <w:rFonts w:hint="eastAsia" w:ascii="Times New Roman" w:hAnsi="Times New Roman"/>
                <w:color w:val="000000" w:themeColor="text1"/>
                <w:lang w:val="en-US" w:eastAsia="zh-CN"/>
                <w14:textFill>
                  <w14:solidFill>
                    <w14:schemeClr w14:val="tx1"/>
                  </w14:solidFill>
                </w14:textFill>
              </w:rPr>
              <w:t>720</w:t>
            </w:r>
            <w:r>
              <w:rPr>
                <w:rFonts w:hint="eastAsia" w:ascii="Times New Roman" w:hAnsi="Times New Roman" w:eastAsia="宋体"/>
                <w:color w:val="000000" w:themeColor="text1"/>
                <w14:textFill>
                  <w14:solidFill>
                    <w14:schemeClr w14:val="tx1"/>
                  </w14:solidFill>
                </w14:textFill>
              </w:rPr>
              <w:t>t/a）。</w:t>
            </w:r>
          </w:p>
          <w:p>
            <w:pPr>
              <w:keepLines w:val="0"/>
              <w:pageBreakBefore w:val="0"/>
              <w:widowControl/>
              <w:numPr>
                <w:ilvl w:val="0"/>
                <w:numId w:val="6"/>
              </w:numPr>
              <w:kinsoku/>
              <w:wordWrap/>
              <w:topLinePunct w:val="0"/>
              <w:autoSpaceDE/>
              <w:autoSpaceDN/>
              <w:bidi w:val="0"/>
              <w:spacing w:line="360" w:lineRule="auto"/>
              <w:ind w:firstLine="480" w:firstLineChars="200"/>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生产用水</w:t>
            </w:r>
          </w:p>
          <w:p>
            <w:pPr>
              <w:keepLines w:val="0"/>
              <w:pageBreakBefore w:val="0"/>
              <w:widowControl/>
              <w:kinsoku/>
              <w:wordWrap/>
              <w:topLinePunct w:val="0"/>
              <w:autoSpaceDE/>
              <w:autoSpaceDN/>
              <w:bidi w:val="0"/>
              <w:spacing w:line="360" w:lineRule="auto"/>
              <w:ind w:firstLine="480" w:firstLineChars="200"/>
              <w:textAlignment w:val="auto"/>
              <w:rPr>
                <w:rFonts w:hint="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①</w:t>
            </w:r>
            <w:r>
              <w:rPr>
                <w:rFonts w:hint="eastAsia"/>
                <w:color w:val="000000" w:themeColor="text1"/>
                <w:sz w:val="24"/>
                <w:szCs w:val="24"/>
                <w:lang w:val="en-US" w:eastAsia="zh-CN"/>
                <w14:textFill>
                  <w14:solidFill>
                    <w14:schemeClr w14:val="tx1"/>
                  </w14:solidFill>
                </w14:textFill>
              </w:rPr>
              <w:t>冷却用水</w:t>
            </w:r>
          </w:p>
          <w:p>
            <w:pPr>
              <w:pStyle w:val="2"/>
              <w:keepLines w:val="0"/>
              <w:pageBreakBefore w:val="0"/>
              <w:widowControl/>
              <w:kinsoku/>
              <w:wordWrap/>
              <w:topLinePunct w:val="0"/>
              <w:autoSpaceDE/>
              <w:autoSpaceDN/>
              <w:bidi w:val="0"/>
              <w:spacing w:line="360" w:lineRule="auto"/>
              <w:ind w:firstLine="480" w:firstLineChars="200"/>
              <w:textAlignment w:val="auto"/>
              <w:rPr>
                <w:rFonts w:hint="eastAsia" w:hAnsi="宋体"/>
                <w:color w:val="000000" w:themeColor="text1"/>
                <w:sz w:val="24"/>
                <w:szCs w:val="24"/>
                <w:lang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本项目工程新增冷却水</w:t>
            </w:r>
            <w:r>
              <w:rPr>
                <w:rFonts w:hint="eastAsia" w:ascii="Times New Roman" w:hAnsi="Times New Roman" w:cs="Times New Roman"/>
                <w:color w:val="000000" w:themeColor="text1"/>
                <w:sz w:val="24"/>
                <w:szCs w:val="24"/>
                <w:lang w:val="en-US" w:eastAsia="zh-CN"/>
                <w14:textFill>
                  <w14:solidFill>
                    <w14:schemeClr w14:val="tx1"/>
                  </w14:solidFill>
                </w14:textFill>
              </w:rPr>
              <w:t>作为机械运转的散热、降温。循环水量定期补充不外排，日新鲜水补充量约0.</w:t>
            </w:r>
            <w:r>
              <w:rPr>
                <w:rFonts w:hint="eastAsia" w:cs="Times New Roman"/>
                <w:color w:val="000000" w:themeColor="text1"/>
                <w:sz w:val="24"/>
                <w:szCs w:val="24"/>
                <w:lang w:val="en-US" w:eastAsia="zh-CN"/>
                <w14:textFill>
                  <w14:solidFill>
                    <w14:schemeClr w14:val="tx1"/>
                  </w14:solidFill>
                </w14:textFill>
              </w:rPr>
              <w:t>2</w:t>
            </w:r>
            <w:r>
              <w:rPr>
                <w:rFonts w:hint="eastAsia" w:ascii="Times New Roman" w:hAnsi="Times New Roman" w:cs="Times New Roman"/>
                <w:color w:val="000000" w:themeColor="text1"/>
                <w:sz w:val="24"/>
                <w:szCs w:val="24"/>
                <w:lang w:val="en-US" w:eastAsia="zh-CN"/>
                <w14:textFill>
                  <w14:solidFill>
                    <w14:schemeClr w14:val="tx1"/>
                  </w14:solidFill>
                </w14:textFill>
              </w:rPr>
              <w:t>t/d</w:t>
            </w:r>
            <w:r>
              <w:rPr>
                <w:rFonts w:hint="eastAsia" w:cs="Times New Roman"/>
                <w:color w:val="000000" w:themeColor="text1"/>
                <w:sz w:val="24"/>
                <w:szCs w:val="24"/>
                <w:lang w:val="en-US"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则年冷却</w:t>
            </w:r>
            <w:r>
              <w:rPr>
                <w:rFonts w:hint="eastAsia" w:cs="Times New Roman"/>
                <w:color w:val="000000" w:themeColor="text1"/>
                <w:sz w:val="24"/>
                <w:szCs w:val="24"/>
                <w:lang w:val="en-US" w:eastAsia="zh-CN"/>
                <w14:textFill>
                  <w14:solidFill>
                    <w14:schemeClr w14:val="tx1"/>
                  </w14:solidFill>
                </w14:textFill>
              </w:rPr>
              <w:t>用水</w:t>
            </w:r>
            <w:r>
              <w:rPr>
                <w:rFonts w:hint="eastAsia" w:ascii="Times New Roman" w:hAnsi="Times New Roman" w:cs="Times New Roman"/>
                <w:color w:val="000000" w:themeColor="text1"/>
                <w:sz w:val="24"/>
                <w:szCs w:val="24"/>
                <w:lang w:val="en-US" w:eastAsia="zh-CN"/>
                <w14:textFill>
                  <w14:solidFill>
                    <w14:schemeClr w14:val="tx1"/>
                  </w14:solidFill>
                </w14:textFill>
              </w:rPr>
              <w:t>补充新鲜水量为</w:t>
            </w:r>
            <w:r>
              <w:rPr>
                <w:rFonts w:hint="eastAsia" w:cs="Times New Roman"/>
                <w:color w:val="000000" w:themeColor="text1"/>
                <w:sz w:val="24"/>
                <w:szCs w:val="24"/>
                <w:lang w:val="en-US" w:eastAsia="zh-CN"/>
                <w14:textFill>
                  <w14:solidFill>
                    <w14:schemeClr w14:val="tx1"/>
                  </w14:solidFill>
                </w14:textFill>
              </w:rPr>
              <w:t>6</w:t>
            </w:r>
            <w:r>
              <w:rPr>
                <w:rFonts w:hint="eastAsia" w:ascii="Times New Roman" w:hAnsi="Times New Roman" w:cs="Times New Roman"/>
                <w:color w:val="000000" w:themeColor="text1"/>
                <w:sz w:val="24"/>
                <w:szCs w:val="24"/>
                <w:lang w:val="en-US" w:eastAsia="zh-CN"/>
                <w14:textFill>
                  <w14:solidFill>
                    <w14:schemeClr w14:val="tx1"/>
                  </w14:solidFill>
                </w14:textFill>
              </w:rPr>
              <w:t>0t/a</w:t>
            </w:r>
            <w:r>
              <w:rPr>
                <w:rFonts w:hint="eastAsia" w:hAnsi="宋体"/>
                <w:color w:val="000000" w:themeColor="text1"/>
                <w:sz w:val="24"/>
                <w:szCs w:val="24"/>
                <w:lang w:eastAsia="zh-CN"/>
                <w14:textFill>
                  <w14:solidFill>
                    <w14:schemeClr w14:val="tx1"/>
                  </w14:solidFill>
                </w14:textFill>
              </w:rPr>
              <w:t>。</w:t>
            </w:r>
          </w:p>
          <w:p>
            <w:pPr>
              <w:pStyle w:val="2"/>
              <w:keepLines w:val="0"/>
              <w:pageBreakBefore w:val="0"/>
              <w:widowControl/>
              <w:kinsoku/>
              <w:wordWrap/>
              <w:topLinePunct w:val="0"/>
              <w:autoSpaceDE/>
              <w:autoSpaceDN/>
              <w:bidi w:val="0"/>
              <w:spacing w:line="360" w:lineRule="auto"/>
              <w:ind w:firstLine="480" w:firstLineChars="200"/>
              <w:textAlignment w:val="auto"/>
              <w:rPr>
                <w:rFonts w:ascii="Times New Roman" w:hAnsi="Times New Roman"/>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②超声波</w:t>
            </w:r>
            <w:r>
              <w:rPr>
                <w:rFonts w:ascii="Times New Roman" w:hAnsi="Times New Roman"/>
                <w:color w:val="000000" w:themeColor="text1"/>
                <w:sz w:val="24"/>
                <w:szCs w:val="24"/>
                <w14:textFill>
                  <w14:solidFill>
                    <w14:schemeClr w14:val="tx1"/>
                  </w14:solidFill>
                </w14:textFill>
              </w:rPr>
              <w:t>清洗用水</w:t>
            </w:r>
          </w:p>
          <w:p>
            <w:pPr>
              <w:keepLines w:val="0"/>
              <w:pageBreakBefore w:val="0"/>
              <w:widowControl/>
              <w:kinsoku/>
              <w:wordWrap/>
              <w:topLinePunct w:val="0"/>
              <w:autoSpaceDE/>
              <w:autoSpaceDN/>
              <w:bidi w:val="0"/>
              <w:spacing w:line="360" w:lineRule="auto"/>
              <w:ind w:firstLine="480" w:firstLineChars="200"/>
              <w:jc w:val="both"/>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本项目工程新增</w:t>
            </w:r>
            <w:r>
              <w:rPr>
                <w:color w:val="000000" w:themeColor="text1"/>
                <w:sz w:val="24"/>
                <w:szCs w:val="24"/>
                <w14:textFill>
                  <w14:solidFill>
                    <w14:schemeClr w14:val="tx1"/>
                  </w14:solidFill>
                </w14:textFill>
              </w:rPr>
              <w:t>设置</w:t>
            </w:r>
            <w:r>
              <w:rPr>
                <w:rFonts w:hint="eastAsia"/>
                <w:color w:val="000000" w:themeColor="text1"/>
                <w:sz w:val="24"/>
                <w:szCs w:val="24"/>
                <w14:textFill>
                  <w14:solidFill>
                    <w14:schemeClr w14:val="tx1"/>
                  </w14:solidFill>
                </w14:textFill>
              </w:rPr>
              <w:t>2套清洗设备，每套设备包含</w:t>
            </w:r>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台超声波清洗机以及3个清洗水池对工件进行清洗，根据建设单位提供资料，</w:t>
            </w:r>
            <w:r>
              <w:rPr>
                <w:rFonts w:hint="eastAsia"/>
                <w:color w:val="000000" w:themeColor="text1"/>
                <w:sz w:val="24"/>
                <w:szCs w:val="24"/>
                <w14:textFill>
                  <w14:solidFill>
                    <w14:schemeClr w14:val="tx1"/>
                  </w14:solidFill>
                </w14:textFill>
              </w:rPr>
              <w:t>超声波</w:t>
            </w:r>
            <w:r>
              <w:rPr>
                <w:color w:val="000000" w:themeColor="text1"/>
                <w:sz w:val="24"/>
                <w:szCs w:val="24"/>
                <w14:textFill>
                  <w14:solidFill>
                    <w14:schemeClr w14:val="tx1"/>
                  </w14:solidFill>
                </w14:textFill>
              </w:rPr>
              <w:t>清洗机</w:t>
            </w:r>
            <w:r>
              <w:rPr>
                <w:rFonts w:hint="eastAsia"/>
                <w:color w:val="000000" w:themeColor="text1"/>
                <w:sz w:val="24"/>
                <w:szCs w:val="24"/>
                <w:lang w:val="en-US" w:eastAsia="zh-CN"/>
                <w14:textFill>
                  <w14:solidFill>
                    <w14:schemeClr w14:val="tx1"/>
                  </w14:solidFill>
                </w14:textFill>
              </w:rPr>
              <w:t>及清洗水池</w:t>
            </w:r>
            <w:r>
              <w:rPr>
                <w:color w:val="000000" w:themeColor="text1"/>
                <w:sz w:val="24"/>
                <w:szCs w:val="24"/>
                <w14:textFill>
                  <w14:solidFill>
                    <w14:schemeClr w14:val="tx1"/>
                  </w14:solidFill>
                </w14:textFill>
              </w:rPr>
              <w:t>规格</w:t>
            </w:r>
            <w:r>
              <w:rPr>
                <w:rFonts w:hint="eastAsia"/>
                <w:color w:val="000000" w:themeColor="text1"/>
                <w:sz w:val="24"/>
                <w:szCs w:val="24"/>
                <w:lang w:val="en-US" w:eastAsia="zh-CN"/>
                <w14:textFill>
                  <w14:solidFill>
                    <w14:schemeClr w14:val="tx1"/>
                  </w14:solidFill>
                </w14:textFill>
              </w:rPr>
              <w:t>均</w:t>
            </w:r>
            <w:r>
              <w:rPr>
                <w:color w:val="000000" w:themeColor="text1"/>
                <w:sz w:val="24"/>
                <w:szCs w:val="24"/>
                <w14:textFill>
                  <w14:solidFill>
                    <w14:schemeClr w14:val="tx1"/>
                  </w14:solidFill>
                </w14:textFill>
              </w:rPr>
              <w:t>为</w:t>
            </w:r>
            <w:r>
              <w:rPr>
                <w:rFonts w:hint="eastAsia"/>
                <w:color w:val="000000" w:themeColor="text1"/>
                <w:sz w:val="24"/>
                <w:szCs w:val="24"/>
                <w:lang w:val="en-US" w:eastAsia="zh-CN"/>
                <w14:textFill>
                  <w14:solidFill>
                    <w14:schemeClr w14:val="tx1"/>
                  </w14:solidFill>
                </w14:textFill>
              </w:rPr>
              <w:t>12</w:t>
            </w:r>
            <w:r>
              <w:rPr>
                <w:color w:val="000000" w:themeColor="text1"/>
                <w:sz w:val="24"/>
                <w:szCs w:val="24"/>
                <w14:textFill>
                  <w14:solidFill>
                    <w14:schemeClr w14:val="tx1"/>
                  </w14:solidFill>
                </w14:textFill>
              </w:rPr>
              <w:t>00mm</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80</w:t>
            </w:r>
            <w:r>
              <w:rPr>
                <w:color w:val="000000" w:themeColor="text1"/>
                <w:sz w:val="24"/>
                <w:szCs w:val="24"/>
                <w14:textFill>
                  <w14:solidFill>
                    <w14:schemeClr w14:val="tx1"/>
                  </w14:solidFill>
                </w14:textFill>
              </w:rPr>
              <w:t>0mm</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12</w:t>
            </w:r>
            <w:r>
              <w:rPr>
                <w:color w:val="000000" w:themeColor="text1"/>
                <w:sz w:val="24"/>
                <w:szCs w:val="24"/>
                <w14:textFill>
                  <w14:solidFill>
                    <w14:schemeClr w14:val="tx1"/>
                  </w14:solidFill>
                </w14:textFill>
              </w:rPr>
              <w:t>00mm，容积</w:t>
            </w:r>
            <w:r>
              <w:rPr>
                <w:rFonts w:hint="eastAsia"/>
                <w:color w:val="000000" w:themeColor="text1"/>
                <w:sz w:val="24"/>
                <w:szCs w:val="24"/>
                <w:lang w:val="en-US" w:eastAsia="zh-CN"/>
                <w14:textFill>
                  <w14:solidFill>
                    <w14:schemeClr w14:val="tx1"/>
                  </w14:solidFill>
                </w14:textFill>
              </w:rPr>
              <w:t>共计1.152</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 w:val="24"/>
                <w:szCs w:val="24"/>
                <w14:textFill>
                  <w14:solidFill>
                    <w14:schemeClr w14:val="tx1"/>
                  </w14:solidFill>
                </w14:textFill>
              </w:rPr>
              <w:t>，则</w:t>
            </w:r>
            <w:r>
              <w:rPr>
                <w:rFonts w:hint="eastAsia"/>
                <w:color w:val="000000" w:themeColor="text1"/>
                <w:sz w:val="24"/>
                <w:szCs w:val="24"/>
                <w:lang w:val="en-US" w:eastAsia="zh-CN"/>
                <w14:textFill>
                  <w14:solidFill>
                    <w14:schemeClr w14:val="tx1"/>
                  </w14:solidFill>
                </w14:textFill>
              </w:rPr>
              <w:t>超声波</w:t>
            </w:r>
            <w:r>
              <w:rPr>
                <w:color w:val="000000" w:themeColor="text1"/>
                <w:sz w:val="24"/>
                <w:szCs w:val="24"/>
                <w14:textFill>
                  <w14:solidFill>
                    <w14:schemeClr w14:val="tx1"/>
                  </w14:solidFill>
                </w14:textFill>
              </w:rPr>
              <w:t>清洗设备单次装水（按照有效容积的80%计算）容积为</w:t>
            </w:r>
            <w:r>
              <w:rPr>
                <w:rFonts w:hint="eastAsia"/>
                <w:color w:val="000000" w:themeColor="text1"/>
                <w:sz w:val="24"/>
                <w:szCs w:val="24"/>
                <w:lang w:val="en-US" w:eastAsia="zh-CN"/>
                <w14:textFill>
                  <w14:solidFill>
                    <w14:schemeClr w14:val="tx1"/>
                  </w14:solidFill>
                </w14:textFill>
              </w:rPr>
              <w:t>1.152</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 w:val="24"/>
                <w:szCs w:val="24"/>
                <w14:textFill>
                  <w14:solidFill>
                    <w14:schemeClr w14:val="tx1"/>
                  </w14:solidFill>
                </w14:textFill>
              </w:rPr>
              <w:t>×0.8</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5</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4.608</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 w:val="24"/>
                <w:szCs w:val="24"/>
                <w14:textFill>
                  <w14:solidFill>
                    <w14:schemeClr w14:val="tx1"/>
                  </w14:solidFill>
                </w14:textFill>
              </w:rPr>
              <w:t>，水池的水每5天更换一次，则</w:t>
            </w:r>
            <w:r>
              <w:rPr>
                <w:rFonts w:hint="eastAsia"/>
                <w:color w:val="000000" w:themeColor="text1"/>
                <w:sz w:val="24"/>
                <w:szCs w:val="24"/>
                <w:lang w:val="en-US" w:eastAsia="zh-CN"/>
                <w14:textFill>
                  <w14:solidFill>
                    <w14:schemeClr w14:val="tx1"/>
                  </w14:solidFill>
                </w14:textFill>
              </w:rPr>
              <w:t>超声波清洗水新鲜用水量</w:t>
            </w:r>
            <w:r>
              <w:rPr>
                <w:color w:val="000000" w:themeColor="text1"/>
                <w:sz w:val="24"/>
                <w:szCs w:val="24"/>
                <w14:textFill>
                  <w14:solidFill>
                    <w14:schemeClr w14:val="tx1"/>
                  </w14:solidFill>
                </w14:textFill>
              </w:rPr>
              <w:t>为</w:t>
            </w:r>
            <w:r>
              <w:rPr>
                <w:rFonts w:hint="eastAsia"/>
                <w:color w:val="000000" w:themeColor="text1"/>
                <w:sz w:val="24"/>
                <w:szCs w:val="24"/>
                <w:lang w:val="en-US" w:eastAsia="zh-CN"/>
                <w14:textFill>
                  <w14:solidFill>
                    <w14:schemeClr w14:val="tx1"/>
                  </w14:solidFill>
                </w14:textFill>
              </w:rPr>
              <w:t>276.48</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 w:val="24"/>
                <w:szCs w:val="24"/>
                <w14:textFill>
                  <w14:solidFill>
                    <w14:schemeClr w14:val="tx1"/>
                  </w14:solidFill>
                </w14:textFill>
              </w:rPr>
              <w:t>/a，每天损耗需补充一定水量，清洗用水损耗率约20%，则补充新鲜水量为</w:t>
            </w:r>
            <w:r>
              <w:rPr>
                <w:rFonts w:hint="eastAsia"/>
                <w:color w:val="000000" w:themeColor="text1"/>
                <w:sz w:val="24"/>
                <w:szCs w:val="24"/>
                <w:lang w:val="en-US" w:eastAsia="zh-CN"/>
                <w14:textFill>
                  <w14:solidFill>
                    <w14:schemeClr w14:val="tx1"/>
                  </w14:solidFill>
                </w14:textFill>
              </w:rPr>
              <w:t>221.184</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 w:val="24"/>
                <w:szCs w:val="24"/>
                <w14:textFill>
                  <w14:solidFill>
                    <w14:schemeClr w14:val="tx1"/>
                  </w14:solidFill>
                </w14:textFill>
              </w:rPr>
              <w:t>/a（第5天直接排放不补充，则补充新鲜水的天数为240天），清洗用水总量为</w:t>
            </w:r>
            <w:r>
              <w:rPr>
                <w:rFonts w:hint="eastAsia"/>
                <w:color w:val="000000" w:themeColor="text1"/>
                <w:sz w:val="24"/>
                <w:szCs w:val="24"/>
                <w:lang w:val="en-US" w:eastAsia="zh-CN"/>
                <w14:textFill>
                  <w14:solidFill>
                    <w14:schemeClr w14:val="tx1"/>
                  </w14:solidFill>
                </w14:textFill>
              </w:rPr>
              <w:t>497.664</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 w:val="24"/>
                <w:szCs w:val="24"/>
                <w14:textFill>
                  <w14:solidFill>
                    <w14:schemeClr w14:val="tx1"/>
                  </w14:solidFill>
                </w14:textFill>
              </w:rPr>
              <w:t>/a</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排放量为276.48</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 w:val="24"/>
                <w:szCs w:val="24"/>
                <w14:textFill>
                  <w14:solidFill>
                    <w14:schemeClr w14:val="tx1"/>
                  </w14:solidFill>
                </w14:textFill>
              </w:rPr>
              <w:t>/a</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超声波清洗用水排入厂内污水处理厂处理</w:t>
            </w:r>
            <w:r>
              <w:rPr>
                <w:color w:val="000000" w:themeColor="text1"/>
                <w:sz w:val="24"/>
                <w:szCs w:val="24"/>
                <w14:textFill>
                  <w14:solidFill>
                    <w14:schemeClr w14:val="tx1"/>
                  </w14:solidFill>
                </w14:textFill>
              </w:rPr>
              <w:t>。</w:t>
            </w:r>
          </w:p>
          <w:p>
            <w:pPr>
              <w:keepLines w:val="0"/>
              <w:pageBreakBefore w:val="0"/>
              <w:widowControl/>
              <w:kinsoku/>
              <w:wordWrap/>
              <w:topLinePunct w:val="0"/>
              <w:autoSpaceDE/>
              <w:autoSpaceDN/>
              <w:bidi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本项目工程水平衡见图2.6-1。</w:t>
            </w:r>
          </w:p>
          <w:p>
            <w:pPr>
              <w:pStyle w:val="2"/>
              <w:ind w:left="0" w:leftChars="0" w:firstLine="0" w:firstLineChars="0"/>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object>
                <v:shape id="_x0000_i1025" o:spt="75" type="#_x0000_t75" style="height:176.2pt;width:418.65pt;" o:ole="t" filled="f" o:preferrelative="t" stroked="f" coordsize="21600,21600">
                  <v:path/>
                  <v:fill on="f" focussize="0,0"/>
                  <v:stroke on="f"/>
                  <v:imagedata r:id="rId12" o:title=""/>
                  <o:lock v:ext="edit" aspectratio="t"/>
                  <w10:wrap type="none"/>
                  <w10:anchorlock/>
                </v:shape>
                <o:OLEObject Type="Embed" ProgID="Visio.Drawing.15" ShapeID="_x0000_i1025" DrawAspect="Content" ObjectID="_1468075725" r:id="rId11">
                  <o:LockedField>false</o:LockedField>
                </o:OLEObject>
              </w:object>
            </w:r>
          </w:p>
          <w:p>
            <w:pPr>
              <w:widowControl/>
              <w:jc w:val="center"/>
              <w:rPr>
                <w:rFonts w:ascii="Arial" w:hAnsi="Arial"/>
                <w:b/>
                <w:color w:val="000000" w:themeColor="text1"/>
                <w:sz w:val="24"/>
                <w:szCs w:val="22"/>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图2.6-1 本项目工程水平衡图</w:t>
            </w:r>
            <w:r>
              <w:rPr>
                <w:b/>
                <w:color w:val="000000" w:themeColor="text1"/>
                <w:sz w:val="24"/>
                <w:szCs w:val="22"/>
                <w:lang w:val="zh-CN"/>
                <w14:textFill>
                  <w14:solidFill>
                    <w14:schemeClr w14:val="tx1"/>
                  </w14:solidFill>
                </w14:textFill>
              </w:rPr>
              <w:t>单位：</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b/>
                <w:color w:val="000000" w:themeColor="text1"/>
                <w:sz w:val="24"/>
                <w:szCs w:val="22"/>
                <w:lang w:val="zh-CN"/>
                <w14:textFill>
                  <w14:solidFill>
                    <w14:schemeClr w14:val="tx1"/>
                  </w14:solidFill>
                </w14:textFill>
              </w:rPr>
              <w:t>/a</w:t>
            </w:r>
          </w:p>
          <w:p>
            <w:pPr>
              <w:spacing w:before="120" w:beforeLines="50" w:line="360" w:lineRule="auto"/>
              <w:outlineLvl w:val="1"/>
              <w:rPr>
                <w:rFonts w:hint="eastAsia"/>
                <w:b/>
                <w:color w:val="000000" w:themeColor="text1"/>
                <w:sz w:val="24"/>
                <w:szCs w:val="24"/>
                <w:lang w:val="en-US" w:eastAsia="zh-CN"/>
                <w14:textFill>
                  <w14:solidFill>
                    <w14:schemeClr w14:val="tx1"/>
                  </w14:solidFill>
                </w14:textFill>
              </w:rPr>
            </w:pPr>
            <w:bookmarkStart w:id="58" w:name="_Toc29363"/>
            <w:bookmarkStart w:id="59" w:name="_Toc214"/>
            <w:bookmarkStart w:id="60" w:name="_Toc6809"/>
            <w:bookmarkStart w:id="61" w:name="_Toc8029"/>
            <w:r>
              <w:rPr>
                <w:rFonts w:hint="eastAsia"/>
                <w:b/>
                <w:color w:val="000000" w:themeColor="text1"/>
                <w:sz w:val="24"/>
                <w:szCs w:val="24"/>
                <w:lang w:val="en-US" w:eastAsia="zh-CN"/>
                <w14:textFill>
                  <w14:solidFill>
                    <w14:schemeClr w14:val="tx1"/>
                  </w14:solidFill>
                </w14:textFill>
              </w:rPr>
              <w:t>2.6.2物料平衡分析</w:t>
            </w:r>
            <w:bookmarkEnd w:id="58"/>
            <w:bookmarkEnd w:id="59"/>
          </w:p>
          <w:p>
            <w:pPr>
              <w:pStyle w:val="103"/>
              <w:ind w:firstLine="48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根据建设方提供的原辅材料，本项目</w:t>
            </w:r>
            <w:r>
              <w:rPr>
                <w:rFonts w:hint="eastAsia" w:cs="Times New Roman"/>
                <w:color w:val="000000" w:themeColor="text1"/>
                <w:lang w:val="en-US" w:eastAsia="zh-CN"/>
                <w14:textFill>
                  <w14:solidFill>
                    <w14:schemeClr w14:val="tx1"/>
                  </w14:solidFill>
                </w14:textFill>
              </w:rPr>
              <w:t>压铸加工过程</w:t>
            </w:r>
            <w:r>
              <w:rPr>
                <w:rFonts w:hint="eastAsia" w:ascii="Times New Roman" w:hAnsi="Times New Roman" w:eastAsia="宋体" w:cs="Times New Roman"/>
                <w:color w:val="000000" w:themeColor="text1"/>
                <w:lang w:val="en-US" w:eastAsia="zh-CN"/>
                <w14:textFill>
                  <w14:solidFill>
                    <w14:schemeClr w14:val="tx1"/>
                  </w14:solidFill>
                </w14:textFill>
              </w:rPr>
              <w:t>平衡详见表2.6-1</w:t>
            </w:r>
            <w:r>
              <w:rPr>
                <w:rFonts w:hint="eastAsia" w:cs="Times New Roman"/>
                <w:color w:val="000000" w:themeColor="text1"/>
                <w:lang w:val="en-US" w:eastAsia="zh-CN"/>
                <w14:textFill>
                  <w14:solidFill>
                    <w14:schemeClr w14:val="tx1"/>
                  </w14:solidFill>
                </w14:textFill>
              </w:rPr>
              <w:t>。</w:t>
            </w:r>
          </w:p>
          <w:p>
            <w:pPr>
              <w:widowControl/>
              <w:jc w:val="center"/>
              <w:rPr>
                <w:rFonts w:hint="eastAsia"/>
                <w:b/>
                <w:color w:val="000000" w:themeColor="text1"/>
                <w:sz w:val="24"/>
                <w:szCs w:val="22"/>
                <w:lang w:val="en-US" w:eastAsia="zh-CN"/>
                <w14:textFill>
                  <w14:solidFill>
                    <w14:schemeClr w14:val="tx1"/>
                  </w14:solidFill>
                </w14:textFill>
              </w:rPr>
            </w:pPr>
            <w:r>
              <w:rPr>
                <w:rFonts w:hint="eastAsia"/>
                <w:b/>
                <w:color w:val="000000" w:themeColor="text1"/>
                <w:sz w:val="24"/>
                <w:szCs w:val="22"/>
                <w:lang w:val="en-US" w:eastAsia="zh-CN"/>
                <w14:textFill>
                  <w14:solidFill>
                    <w14:schemeClr w14:val="tx1"/>
                  </w14:solidFill>
                </w14:textFill>
              </w:rPr>
              <w:t>表2.6-1 项目平衡一览表</w:t>
            </w:r>
          </w:p>
          <w:tbl>
            <w:tblPr>
              <w:tblStyle w:val="4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566"/>
              <w:gridCol w:w="871"/>
              <w:gridCol w:w="2031"/>
              <w:gridCol w:w="20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16" w:type="pct"/>
                  <w:gridSpan w:val="2"/>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投入</w:t>
                  </w:r>
                </w:p>
              </w:tc>
              <w:tc>
                <w:tcPr>
                  <w:tcW w:w="2983" w:type="pct"/>
                  <w:gridSpan w:val="3"/>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081"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原材料</w:t>
                  </w:r>
                </w:p>
              </w:tc>
              <w:tc>
                <w:tcPr>
                  <w:tcW w:w="935"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使用量</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（t/a）</w:t>
                  </w:r>
                </w:p>
              </w:tc>
              <w:tc>
                <w:tcPr>
                  <w:tcW w:w="1733" w:type="pct"/>
                  <w:gridSpan w:val="2"/>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去向</w:t>
                  </w:r>
                </w:p>
              </w:tc>
              <w:tc>
                <w:tcPr>
                  <w:tcW w:w="1250"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含量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铝合金</w:t>
                  </w:r>
                </w:p>
              </w:tc>
              <w:tc>
                <w:tcPr>
                  <w:tcW w:w="935"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1200</w:t>
                  </w:r>
                </w:p>
              </w:tc>
              <w:tc>
                <w:tcPr>
                  <w:tcW w:w="1733" w:type="pct"/>
                  <w:gridSpan w:val="2"/>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产品</w:t>
                  </w:r>
                </w:p>
              </w:tc>
              <w:tc>
                <w:tcPr>
                  <w:tcW w:w="1250"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锌合金</w:t>
                  </w:r>
                </w:p>
              </w:tc>
              <w:tc>
                <w:tcPr>
                  <w:tcW w:w="935"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700</w:t>
                  </w:r>
                </w:p>
              </w:tc>
              <w:tc>
                <w:tcPr>
                  <w:tcW w:w="520" w:type="pct"/>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废气</w:t>
                  </w:r>
                </w:p>
              </w:tc>
              <w:tc>
                <w:tcPr>
                  <w:tcW w:w="1212"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有组织</w:t>
                  </w:r>
                </w:p>
              </w:tc>
              <w:tc>
                <w:tcPr>
                  <w:tcW w:w="1250"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0.05738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黄铜棒</w:t>
                  </w:r>
                </w:p>
              </w:tc>
              <w:tc>
                <w:tcPr>
                  <w:tcW w:w="935"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100</w:t>
                  </w:r>
                </w:p>
              </w:tc>
              <w:tc>
                <w:tcPr>
                  <w:tcW w:w="520" w:type="pct"/>
                  <w:vMerge w:val="continue"/>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212"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无组织</w:t>
                  </w:r>
                </w:p>
              </w:tc>
              <w:tc>
                <w:tcPr>
                  <w:tcW w:w="1250"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r>
                    <w:rPr>
                      <w:rFonts w:hint="eastAsia" w:ascii="Times New Roman" w:eastAsia="宋体" w:cs="Times New Roman"/>
                      <w:color w:val="000000" w:themeColor="text1"/>
                      <w:sz w:val="21"/>
                      <w:szCs w:val="21"/>
                      <w:lang w:val="en-US" w:eastAsia="zh-CN"/>
                      <w14:textFill>
                        <w14:solidFill>
                          <w14:schemeClr w14:val="tx1"/>
                        </w14:solidFill>
                      </w14:textFill>
                    </w:rPr>
                    <w:t>609</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1"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ABS/PC塑料</w:t>
                  </w:r>
                </w:p>
              </w:tc>
              <w:tc>
                <w:tcPr>
                  <w:tcW w:w="935"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20</w:t>
                  </w:r>
                </w:p>
              </w:tc>
              <w:tc>
                <w:tcPr>
                  <w:tcW w:w="520" w:type="pct"/>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固废</w:t>
                  </w:r>
                </w:p>
              </w:tc>
              <w:tc>
                <w:tcPr>
                  <w:tcW w:w="1212"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边角料</w:t>
                  </w:r>
                </w:p>
              </w:tc>
              <w:tc>
                <w:tcPr>
                  <w:tcW w:w="1250"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12.6444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w:t>
                  </w:r>
                </w:p>
              </w:tc>
              <w:tc>
                <w:tcPr>
                  <w:tcW w:w="935" w:type="pct"/>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w:t>
                  </w:r>
                </w:p>
              </w:tc>
              <w:tc>
                <w:tcPr>
                  <w:tcW w:w="520" w:type="pct"/>
                  <w:vMerge w:val="continue"/>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212"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金属粉尘</w:t>
                  </w:r>
                </w:p>
              </w:tc>
              <w:tc>
                <w:tcPr>
                  <w:tcW w:w="1250"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4.293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88"/>
                    <w:bidi w:val="0"/>
                    <w:spacing w:line="240" w:lineRule="auto"/>
                    <w:ind w:left="0" w:leftChars="0" w:firstLine="0" w:firstLineChars="0"/>
                    <w:jc w:val="center"/>
                    <w:rPr>
                      <w:rFonts w:hint="eastAsia" w:ascii="Times New Roman" w:eastAsia="宋体" w:cs="Times New Roman"/>
                      <w:color w:val="000000" w:themeColor="text1"/>
                      <w:sz w:val="21"/>
                      <w:szCs w:val="21"/>
                      <w:lang w:val="en-US" w:eastAsia="zh-CN"/>
                      <w14:textFill>
                        <w14:solidFill>
                          <w14:schemeClr w14:val="tx1"/>
                        </w14:solidFill>
                      </w14:textFill>
                    </w:rPr>
                  </w:pPr>
                </w:p>
              </w:tc>
              <w:tc>
                <w:tcPr>
                  <w:tcW w:w="935" w:type="pct"/>
                  <w:tcBorders>
                    <w:tl2br w:val="nil"/>
                    <w:tr2bl w:val="nil"/>
                  </w:tcBorders>
                  <w:vAlign w:val="center"/>
                </w:tcPr>
                <w:p>
                  <w:pPr>
                    <w:pStyle w:val="88"/>
                    <w:bidi w:val="0"/>
                    <w:spacing w:line="240" w:lineRule="auto"/>
                    <w:ind w:left="0" w:leftChars="0" w:firstLine="0" w:firstLineChars="0"/>
                    <w:jc w:val="center"/>
                    <w:rPr>
                      <w:rFonts w:hint="eastAsia" w:ascii="Times New Roman" w:eastAsia="宋体" w:cs="Times New Roman"/>
                      <w:color w:val="000000" w:themeColor="text1"/>
                      <w:sz w:val="21"/>
                      <w:szCs w:val="21"/>
                      <w:lang w:val="en-US" w:eastAsia="zh-CN"/>
                      <w14:textFill>
                        <w14:solidFill>
                          <w14:schemeClr w14:val="tx1"/>
                        </w14:solidFill>
                      </w14:textFill>
                    </w:rPr>
                  </w:pPr>
                </w:p>
              </w:tc>
              <w:tc>
                <w:tcPr>
                  <w:tcW w:w="520" w:type="pct"/>
                  <w:vMerge w:val="continue"/>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212"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废气处理装置处理的有机废气</w:t>
                  </w:r>
                </w:p>
              </w:tc>
              <w:tc>
                <w:tcPr>
                  <w:tcW w:w="1250" w:type="pct"/>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0.05742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w:t>
                  </w:r>
                </w:p>
              </w:tc>
              <w:tc>
                <w:tcPr>
                  <w:tcW w:w="935" w:type="pct"/>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w:t>
                  </w:r>
                </w:p>
              </w:tc>
              <w:tc>
                <w:tcPr>
                  <w:tcW w:w="520" w:type="pct"/>
                  <w:vMerge w:val="continue"/>
                  <w:tcBorders>
                    <w:tl2br w:val="nil"/>
                    <w:tr2bl w:val="nil"/>
                  </w:tcBorders>
                  <w:vAlign w:val="center"/>
                </w:tcPr>
                <w:p>
                  <w:pPr>
                    <w:pStyle w:val="88"/>
                    <w:bidi w:val="0"/>
                    <w:spacing w:line="240" w:lineRule="auto"/>
                    <w:ind w:left="0" w:lef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212"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布袋收集的金属粉尘</w:t>
                  </w:r>
                </w:p>
              </w:tc>
              <w:tc>
                <w:tcPr>
                  <w:tcW w:w="1250" w:type="pc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1.3386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1" w:type="pct"/>
                  <w:tcBorders>
                    <w:tl2br w:val="nil"/>
                    <w:tr2bl w:val="nil"/>
                  </w:tcBorders>
                  <w:vAlign w:val="center"/>
                </w:tcPr>
                <w:p>
                  <w:pPr>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合计</w:t>
                  </w:r>
                </w:p>
              </w:tc>
              <w:tc>
                <w:tcPr>
                  <w:tcW w:w="935" w:type="pct"/>
                  <w:tcBorders>
                    <w:tl2br w:val="nil"/>
                    <w:tr2bl w:val="nil"/>
                  </w:tcBorders>
                  <w:vAlign w:val="center"/>
                </w:tcPr>
                <w:p>
                  <w:pPr>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2020</w:t>
                  </w:r>
                </w:p>
              </w:tc>
              <w:tc>
                <w:tcPr>
                  <w:tcW w:w="1733" w:type="pct"/>
                  <w:gridSpan w:val="2"/>
                  <w:tcBorders>
                    <w:tl2br w:val="nil"/>
                    <w:tr2bl w:val="nil"/>
                  </w:tcBorders>
                  <w:vAlign w:val="center"/>
                </w:tcPr>
                <w:p>
                  <w:pPr>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合计</w:t>
                  </w:r>
                </w:p>
              </w:tc>
              <w:tc>
                <w:tcPr>
                  <w:tcW w:w="1250" w:type="pct"/>
                  <w:tcBorders>
                    <w:tl2br w:val="nil"/>
                    <w:tr2bl w:val="nil"/>
                  </w:tcBorders>
                  <w:vAlign w:val="center"/>
                </w:tcPr>
                <w:p>
                  <w:pPr>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2020</w:t>
                  </w:r>
                </w:p>
              </w:tc>
            </w:tr>
          </w:tbl>
          <w:p>
            <w:pPr>
              <w:spacing w:before="120" w:beforeLines="50" w:line="360" w:lineRule="auto"/>
              <w:outlineLvl w:val="1"/>
              <w:rPr>
                <w:rFonts w:hint="eastAsia"/>
                <w:b/>
                <w:color w:val="000000" w:themeColor="text1"/>
                <w:sz w:val="30"/>
                <w:szCs w:val="30"/>
                <w14:textFill>
                  <w14:solidFill>
                    <w14:schemeClr w14:val="tx1"/>
                  </w14:solidFill>
                </w14:textFill>
              </w:rPr>
            </w:pPr>
            <w:bookmarkStart w:id="62" w:name="_Toc27635"/>
            <w:bookmarkStart w:id="63" w:name="_Toc15287"/>
            <w:r>
              <w:rPr>
                <w:b/>
                <w:color w:val="000000" w:themeColor="text1"/>
                <w:sz w:val="30"/>
                <w:szCs w:val="30"/>
                <w14:textFill>
                  <w14:solidFill>
                    <w14:schemeClr w14:val="tx1"/>
                  </w14:solidFill>
                </w14:textFill>
              </w:rPr>
              <w:t>2.</w:t>
            </w:r>
            <w:r>
              <w:rPr>
                <w:rFonts w:hint="eastAsia"/>
                <w:b/>
                <w:color w:val="000000" w:themeColor="text1"/>
                <w:sz w:val="30"/>
                <w:szCs w:val="30"/>
                <w:lang w:val="en-US" w:eastAsia="zh-CN"/>
                <w14:textFill>
                  <w14:solidFill>
                    <w14:schemeClr w14:val="tx1"/>
                  </w14:solidFill>
                </w14:textFill>
              </w:rPr>
              <w:t>7</w:t>
            </w:r>
            <w:r>
              <w:rPr>
                <w:rFonts w:hint="eastAsia"/>
                <w:b/>
                <w:color w:val="000000" w:themeColor="text1"/>
                <w:sz w:val="30"/>
                <w:szCs w:val="30"/>
                <w14:textFill>
                  <w14:solidFill>
                    <w14:schemeClr w14:val="tx1"/>
                  </w14:solidFill>
                </w14:textFill>
              </w:rPr>
              <w:t>厂区平面</w:t>
            </w:r>
            <w:r>
              <w:rPr>
                <w:b/>
                <w:color w:val="000000" w:themeColor="text1"/>
                <w:sz w:val="30"/>
                <w:szCs w:val="30"/>
                <w14:textFill>
                  <w14:solidFill>
                    <w14:schemeClr w14:val="tx1"/>
                  </w14:solidFill>
                </w14:textFill>
              </w:rPr>
              <w:t>布置</w:t>
            </w:r>
            <w:bookmarkEnd w:id="60"/>
            <w:bookmarkEnd w:id="61"/>
            <w:bookmarkEnd w:id="62"/>
            <w:bookmarkEnd w:id="63"/>
          </w:p>
          <w:p>
            <w:pPr>
              <w:pStyle w:val="32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本项目位于福鼎市桐山街道岙里工业项目集中区A-2</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地块，利用现有厂房进行</w:t>
            </w:r>
            <w:r>
              <w:rPr>
                <w:rFonts w:hint="eastAsia"/>
                <w:color w:val="000000" w:themeColor="text1"/>
                <w:lang w:val="en-US" w:eastAsia="zh-CN"/>
                <w14:textFill>
                  <w14:solidFill>
                    <w14:schemeClr w14:val="tx1"/>
                  </w14:solidFill>
                </w14:textFill>
              </w:rPr>
              <w:t>建设</w:t>
            </w:r>
            <w:r>
              <w:rPr>
                <w:rFonts w:hint="eastAsia"/>
                <w:color w:val="000000" w:themeColor="text1"/>
                <w14:textFill>
                  <w14:solidFill>
                    <w14:schemeClr w14:val="tx1"/>
                  </w14:solidFill>
                </w14:textFill>
              </w:rPr>
              <w:t>。</w:t>
            </w:r>
          </w:p>
          <w:p>
            <w:pPr>
              <w:pStyle w:val="32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依生产工艺流程依次从南至北布局，南侧为生产车间A、生产车间B，北侧为生产车间C。其中生产车间A和生产车间B均为压铸车间，北侧生产车间C一层为机加工车间和模具车间，三层为注塑车间和组装车间，五层为仓库，用于原料堆放和成品堆放。项目总平面布置按照工艺流程，依次布置，整个平面考虑减少废气、噪声对外界的影响，尽可能地利用现有条件，提高大气扩散条件、降低噪声的传播。在满足消防、工业安全、劳动保护、职业卫生、环境保护等条件下，确保生产的需要，因地制宜进行布置，做到总体布置合理、紧凑，按生产流程顺序，做到厂区分明，同时也注意节约用地，节省投资。</w:t>
            </w:r>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项目平面布局基本根据生产工艺需要布置，采取了相应的治理措施，减少了污染物排放对周边环境的影响，平面布置基本合理、可行。项目厂区</w:t>
            </w:r>
            <w:r>
              <w:rPr>
                <w:rFonts w:hint="eastAsia"/>
                <w:color w:val="000000" w:themeColor="text1"/>
                <w:highlight w:val="none"/>
                <w:shd w:val="clear"/>
                <w14:textFill>
                  <w14:solidFill>
                    <w14:schemeClr w14:val="tx1"/>
                  </w14:solidFill>
                </w14:textFill>
              </w:rPr>
              <w:t>车间平面布置图见</w:t>
            </w:r>
            <w:r>
              <w:rPr>
                <w:rFonts w:hint="eastAsia"/>
                <w:color w:val="000000" w:themeColor="text1"/>
                <w:highlight w:val="yellow"/>
                <w:shd w:val="clear"/>
                <w14:textFill>
                  <w14:solidFill>
                    <w14:schemeClr w14:val="tx1"/>
                  </w14:solidFill>
                </w14:textFill>
              </w:rPr>
              <w:t>附图</w:t>
            </w:r>
            <w:r>
              <w:rPr>
                <w:rFonts w:hint="eastAsia"/>
                <w:color w:val="000000" w:themeColor="text1"/>
                <w:highlight w:val="yellow"/>
                <w:shd w:val="clear"/>
                <w:lang w:val="en-US" w:eastAsia="zh-CN"/>
                <w14:textFill>
                  <w14:solidFill>
                    <w14:schemeClr w14:val="tx1"/>
                  </w14:solidFill>
                </w14:textFill>
              </w:rPr>
              <w:t>9</w:t>
            </w:r>
            <w:r>
              <w:rPr>
                <w:rFonts w:hint="eastAsia"/>
                <w:color w:val="000000" w:themeColor="text1"/>
                <w:highlight w:val="yellow"/>
                <w:shd w:val="clear"/>
                <w14:textFill>
                  <w14:solidFill>
                    <w14:schemeClr w14:val="tx1"/>
                  </w14:solidFill>
                </w14:textFill>
              </w:rPr>
              <w:t>。</w:t>
            </w:r>
          </w:p>
          <w:p>
            <w:pPr>
              <w:pStyle w:val="103"/>
              <w:ind w:firstLine="480"/>
              <w:rPr>
                <w:rFonts w:hint="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9" w:type="dxa"/>
            <w:vAlign w:val="center"/>
          </w:tcPr>
          <w:p>
            <w:pPr>
              <w:pStyle w:val="37"/>
              <w:adjustRightInd w:val="0"/>
              <w:snapToGrid w:val="0"/>
              <w:spacing w:before="0" w:beforeAutospacing="0" w:after="0" w:afterAutospacing="0" w:line="360" w:lineRule="auto"/>
              <w:jc w:val="center"/>
              <w:rPr>
                <w:rFonts w:ascii="Times New Roman" w:hAnsi="Times New Roman"/>
                <w:color w:val="000000" w:themeColor="text1"/>
                <w:szCs w:val="24"/>
                <w:lang w:val="en-US" w:eastAsia="zh-CN"/>
                <w14:textFill>
                  <w14:solidFill>
                    <w14:schemeClr w14:val="tx1"/>
                  </w14:solidFill>
                </w14:textFill>
              </w:rPr>
            </w:pPr>
            <w:r>
              <w:rPr>
                <w:rFonts w:ascii="Times New Roman" w:hAnsi="Times New Roman"/>
                <w:color w:val="000000" w:themeColor="text1"/>
                <w:szCs w:val="24"/>
                <w:lang w:val="en-US" w:eastAsia="zh-CN"/>
                <w14:textFill>
                  <w14:solidFill>
                    <w14:schemeClr w14:val="tx1"/>
                  </w14:solidFill>
                </w14:textFill>
              </w:rPr>
              <w:t>工艺流程和产排污环节</w:t>
            </w:r>
          </w:p>
        </w:tc>
        <w:tc>
          <w:tcPr>
            <w:tcW w:w="8243" w:type="dxa"/>
            <w:vAlign w:val="top"/>
          </w:tcPr>
          <w:p>
            <w:pPr>
              <w:spacing w:before="120" w:beforeLines="50" w:line="360" w:lineRule="auto"/>
              <w:outlineLvl w:val="1"/>
              <w:rPr>
                <w:rFonts w:hint="eastAsia"/>
                <w:b/>
                <w:color w:val="000000" w:themeColor="text1"/>
                <w:sz w:val="30"/>
                <w:szCs w:val="30"/>
                <w14:textFill>
                  <w14:solidFill>
                    <w14:schemeClr w14:val="tx1"/>
                  </w14:solidFill>
                </w14:textFill>
              </w:rPr>
            </w:pPr>
            <w:bookmarkStart w:id="64" w:name="_Toc3952"/>
            <w:bookmarkStart w:id="65" w:name="_Toc31841"/>
            <w:bookmarkStart w:id="66" w:name="_Toc11771"/>
            <w:bookmarkStart w:id="67" w:name="_Toc17564"/>
            <w:r>
              <w:rPr>
                <w:b/>
                <w:color w:val="000000" w:themeColor="text1"/>
                <w:sz w:val="30"/>
                <w:szCs w:val="30"/>
                <w14:textFill>
                  <w14:solidFill>
                    <w14:schemeClr w14:val="tx1"/>
                  </w14:solidFill>
                </w14:textFill>
              </w:rPr>
              <w:t>2.</w:t>
            </w:r>
            <w:r>
              <w:rPr>
                <w:rFonts w:hint="eastAsia"/>
                <w:b/>
                <w:color w:val="000000" w:themeColor="text1"/>
                <w:sz w:val="30"/>
                <w:szCs w:val="30"/>
                <w:lang w:val="en-US" w:eastAsia="zh-CN"/>
                <w14:textFill>
                  <w14:solidFill>
                    <w14:schemeClr w14:val="tx1"/>
                  </w14:solidFill>
                </w14:textFill>
              </w:rPr>
              <w:t>8</w:t>
            </w:r>
            <w:r>
              <w:rPr>
                <w:rFonts w:hint="eastAsia"/>
                <w:b/>
                <w:color w:val="000000" w:themeColor="text1"/>
                <w:sz w:val="30"/>
                <w:szCs w:val="30"/>
                <w14:textFill>
                  <w14:solidFill>
                    <w14:schemeClr w14:val="tx1"/>
                  </w14:solidFill>
                </w14:textFill>
              </w:rPr>
              <w:t>生产</w:t>
            </w:r>
            <w:r>
              <w:rPr>
                <w:b/>
                <w:color w:val="000000" w:themeColor="text1"/>
                <w:sz w:val="30"/>
                <w:szCs w:val="30"/>
                <w14:textFill>
                  <w14:solidFill>
                    <w14:schemeClr w14:val="tx1"/>
                  </w14:solidFill>
                </w14:textFill>
              </w:rPr>
              <w:t>工艺流程</w:t>
            </w:r>
            <w:bookmarkEnd w:id="64"/>
            <w:bookmarkEnd w:id="65"/>
            <w:bookmarkEnd w:id="66"/>
            <w:bookmarkEnd w:id="6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s="Times New Roman"/>
                <w:color w:val="000000" w:themeColor="text1"/>
                <w:kern w:val="2"/>
                <w:sz w:val="24"/>
                <w:szCs w:val="24"/>
                <w:lang w:val="en-US" w:eastAsia="zh-CN" w:bidi="ar-SA"/>
                <w14:textFill>
                  <w14:solidFill>
                    <w14:schemeClr w14:val="tx1"/>
                  </w14:solidFill>
                </w14:textFill>
              </w:rPr>
              <w:t>本项目工程</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主要对</w:t>
            </w:r>
            <w:r>
              <w:rPr>
                <w:rFonts w:hint="eastAsia" w:cs="Times New Roman"/>
                <w:color w:val="000000" w:themeColor="text1"/>
                <w:kern w:val="2"/>
                <w:sz w:val="24"/>
                <w:szCs w:val="24"/>
                <w:lang w:val="en-US" w:eastAsia="zh-CN" w:bidi="ar-SA"/>
                <w14:textFill>
                  <w14:solidFill>
                    <w14:schemeClr w14:val="tx1"/>
                  </w14:solidFill>
                </w14:textFill>
              </w:rPr>
              <w:t>汽摩零部件及模具</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生产工艺</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及产污环节进行分析。</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480" w:firstLineChars="200"/>
              <w:textAlignment w:val="auto"/>
              <w:rPr>
                <w:rFonts w:hint="eastAsia" w:cs="Times New Roman"/>
                <w:color w:val="000000" w:themeColor="text1"/>
                <w:kern w:val="2"/>
                <w:sz w:val="24"/>
                <w:szCs w:val="24"/>
                <w:lang w:val="en-US" w:eastAsia="zh-CN" w:bidi="ar-SA"/>
                <w14:textFill>
                  <w14:solidFill>
                    <w14:schemeClr w14:val="tx1"/>
                  </w14:solidFill>
                </w14:textFill>
              </w:rPr>
            </w:pPr>
            <w:r>
              <w:rPr>
                <w:rFonts w:hint="eastAsia" w:cs="Times New Roman"/>
                <w:color w:val="000000" w:themeColor="text1"/>
                <w:kern w:val="2"/>
                <w:sz w:val="24"/>
                <w:szCs w:val="24"/>
                <w:lang w:val="en-US" w:eastAsia="zh-CN" w:bidi="ar-SA"/>
                <w14:textFill>
                  <w14:solidFill>
                    <w14:schemeClr w14:val="tx1"/>
                  </w14:solidFill>
                </w14:textFill>
              </w:rPr>
              <w:t>汽摩零部件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本项目汽摩零部件生产工艺见详见图2.8-1。</w:t>
            </w:r>
          </w:p>
          <w:p>
            <w:pPr>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object>
                <v:shape id="_x0000_i1026" o:spt="75" type="#_x0000_t75" style="height:503.75pt;width:408.55pt;" o:ole="t" filled="f" o:preferrelative="t" stroked="f" coordsize="21600,21600">
                  <v:path/>
                  <v:fill on="f" focussize="0,0"/>
                  <v:stroke on="f"/>
                  <v:imagedata r:id="rId14" o:title=""/>
                  <o:lock v:ext="edit" aspectratio="t"/>
                  <w10:wrap type="none"/>
                  <w10:anchorlock/>
                </v:shape>
                <o:OLEObject Type="Embed" ProgID="Visio.Drawing.15" ShapeID="_x0000_i1026" DrawAspect="Content" ObjectID="_1468075726" r:id="rId13">
                  <o:LockedField>false</o:LockedField>
                </o:OLEObject>
              </w:object>
            </w:r>
          </w:p>
          <w:p>
            <w:pPr>
              <w:pStyle w:val="2"/>
              <w:ind w:left="0" w:leftChars="0" w:firstLine="0" w:firstLineChars="0"/>
              <w:jc w:val="center"/>
              <w:rPr>
                <w:rFonts w:hint="default" w:eastAsia="宋体"/>
                <w:b/>
                <w:bCs/>
                <w:color w:val="000000" w:themeColor="text1"/>
                <w:lang w:val="en-US" w:eastAsia="zh-CN"/>
                <w14:textFill>
                  <w14:solidFill>
                    <w14:schemeClr w14:val="tx1"/>
                  </w14:solidFill>
                </w14:textFill>
              </w:rPr>
            </w:pPr>
            <w:r>
              <w:rPr>
                <w:rFonts w:hint="eastAsia" w:ascii="Times New Roman" w:hAnsi="Times New Roman" w:eastAsia="宋体" w:cs="Times New Roman"/>
                <w:b/>
                <w:bCs/>
                <w:color w:val="000000" w:themeColor="text1"/>
                <w:lang w:val="en-US" w:eastAsia="zh-CN"/>
                <w14:textFill>
                  <w14:solidFill>
                    <w14:schemeClr w14:val="tx1"/>
                  </w14:solidFill>
                </w14:textFill>
              </w:rPr>
              <w:t>图2.</w:t>
            </w:r>
            <w:r>
              <w:rPr>
                <w:rFonts w:hint="eastAsia" w:cs="Times New Roman"/>
                <w:b/>
                <w:bCs/>
                <w:color w:val="000000" w:themeColor="text1"/>
                <w:lang w:val="en-US" w:eastAsia="zh-CN"/>
                <w14:textFill>
                  <w14:solidFill>
                    <w14:schemeClr w14:val="tx1"/>
                  </w14:solidFill>
                </w14:textFill>
              </w:rPr>
              <w:t>8</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-1  </w:t>
            </w:r>
            <w:r>
              <w:rPr>
                <w:rFonts w:hint="eastAsia" w:cs="Times New Roman"/>
                <w:b/>
                <w:bCs/>
                <w:color w:val="000000" w:themeColor="text1"/>
                <w:lang w:val="en-US" w:eastAsia="zh-CN"/>
                <w14:textFill>
                  <w14:solidFill>
                    <w14:schemeClr w14:val="tx1"/>
                  </w14:solidFill>
                </w14:textFill>
              </w:rPr>
              <w:t>汽摩零部件</w:t>
            </w:r>
            <w:r>
              <w:rPr>
                <w:rFonts w:hint="eastAsia" w:ascii="Times New Roman" w:hAnsi="Times New Roman" w:eastAsia="宋体" w:cs="Times New Roman"/>
                <w:b/>
                <w:bCs/>
                <w:color w:val="000000" w:themeColor="text1"/>
                <w:lang w:val="en-US" w:eastAsia="zh-CN"/>
                <w14:textFill>
                  <w14:solidFill>
                    <w14:schemeClr w14:val="tx1"/>
                  </w14:solidFill>
                </w14:textFill>
              </w:rPr>
              <w:t>生产</w:t>
            </w:r>
            <w:r>
              <w:rPr>
                <w:rFonts w:hint="eastAsia"/>
                <w:b/>
                <w:bCs/>
                <w:color w:val="000000" w:themeColor="text1"/>
                <w:lang w:val="en-US" w:eastAsia="zh-CN"/>
                <w14:textFill>
                  <w14:solidFill>
                    <w14:schemeClr w14:val="tx1"/>
                  </w14:solidFill>
                </w14:textFill>
              </w:rPr>
              <w:t>工艺流程图</w:t>
            </w:r>
          </w:p>
          <w:p>
            <w:pPr>
              <w:pStyle w:val="109"/>
              <w:rPr>
                <w:rFonts w:hint="eastAsia"/>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工艺</w:t>
            </w:r>
            <w:r>
              <w:rPr>
                <w:rFonts w:hint="eastAsia"/>
                <w:color w:val="000000" w:themeColor="text1"/>
                <w:lang w:val="en-US" w:eastAsia="zh-CN"/>
                <w14:textFill>
                  <w14:solidFill>
                    <w14:schemeClr w14:val="tx1"/>
                  </w14:solidFill>
                </w14:textFill>
              </w:rPr>
              <w:t>流程</w:t>
            </w:r>
            <w:r>
              <w:rPr>
                <w:color w:val="000000" w:themeColor="text1"/>
                <w:lang w:val="en-US" w:eastAsia="zh-CN"/>
                <w14:textFill>
                  <w14:solidFill>
                    <w14:schemeClr w14:val="tx1"/>
                  </w14:solidFill>
                </w14:textFill>
              </w:rPr>
              <w:t>说明</w:t>
            </w:r>
            <w:r>
              <w:rPr>
                <w:rFonts w:hint="eastAsia"/>
                <w:color w:val="000000" w:themeColor="text1"/>
                <w:lang w:val="en-US" w:eastAsia="zh-CN"/>
                <w14:textFill>
                  <w14:solidFill>
                    <w14:schemeClr w14:val="tx1"/>
                  </w14:solidFill>
                </w14:textFill>
              </w:rPr>
              <w:t>：</w:t>
            </w:r>
          </w:p>
          <w:p>
            <w:pPr>
              <w:pStyle w:val="109"/>
              <w:jc w:val="both"/>
              <w:rPr>
                <w:rFonts w:hint="default"/>
                <w:bCs/>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①压铸</w:t>
            </w:r>
            <w:r>
              <w:rPr>
                <w:color w:val="000000" w:themeColor="text1"/>
                <w:lang w:val="en-US" w:eastAsia="zh-CN"/>
                <w14:textFill>
                  <w14:solidFill>
                    <w14:schemeClr w14:val="tx1"/>
                  </w14:solidFill>
                </w14:textFill>
              </w:rPr>
              <w:t>：</w:t>
            </w:r>
            <w:r>
              <w:rPr>
                <w:bCs/>
                <w:color w:val="000000" w:themeColor="text1"/>
                <w:szCs w:val="21"/>
                <w:lang w:val="en-US" w:eastAsia="zh-CN"/>
                <w14:textFill>
                  <w14:solidFill>
                    <w14:schemeClr w14:val="tx1"/>
                  </w14:solidFill>
                </w14:textFill>
              </w:rPr>
              <w:t>将外购</w:t>
            </w:r>
            <w:r>
              <w:rPr>
                <w:rFonts w:hint="eastAsia"/>
                <w:bCs/>
                <w:color w:val="000000" w:themeColor="text1"/>
                <w:szCs w:val="21"/>
                <w:lang w:val="en-US" w:eastAsia="zh-CN"/>
                <w14:textFill>
                  <w14:solidFill>
                    <w14:schemeClr w14:val="tx1"/>
                  </w14:solidFill>
                </w14:textFill>
              </w:rPr>
              <w:t>铝合金、锌合金</w:t>
            </w:r>
            <w:r>
              <w:rPr>
                <w:bCs/>
                <w:color w:val="000000" w:themeColor="text1"/>
                <w:szCs w:val="21"/>
                <w:lang w:val="en-US" w:eastAsia="zh-CN"/>
                <w14:textFill>
                  <w14:solidFill>
                    <w14:schemeClr w14:val="tx1"/>
                  </w14:solidFill>
                </w14:textFill>
              </w:rPr>
              <w:t>投入</w:t>
            </w:r>
            <w:r>
              <w:rPr>
                <w:rFonts w:hint="eastAsia"/>
                <w:bCs/>
                <w:color w:val="000000" w:themeColor="text1"/>
                <w:szCs w:val="21"/>
                <w:lang w:val="en-US" w:eastAsia="zh-CN"/>
                <w14:textFill>
                  <w14:solidFill>
                    <w14:schemeClr w14:val="tx1"/>
                  </w14:solidFill>
                </w14:textFill>
              </w:rPr>
              <w:t>压铸机内压铸成型。压铸过程产生一定的烟尘。</w:t>
            </w:r>
          </w:p>
          <w:p>
            <w:pPr>
              <w:pStyle w:val="109"/>
              <w:jc w:val="both"/>
              <w:rPr>
                <w:rFonts w:hint="eastAsia"/>
                <w:color w:val="000000" w:themeColor="text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②</w:t>
            </w:r>
            <w:r>
              <w:rPr>
                <w:rFonts w:hint="eastAsia"/>
                <w:color w:val="000000" w:themeColor="text1"/>
                <w:lang w:val="en-US" w:eastAsia="zh-CN"/>
                <w14:textFill>
                  <w14:solidFill>
                    <w14:schemeClr w14:val="tx1"/>
                  </w14:solidFill>
                </w14:textFill>
              </w:rPr>
              <w:t>精加工</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将</w:t>
            </w:r>
            <w:r>
              <w:rPr>
                <w:color w:val="000000" w:themeColor="text1"/>
                <w:lang w:val="en-US" w:eastAsia="zh-CN"/>
                <w14:textFill>
                  <w14:solidFill>
                    <w14:schemeClr w14:val="tx1"/>
                  </w14:solidFill>
                </w14:textFill>
              </w:rPr>
              <w:t>喷砂处理后的工件通过加工中心</w:t>
            </w:r>
            <w:r>
              <w:rPr>
                <w:rFonts w:hint="eastAsia"/>
                <w:color w:val="000000" w:themeColor="text1"/>
                <w:lang w:val="en-US" w:eastAsia="zh-CN"/>
                <w14:textFill>
                  <w14:solidFill>
                    <w14:schemeClr w14:val="tx1"/>
                  </w14:solidFill>
                </w14:textFill>
              </w:rPr>
              <w:t>CNC进行冲压</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切削</w:t>
            </w:r>
            <w:r>
              <w:rPr>
                <w:color w:val="000000" w:themeColor="text1"/>
                <w:lang w:val="en-US" w:eastAsia="zh-CN"/>
                <w14:textFill>
                  <w14:solidFill>
                    <w14:schemeClr w14:val="tx1"/>
                  </w14:solidFill>
                </w14:textFill>
              </w:rPr>
              <w:t>、钻孔的一系列机加工，</w:t>
            </w:r>
            <w:r>
              <w:rPr>
                <w:rFonts w:hint="eastAsia"/>
                <w:color w:val="000000" w:themeColor="text1"/>
                <w:lang w:val="en-US" w:eastAsia="zh-CN"/>
                <w14:textFill>
                  <w14:solidFill>
                    <w14:schemeClr w14:val="tx1"/>
                  </w14:solidFill>
                </w14:textFill>
              </w:rPr>
              <w:t>使工件的外形尺寸达到汽摩零部件规格</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精加工</w:t>
            </w:r>
            <w:r>
              <w:rPr>
                <w:color w:val="000000" w:themeColor="text1"/>
                <w:lang w:val="en-US" w:eastAsia="zh-CN"/>
                <w14:textFill>
                  <w14:solidFill>
                    <w14:schemeClr w14:val="tx1"/>
                  </w14:solidFill>
                </w14:textFill>
              </w:rPr>
              <w:t>过程将产生一定的金属边角料</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以及</w:t>
            </w:r>
            <w:r>
              <w:rPr>
                <w:rFonts w:hint="eastAsia"/>
                <w:color w:val="000000" w:themeColor="text1"/>
                <w:lang w:val="en-US" w:eastAsia="zh-CN"/>
                <w14:textFill>
                  <w14:solidFill>
                    <w14:schemeClr w14:val="tx1"/>
                  </w14:solidFill>
                </w14:textFill>
              </w:rPr>
              <w:t>废</w:t>
            </w:r>
            <w:r>
              <w:rPr>
                <w:color w:val="000000" w:themeColor="text1"/>
                <w:lang w:val="en-US" w:eastAsia="zh-CN"/>
                <w14:textFill>
                  <w14:solidFill>
                    <w14:schemeClr w14:val="tx1"/>
                  </w14:solidFill>
                </w14:textFill>
              </w:rPr>
              <w:t>切削液。</w:t>
            </w:r>
          </w:p>
          <w:p>
            <w:pPr>
              <w:pStyle w:val="109"/>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③超声波清洗</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精加工</w:t>
            </w:r>
            <w:r>
              <w:rPr>
                <w:color w:val="000000" w:themeColor="text1"/>
                <w:lang w:val="en-US" w:eastAsia="zh-CN"/>
                <w14:textFill>
                  <w14:solidFill>
                    <w14:schemeClr w14:val="tx1"/>
                  </w14:solidFill>
                </w14:textFill>
              </w:rPr>
              <w:t>后的工序，表面会</w:t>
            </w:r>
            <w:r>
              <w:rPr>
                <w:rFonts w:hint="eastAsia"/>
                <w:color w:val="000000" w:themeColor="text1"/>
                <w:lang w:val="en-US" w:eastAsia="zh-CN"/>
                <w14:textFill>
                  <w14:solidFill>
                    <w14:schemeClr w14:val="tx1"/>
                  </w14:solidFill>
                </w14:textFill>
              </w:rPr>
              <w:t>附着</w:t>
            </w:r>
            <w:r>
              <w:rPr>
                <w:color w:val="000000" w:themeColor="text1"/>
                <w:lang w:val="en-US" w:eastAsia="zh-CN"/>
                <w14:textFill>
                  <w14:solidFill>
                    <w14:schemeClr w14:val="tx1"/>
                  </w14:solidFill>
                </w14:textFill>
              </w:rPr>
              <w:t>较多的杂质，为了后续工件的</w:t>
            </w:r>
            <w:r>
              <w:rPr>
                <w:rFonts w:hint="eastAsia"/>
                <w:color w:val="000000" w:themeColor="text1"/>
                <w:lang w:val="en-US" w:eastAsia="zh-CN"/>
                <w14:textFill>
                  <w14:solidFill>
                    <w14:schemeClr w14:val="tx1"/>
                  </w14:solidFill>
                </w14:textFill>
              </w:rPr>
              <w:t>装配</w:t>
            </w:r>
            <w:r>
              <w:rPr>
                <w:color w:val="000000" w:themeColor="text1"/>
                <w:lang w:val="en-US" w:eastAsia="zh-CN"/>
                <w14:textFill>
                  <w14:solidFill>
                    <w14:schemeClr w14:val="tx1"/>
                  </w14:solidFill>
                </w14:textFill>
              </w:rPr>
              <w:t>，需对工件进行表面</w:t>
            </w:r>
            <w:r>
              <w:rPr>
                <w:rFonts w:hint="eastAsia"/>
                <w:color w:val="000000" w:themeColor="text1"/>
                <w:lang w:val="en-US" w:eastAsia="zh-CN"/>
                <w14:textFill>
                  <w14:solidFill>
                    <w14:schemeClr w14:val="tx1"/>
                  </w14:solidFill>
                </w14:textFill>
              </w:rPr>
              <w:t>超声波</w:t>
            </w:r>
            <w:r>
              <w:rPr>
                <w:color w:val="000000" w:themeColor="text1"/>
                <w:lang w:val="en-US" w:eastAsia="zh-CN"/>
                <w14:textFill>
                  <w14:solidFill>
                    <w14:schemeClr w14:val="tx1"/>
                  </w14:solidFill>
                </w14:textFill>
              </w:rPr>
              <w:t>清洗</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清洗</w:t>
            </w:r>
            <w:r>
              <w:rPr>
                <w:rFonts w:hint="eastAsia"/>
                <w:color w:val="000000" w:themeColor="text1"/>
                <w:lang w:val="en-US" w:eastAsia="zh-CN"/>
                <w14:textFill>
                  <w14:solidFill>
                    <w14:schemeClr w14:val="tx1"/>
                  </w14:solidFill>
                </w14:textFill>
              </w:rPr>
              <w:t>过程</w:t>
            </w:r>
            <w:r>
              <w:rPr>
                <w:color w:val="000000" w:themeColor="text1"/>
                <w:lang w:val="en-US" w:eastAsia="zh-CN"/>
                <w14:textFill>
                  <w14:solidFill>
                    <w14:schemeClr w14:val="tx1"/>
                  </w14:solidFill>
                </w14:textFill>
              </w:rPr>
              <w:t>会产生</w:t>
            </w:r>
            <w:r>
              <w:rPr>
                <w:rFonts w:hint="eastAsia"/>
                <w:color w:val="000000" w:themeColor="text1"/>
                <w:lang w:val="en-US" w:eastAsia="zh-CN"/>
                <w14:textFill>
                  <w14:solidFill>
                    <w14:schemeClr w14:val="tx1"/>
                  </w14:solidFill>
                </w14:textFill>
              </w:rPr>
              <w:t>少量</w:t>
            </w:r>
            <w:r>
              <w:rPr>
                <w:color w:val="000000" w:themeColor="text1"/>
                <w:lang w:val="en-US" w:eastAsia="zh-CN"/>
                <w14:textFill>
                  <w14:solidFill>
                    <w14:schemeClr w14:val="tx1"/>
                  </w14:solidFill>
                </w14:textFill>
              </w:rPr>
              <w:t>清洗废水。</w:t>
            </w:r>
          </w:p>
          <w:p>
            <w:pPr>
              <w:pStyle w:val="109"/>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④注塑：塑料颗粒通过注塑机加热熔融后成型，产生塑料配件。该过程会产生有机废气。</w:t>
            </w:r>
          </w:p>
          <w:p>
            <w:pPr>
              <w:pStyle w:val="109"/>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⑤机加工：黄铜棒通过加工中心机械处理后，产生零部件中的铜配件，用于组装成完整的汽摩零部件。该过程会产生少量废气及边角料。</w:t>
            </w:r>
          </w:p>
          <w:p>
            <w:pPr>
              <w:pStyle w:val="109"/>
              <w:rPr>
                <w:rFonts w:hint="default"/>
                <w:color w:val="000000" w:themeColor="text1"/>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⑥表面处理：</w:t>
            </w:r>
            <w:r>
              <w:rPr>
                <w:rFonts w:hint="eastAsia" w:ascii="Times New Roman" w:hAnsi="Times New Roman" w:eastAsia="宋体" w:cs="Times New Roman"/>
                <w:snapToGrid w:val="0"/>
                <w:color w:val="auto"/>
                <w:sz w:val="24"/>
                <w:lang w:val="en-US" w:eastAsia="zh-CN"/>
              </w:rPr>
              <w:t>利用电阻炉对工件半成品（锌铝合金）进行加热处理，表面的树脂经恒温电阻炉加热融化后，利用树脂凝胶过程中的流动性、可塑性，使活塞形成交联结构固化成型。该工序委托福建省益成金属表面处理有限公司处理，因此本评价产污不包括该项。</w:t>
            </w:r>
          </w:p>
          <w:p>
            <w:pPr>
              <w:tabs>
                <w:tab w:val="left" w:pos="3420"/>
              </w:tabs>
              <w:adjustRightInd w:val="0"/>
              <w:snapToGrid w:val="0"/>
              <w:spacing w:line="360" w:lineRule="auto"/>
              <w:ind w:firstLine="480" w:firstLineChars="200"/>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s="Times New Roman"/>
                <w:color w:val="000000" w:themeColor="text1"/>
                <w:kern w:val="2"/>
                <w:sz w:val="24"/>
                <w:szCs w:val="24"/>
                <w:lang w:val="en-US" w:eastAsia="zh-CN" w:bidi="ar-SA"/>
                <w14:textFill>
                  <w14:solidFill>
                    <w14:schemeClr w14:val="tx1"/>
                  </w14:solidFill>
                </w14:textFill>
              </w:rPr>
              <w:t>⑩组装后</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成品工件检验后包装出货。检验过程将产生一定的不合格品。</w:t>
            </w:r>
          </w:p>
          <w:p>
            <w:pPr>
              <w:pStyle w:val="103"/>
              <w:numPr>
                <w:ilvl w:val="0"/>
                <w:numId w:val="8"/>
              </w:numPr>
              <w:ind w:left="150" w:leftChars="0" w:firstLine="480" w:firstLine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模具生产工艺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本项目模具生产工艺见详见图2.8-2。</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color w:val="000000" w:themeColor="text1"/>
                <w14:textFill>
                  <w14:solidFill>
                    <w14:schemeClr w14:val="tx1"/>
                  </w14:solidFill>
                </w14:textFill>
              </w:rPr>
            </w:pPr>
            <w:r>
              <w:drawing>
                <wp:inline distT="0" distB="0" distL="114300" distR="114300">
                  <wp:extent cx="4667250" cy="628650"/>
                  <wp:effectExtent l="0" t="0" r="0"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5"/>
                          <a:stretch>
                            <a:fillRect/>
                          </a:stretch>
                        </pic:blipFill>
                        <pic:spPr>
                          <a:xfrm>
                            <a:off x="0" y="0"/>
                            <a:ext cx="4667250" cy="628650"/>
                          </a:xfrm>
                          <a:prstGeom prst="rect">
                            <a:avLst/>
                          </a:prstGeom>
                          <a:noFill/>
                          <a:ln>
                            <a:noFill/>
                          </a:ln>
                        </pic:spPr>
                      </pic:pic>
                    </a:graphicData>
                  </a:graphic>
                </wp:inline>
              </w:drawing>
            </w:r>
          </w:p>
          <w:p>
            <w:pPr>
              <w:pStyle w:val="109"/>
              <w:rPr>
                <w:rFonts w:hint="default" w:ascii="Times New Roman" w:hAnsi="Times New Roman" w:eastAsia="宋体" w:cs="Times New Roman"/>
                <w:snapToGrid w:val="0"/>
                <w:color w:val="auto"/>
                <w:sz w:val="24"/>
                <w:lang w:val="en-US" w:eastAsia="zh-CN"/>
              </w:rPr>
            </w:pPr>
            <w:r>
              <w:rPr>
                <w:rFonts w:hint="eastAsia" w:ascii="Times New Roman" w:hAnsi="Times New Roman" w:eastAsia="宋体" w:cs="Times New Roman"/>
                <w:snapToGrid w:val="0"/>
                <w:color w:val="auto"/>
                <w:sz w:val="24"/>
                <w:lang w:val="en-US" w:eastAsia="zh-CN"/>
              </w:rPr>
              <w:t>该过程仅涉及机加工，会产生少量的边角料，表面热处理委托福州强中顺模具科技有限公司处理。</w:t>
            </w:r>
          </w:p>
          <w:p>
            <w:pPr>
              <w:pStyle w:val="103"/>
              <w:numPr>
                <w:ilvl w:val="0"/>
                <w:numId w:val="8"/>
              </w:numPr>
              <w:ind w:left="150" w:leftChars="0" w:firstLine="48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项目生产工艺，项目产污环节汇总见表2.</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p>
          <w:p>
            <w:pPr>
              <w:pStyle w:val="114"/>
              <w:spacing w:line="240" w:lineRule="auto"/>
              <w:ind w:firstLine="2" w:firstLineChars="1"/>
              <w:jc w:val="center"/>
              <w:rPr>
                <w:rFonts w:ascii="Times New Roman" w:hAnsi="Times New Roman"/>
                <w:b/>
                <w:color w:val="000000" w:themeColor="text1"/>
                <w:lang w:val="en-US" w:eastAsia="zh-CN"/>
                <w14:textFill>
                  <w14:solidFill>
                    <w14:schemeClr w14:val="tx1"/>
                  </w14:solidFill>
                </w14:textFill>
              </w:rPr>
            </w:pPr>
            <w:r>
              <w:rPr>
                <w:rFonts w:ascii="Times New Roman" w:hAnsi="Times New Roman"/>
                <w:b/>
                <w:color w:val="000000" w:themeColor="text1"/>
                <w:lang w:val="en-US" w:eastAsia="zh-CN"/>
                <w14:textFill>
                  <w14:solidFill>
                    <w14:schemeClr w14:val="tx1"/>
                  </w14:solidFill>
                </w14:textFill>
              </w:rPr>
              <w:t>表2.</w:t>
            </w:r>
            <w:r>
              <w:rPr>
                <w:rFonts w:hint="eastAsia" w:ascii="Times New Roman" w:hAnsi="Times New Roman"/>
                <w:b/>
                <w:color w:val="000000" w:themeColor="text1"/>
                <w:lang w:val="en-US" w:eastAsia="zh-CN"/>
                <w14:textFill>
                  <w14:solidFill>
                    <w14:schemeClr w14:val="tx1"/>
                  </w14:solidFill>
                </w14:textFill>
              </w:rPr>
              <w:t>8</w:t>
            </w:r>
            <w:r>
              <w:rPr>
                <w:rFonts w:ascii="Times New Roman" w:hAnsi="Times New Roman"/>
                <w:b/>
                <w:color w:val="000000" w:themeColor="text1"/>
                <w:lang w:val="en-US" w:eastAsia="zh-CN"/>
                <w14:textFill>
                  <w14:solidFill>
                    <w14:schemeClr w14:val="tx1"/>
                  </w14:solidFill>
                </w14:textFill>
              </w:rPr>
              <w:t xml:space="preserve">-1 </w:t>
            </w:r>
            <w:r>
              <w:rPr>
                <w:rFonts w:hint="eastAsia" w:ascii="Times New Roman" w:hAnsi="Times New Roman"/>
                <w:b/>
                <w:color w:val="000000" w:themeColor="text1"/>
                <w:lang w:val="en-US" w:eastAsia="zh-CN"/>
                <w14:textFill>
                  <w14:solidFill>
                    <w14:schemeClr w14:val="tx1"/>
                  </w14:solidFill>
                </w14:textFill>
              </w:rPr>
              <w:t>本项目</w:t>
            </w:r>
            <w:r>
              <w:rPr>
                <w:rFonts w:ascii="Times New Roman" w:hAnsi="Times New Roman"/>
                <w:b/>
                <w:color w:val="000000" w:themeColor="text1"/>
                <w:lang w:val="en-US" w:eastAsia="zh-CN"/>
                <w14:textFill>
                  <w14:solidFill>
                    <w14:schemeClr w14:val="tx1"/>
                  </w14:solidFill>
                </w14:textFill>
              </w:rPr>
              <w:t>产污环节汇总表</w:t>
            </w:r>
          </w:p>
          <w:tbl>
            <w:tblPr>
              <w:tblStyle w:val="40"/>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40"/>
              <w:gridCol w:w="1048"/>
              <w:gridCol w:w="1306"/>
              <w:gridCol w:w="1745"/>
              <w:gridCol w:w="1095"/>
              <w:gridCol w:w="26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323" w:type="pct"/>
                  <w:tcBorders>
                    <w:tl2br w:val="nil"/>
                    <w:tr2bl w:val="nil"/>
                  </w:tcBorders>
                  <w:vAlign w:val="center"/>
                </w:tcPr>
                <w:p>
                  <w:pPr>
                    <w:adjustRightInd w:val="0"/>
                    <w:spacing w:line="240" w:lineRule="auto"/>
                    <w:jc w:val="center"/>
                    <w:textAlignment w:val="center"/>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类别</w:t>
                  </w:r>
                </w:p>
              </w:tc>
              <w:tc>
                <w:tcPr>
                  <w:tcW w:w="626" w:type="pct"/>
                  <w:tcBorders>
                    <w:tl2br w:val="nil"/>
                    <w:tr2bl w:val="nil"/>
                  </w:tcBorders>
                  <w:vAlign w:val="center"/>
                </w:tcPr>
                <w:p>
                  <w:pPr>
                    <w:adjustRightInd w:val="0"/>
                    <w:spacing w:line="240" w:lineRule="auto"/>
                    <w:jc w:val="center"/>
                    <w:textAlignment w:val="center"/>
                    <w:rPr>
                      <w:rFonts w:hint="default" w:eastAsia="宋体"/>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编号</w:t>
                  </w:r>
                </w:p>
              </w:tc>
              <w:tc>
                <w:tcPr>
                  <w:tcW w:w="780" w:type="pct"/>
                  <w:tcBorders>
                    <w:tl2br w:val="nil"/>
                    <w:tr2bl w:val="nil"/>
                  </w:tcBorders>
                  <w:vAlign w:val="center"/>
                </w:tcPr>
                <w:p>
                  <w:pPr>
                    <w:adjustRightInd w:val="0"/>
                    <w:spacing w:line="240" w:lineRule="auto"/>
                    <w:jc w:val="center"/>
                    <w:textAlignment w:val="center"/>
                    <w:rPr>
                      <w:rFonts w:hint="eastAsia" w:eastAsia="宋体"/>
                      <w:b w:val="0"/>
                      <w:bCs w:val="0"/>
                      <w:color w:val="000000" w:themeColor="text1"/>
                      <w:szCs w:val="21"/>
                      <w:lang w:val="en-US" w:eastAsia="zh-CN"/>
                      <w14:textFill>
                        <w14:solidFill>
                          <w14:schemeClr w14:val="tx1"/>
                        </w14:solidFill>
                      </w14:textFill>
                    </w:rPr>
                  </w:pPr>
                  <w:r>
                    <w:rPr>
                      <w:b w:val="0"/>
                      <w:bCs w:val="0"/>
                      <w:color w:val="000000" w:themeColor="text1"/>
                      <w:szCs w:val="21"/>
                      <w14:textFill>
                        <w14:solidFill>
                          <w14:schemeClr w14:val="tx1"/>
                        </w14:solidFill>
                      </w14:textFill>
                    </w:rPr>
                    <w:t>污染源</w:t>
                  </w:r>
                  <w:r>
                    <w:rPr>
                      <w:rFonts w:hint="eastAsia"/>
                      <w:b w:val="0"/>
                      <w:bCs w:val="0"/>
                      <w:color w:val="000000" w:themeColor="text1"/>
                      <w:szCs w:val="21"/>
                      <w:lang w:val="en-US" w:eastAsia="zh-CN"/>
                      <w14:textFill>
                        <w14:solidFill>
                          <w14:schemeClr w14:val="tx1"/>
                        </w14:solidFill>
                      </w14:textFill>
                    </w:rPr>
                    <w:t>名称</w:t>
                  </w:r>
                </w:p>
              </w:tc>
              <w:tc>
                <w:tcPr>
                  <w:tcW w:w="1042" w:type="pct"/>
                  <w:tcBorders>
                    <w:tl2br w:val="nil"/>
                    <w:tr2bl w:val="nil"/>
                  </w:tcBorders>
                  <w:vAlign w:val="center"/>
                </w:tcPr>
                <w:p>
                  <w:pPr>
                    <w:adjustRightInd w:val="0"/>
                    <w:spacing w:line="240" w:lineRule="auto"/>
                    <w:jc w:val="center"/>
                    <w:textAlignment w:val="center"/>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污染物</w:t>
                  </w:r>
                </w:p>
              </w:tc>
              <w:tc>
                <w:tcPr>
                  <w:tcW w:w="654" w:type="pct"/>
                  <w:tcBorders>
                    <w:tl2br w:val="nil"/>
                    <w:tr2bl w:val="nil"/>
                  </w:tcBorders>
                  <w:vAlign w:val="center"/>
                </w:tcPr>
                <w:p>
                  <w:pPr>
                    <w:adjustRightInd w:val="0"/>
                    <w:spacing w:line="240" w:lineRule="auto"/>
                    <w:jc w:val="center"/>
                    <w:textAlignment w:val="center"/>
                    <w:rPr>
                      <w:rFonts w:hint="default" w:eastAsia="宋体"/>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产污环节</w:t>
                  </w:r>
                </w:p>
              </w:tc>
              <w:tc>
                <w:tcPr>
                  <w:tcW w:w="1573" w:type="pct"/>
                  <w:tcBorders>
                    <w:tl2br w:val="nil"/>
                    <w:tr2bl w:val="nil"/>
                  </w:tcBorders>
                  <w:vAlign w:val="center"/>
                </w:tcPr>
                <w:p>
                  <w:pPr>
                    <w:adjustRightInd w:val="0"/>
                    <w:spacing w:line="240" w:lineRule="auto"/>
                    <w:jc w:val="center"/>
                    <w:textAlignment w:val="center"/>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6" w:hRule="atLeast"/>
                <w:jc w:val="center"/>
              </w:trPr>
              <w:tc>
                <w:tcPr>
                  <w:tcW w:w="323" w:type="pct"/>
                  <w:tcBorders>
                    <w:tl2br w:val="nil"/>
                    <w:tr2bl w:val="nil"/>
                  </w:tcBorders>
                  <w:vAlign w:val="center"/>
                </w:tcPr>
                <w:p>
                  <w:pPr>
                    <w:adjustRightInd w:val="0"/>
                    <w:spacing w:line="240" w:lineRule="auto"/>
                    <w:jc w:val="center"/>
                    <w:textAlignment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废水</w:t>
                  </w:r>
                </w:p>
              </w:tc>
              <w:tc>
                <w:tcPr>
                  <w:tcW w:w="626"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W1</w:t>
                  </w:r>
                </w:p>
              </w:tc>
              <w:tc>
                <w:tcPr>
                  <w:tcW w:w="780" w:type="pct"/>
                  <w:tcBorders>
                    <w:tl2br w:val="nil"/>
                    <w:tr2bl w:val="nil"/>
                  </w:tcBorders>
                  <w:vAlign w:val="center"/>
                </w:tcPr>
                <w:p>
                  <w:pPr>
                    <w:adjustRightInd w:val="0"/>
                    <w:spacing w:line="240" w:lineRule="auto"/>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超声波</w:t>
                  </w:r>
                  <w:r>
                    <w:rPr>
                      <w:color w:val="000000" w:themeColor="text1"/>
                      <w:szCs w:val="21"/>
                      <w14:textFill>
                        <w14:solidFill>
                          <w14:schemeClr w14:val="tx1"/>
                        </w14:solidFill>
                      </w14:textFill>
                    </w:rPr>
                    <w:t>清洗废水</w:t>
                  </w:r>
                </w:p>
              </w:tc>
              <w:tc>
                <w:tcPr>
                  <w:tcW w:w="1042" w:type="pct"/>
                  <w:tcBorders>
                    <w:tl2br w:val="nil"/>
                    <w:tr2bl w:val="nil"/>
                  </w:tcBorders>
                  <w:vAlign w:val="center"/>
                </w:tcPr>
                <w:p>
                  <w:pPr>
                    <w:adjustRightInd w:val="0"/>
                    <w:spacing w:line="240" w:lineRule="auto"/>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SS、</w:t>
                  </w:r>
                  <w:r>
                    <w:rPr>
                      <w:color w:val="000000" w:themeColor="text1"/>
                      <w:szCs w:val="21"/>
                      <w14:textFill>
                        <w14:solidFill>
                          <w14:schemeClr w14:val="tx1"/>
                        </w14:solidFill>
                      </w14:textFill>
                    </w:rPr>
                    <w:t>石油类</w:t>
                  </w:r>
                </w:p>
              </w:tc>
              <w:tc>
                <w:tcPr>
                  <w:tcW w:w="654"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超声波清洗</w:t>
                  </w:r>
                </w:p>
              </w:tc>
              <w:tc>
                <w:tcPr>
                  <w:tcW w:w="1573" w:type="pct"/>
                  <w:tcBorders>
                    <w:tl2br w:val="nil"/>
                    <w:tr2bl w:val="nil"/>
                  </w:tcBorders>
                  <w:vAlign w:val="center"/>
                </w:tcPr>
                <w:p>
                  <w:pPr>
                    <w:adjustRightInd w:val="0"/>
                    <w:spacing w:line="240" w:lineRule="auto"/>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排入厂区污水处理厂处理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323" w:type="pct"/>
                  <w:vMerge w:val="restart"/>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废气</w:t>
                  </w:r>
                </w:p>
              </w:tc>
              <w:tc>
                <w:tcPr>
                  <w:tcW w:w="626"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G1</w:t>
                  </w:r>
                </w:p>
              </w:tc>
              <w:tc>
                <w:tcPr>
                  <w:tcW w:w="780"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压铸烟尘</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654"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压铸</w:t>
                  </w:r>
                </w:p>
              </w:tc>
              <w:tc>
                <w:tcPr>
                  <w:tcW w:w="1573"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集气罩+</w:t>
                  </w:r>
                  <w:r>
                    <w:rPr>
                      <w:color w:val="000000" w:themeColor="text1"/>
                      <w14:textFill>
                        <w14:solidFill>
                          <w14:schemeClr w14:val="tx1"/>
                        </w14:solidFill>
                      </w14:textFill>
                    </w:rPr>
                    <w:t>布袋除尘器</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20m</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排气筒</w:t>
                  </w:r>
                  <w:r>
                    <w:rPr>
                      <w:color w:val="000000" w:themeColor="text1"/>
                      <w:lang w:val="en-GB"/>
                      <w14:textFill>
                        <w14:solidFill>
                          <w14:schemeClr w14:val="tx1"/>
                        </w14:solidFill>
                      </w14:textFill>
                    </w:rPr>
                    <w:t>（DA00</w:t>
                  </w:r>
                  <w:r>
                    <w:rPr>
                      <w:rFonts w:hint="eastAsia"/>
                      <w:color w:val="000000" w:themeColor="text1"/>
                      <w:lang w:val="en-US" w:eastAsia="zh-CN"/>
                      <w14:textFill>
                        <w14:solidFill>
                          <w14:schemeClr w14:val="tx1"/>
                        </w14:solidFill>
                      </w14:textFill>
                    </w:rPr>
                    <w:t>1</w:t>
                  </w:r>
                  <w:r>
                    <w:rPr>
                      <w:color w:val="000000" w:themeColor="text1"/>
                      <w:lang w:val="en-GB"/>
                      <w14:textFill>
                        <w14:solidFill>
                          <w14:schemeClr w14:val="tx1"/>
                        </w14:solidFill>
                      </w14:textFill>
                    </w:rPr>
                    <w:t>）</w:t>
                  </w:r>
                  <w:r>
                    <w:rPr>
                      <w:color w:val="000000" w:themeColor="text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13" w:hRule="atLeast"/>
                <w:jc w:val="center"/>
              </w:trPr>
              <w:tc>
                <w:tcPr>
                  <w:tcW w:w="32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G2</w:t>
                  </w:r>
                </w:p>
              </w:tc>
              <w:tc>
                <w:tcPr>
                  <w:tcW w:w="780"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注塑有机废气</w:t>
                  </w:r>
                </w:p>
              </w:tc>
              <w:tc>
                <w:tcPr>
                  <w:tcW w:w="1042"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非甲烷总烃、颗粒物</w:t>
                  </w:r>
                </w:p>
              </w:tc>
              <w:tc>
                <w:tcPr>
                  <w:tcW w:w="654" w:type="pct"/>
                  <w:tcBorders>
                    <w:tl2br w:val="nil"/>
                    <w:tr2bl w:val="nil"/>
                  </w:tcBorders>
                  <w:vAlign w:val="center"/>
                </w:tcPr>
                <w:p>
                  <w:pPr>
                    <w:adjustRightInd w:val="0"/>
                    <w:spacing w:line="240" w:lineRule="auto"/>
                    <w:jc w:val="center"/>
                    <w:textAlignment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注塑</w:t>
                  </w:r>
                </w:p>
              </w:tc>
              <w:tc>
                <w:tcPr>
                  <w:tcW w:w="1573"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集气罩+活性炭吸附+</w:t>
                  </w:r>
                  <w:r>
                    <w:rPr>
                      <w:rFonts w:hint="eastAsia"/>
                      <w:bCs/>
                      <w:color w:val="000000" w:themeColor="text1"/>
                      <w:lang w:val="en-US" w:eastAsia="zh-CN"/>
                      <w14:textFill>
                        <w14:solidFill>
                          <w14:schemeClr w14:val="tx1"/>
                        </w14:solidFill>
                      </w14:textFill>
                    </w:rPr>
                    <w:t>20m</w:t>
                  </w:r>
                  <w:r>
                    <w:rPr>
                      <w:rFonts w:hint="eastAsia" w:hAnsi="Times New Roman"/>
                      <w:bCs/>
                      <w:color w:val="000000" w:themeColor="text1"/>
                      <w:lang w:val="en-US" w:eastAsia="zh-CN"/>
                      <w14:textFill>
                        <w14:solidFill>
                          <w14:schemeClr w14:val="tx1"/>
                        </w14:solidFill>
                      </w14:textFill>
                    </w:rPr>
                    <w:t>排气筒（DA00</w:t>
                  </w:r>
                  <w:r>
                    <w:rPr>
                      <w:rFonts w:hint="eastAsia"/>
                      <w:bCs/>
                      <w:color w:val="000000" w:themeColor="text1"/>
                      <w:lang w:val="en-US" w:eastAsia="zh-CN"/>
                      <w14:textFill>
                        <w14:solidFill>
                          <w14:schemeClr w14:val="tx1"/>
                        </w14:solidFill>
                      </w14:textFill>
                    </w:rPr>
                    <w:t>2</w:t>
                  </w:r>
                  <w:r>
                    <w:rPr>
                      <w:rFonts w:hint="eastAsia" w:hAnsi="Times New Roman"/>
                      <w:bCs/>
                      <w:color w:val="000000" w:themeColor="text1"/>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6" w:hRule="atLeast"/>
                <w:jc w:val="center"/>
              </w:trPr>
              <w:tc>
                <w:tcPr>
                  <w:tcW w:w="323" w:type="pct"/>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626" w:type="pct"/>
                  <w:tcBorders>
                    <w:tl2br w:val="nil"/>
                    <w:tr2bl w:val="nil"/>
                  </w:tcBorders>
                  <w:vAlign w:val="center"/>
                </w:tcPr>
                <w:p>
                  <w:pPr>
                    <w:adjustRightInd w:val="0"/>
                    <w:spacing w:line="240" w:lineRule="auto"/>
                    <w:jc w:val="center"/>
                    <w:textAlignment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N</w:t>
                  </w:r>
                </w:p>
              </w:tc>
              <w:tc>
                <w:tcPr>
                  <w:tcW w:w="780" w:type="pct"/>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生产设备</w:t>
                  </w:r>
                </w:p>
              </w:tc>
              <w:tc>
                <w:tcPr>
                  <w:tcW w:w="1042" w:type="pct"/>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Leq</w:t>
                  </w:r>
                </w:p>
              </w:tc>
              <w:tc>
                <w:tcPr>
                  <w:tcW w:w="654"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设备</w:t>
                  </w:r>
                  <w:r>
                    <w:rPr>
                      <w:rFonts w:hint="eastAsia"/>
                      <w:color w:val="000000" w:themeColor="text1"/>
                      <w:szCs w:val="21"/>
                      <w:lang w:val="en-US" w:eastAsia="zh-CN"/>
                      <w14:textFill>
                        <w14:solidFill>
                          <w14:schemeClr w14:val="tx1"/>
                        </w14:solidFill>
                      </w14:textFill>
                    </w:rPr>
                    <w:t>运行</w:t>
                  </w:r>
                </w:p>
              </w:tc>
              <w:tc>
                <w:tcPr>
                  <w:tcW w:w="1573" w:type="pct"/>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厂房隔声、设备基础减振、厂区绿化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323" w:type="pct"/>
                  <w:vMerge w:val="restar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固体废物</w:t>
                  </w:r>
                </w:p>
              </w:tc>
              <w:tc>
                <w:tcPr>
                  <w:tcW w:w="626"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S1</w:t>
                  </w:r>
                </w:p>
              </w:tc>
              <w:tc>
                <w:tcPr>
                  <w:tcW w:w="780" w:type="pct"/>
                  <w:tcBorders>
                    <w:tl2br w:val="nil"/>
                    <w:tr2bl w:val="nil"/>
                  </w:tcBorders>
                  <w:vAlign w:val="center"/>
                </w:tcPr>
                <w:p>
                  <w:pPr>
                    <w:adjustRightInd w:val="0"/>
                    <w:spacing w:line="240" w:lineRule="auto"/>
                    <w:jc w:val="center"/>
                    <w:textAlignment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铝渣</w:t>
                  </w:r>
                </w:p>
              </w:tc>
              <w:tc>
                <w:tcPr>
                  <w:tcW w:w="1042" w:type="pct"/>
                  <w:tcBorders>
                    <w:tl2br w:val="nil"/>
                    <w:tr2bl w:val="nil"/>
                  </w:tcBorders>
                  <w:vAlign w:val="center"/>
                </w:tcPr>
                <w:p>
                  <w:pPr>
                    <w:adjustRightInd w:val="0"/>
                    <w:spacing w:line="240" w:lineRule="auto"/>
                    <w:jc w:val="center"/>
                    <w:textAlignment w:val="center"/>
                    <w:rPr>
                      <w:rFonts w:hint="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废</w:t>
                  </w:r>
                  <w:r>
                    <w:rPr>
                      <w:color w:val="000000" w:themeColor="text1"/>
                      <w14:textFill>
                        <w14:solidFill>
                          <w14:schemeClr w14:val="tx1"/>
                        </w14:solidFill>
                      </w14:textFill>
                    </w:rPr>
                    <w:t>金属</w:t>
                  </w:r>
                </w:p>
              </w:tc>
              <w:tc>
                <w:tcPr>
                  <w:tcW w:w="654" w:type="pct"/>
                  <w:tcBorders>
                    <w:tl2br w:val="nil"/>
                    <w:tr2bl w:val="nil"/>
                  </w:tcBorders>
                  <w:vAlign w:val="center"/>
                </w:tcPr>
                <w:p>
                  <w:pPr>
                    <w:pStyle w:val="88"/>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lang w:val="en-US" w:eastAsia="zh-CN" w:bidi="ar-SA"/>
                      <w14:textFill>
                        <w14:solidFill>
                          <w14:schemeClr w14:val="tx1"/>
                        </w14:solidFill>
                      </w14:textFill>
                    </w:rPr>
                    <w:t>压铸</w:t>
                  </w:r>
                </w:p>
              </w:tc>
              <w:tc>
                <w:tcPr>
                  <w:tcW w:w="1573" w:type="pct"/>
                  <w:vMerge w:val="restart"/>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暂存于</w:t>
                  </w:r>
                  <w:r>
                    <w:rPr>
                      <w:color w:val="000000" w:themeColor="text1"/>
                      <w:szCs w:val="21"/>
                      <w14:textFill>
                        <w14:solidFill>
                          <w14:schemeClr w14:val="tx1"/>
                        </w14:solidFill>
                      </w14:textFill>
                    </w:rPr>
                    <w:t>厂区危废间，</w:t>
                  </w:r>
                </w:p>
                <w:p>
                  <w:pPr>
                    <w:adjustRightInd w:val="0"/>
                    <w:spacing w:line="240" w:lineRule="auto"/>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委托有资质单位处置</w:t>
                  </w:r>
                  <w:r>
                    <w:rPr>
                      <w:rFonts w:hint="eastAsia"/>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323" w:type="pct"/>
                  <w:vMerge w:val="continue"/>
                  <w:tcBorders>
                    <w:tl2br w:val="nil"/>
                    <w:tr2bl w:val="nil"/>
                  </w:tcBorders>
                  <w:vAlign w:val="center"/>
                </w:tcPr>
                <w:p>
                  <w:pPr>
                    <w:adjustRightInd w:val="0"/>
                    <w:spacing w:line="240" w:lineRule="auto"/>
                    <w:jc w:val="center"/>
                    <w:textAlignment w:val="center"/>
                    <w:rPr>
                      <w:rFonts w:hint="eastAsia"/>
                      <w:color w:val="000000" w:themeColor="text1"/>
                      <w:szCs w:val="21"/>
                      <w:lang w:val="en-US" w:eastAsia="zh-CN"/>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S2</w:t>
                  </w:r>
                </w:p>
              </w:tc>
              <w:tc>
                <w:tcPr>
                  <w:tcW w:w="780" w:type="pct"/>
                  <w:tcBorders>
                    <w:tl2br w:val="nil"/>
                    <w:tr2bl w:val="nil"/>
                  </w:tcBorders>
                  <w:vAlign w:val="center"/>
                </w:tcPr>
                <w:p>
                  <w:pPr>
                    <w:adjustRightInd w:val="0"/>
                    <w:spacing w:line="240" w:lineRule="auto"/>
                    <w:jc w:val="center"/>
                    <w:textAlignment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锌渣</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14:textFill>
                        <w14:solidFill>
                          <w14:schemeClr w14:val="tx1"/>
                        </w14:solidFill>
                      </w14:textFill>
                    </w:rPr>
                    <w:t>废</w:t>
                  </w:r>
                  <w:r>
                    <w:rPr>
                      <w:color w:val="000000" w:themeColor="text1"/>
                      <w14:textFill>
                        <w14:solidFill>
                          <w14:schemeClr w14:val="tx1"/>
                        </w14:solidFill>
                      </w14:textFill>
                    </w:rPr>
                    <w:t>金属</w:t>
                  </w:r>
                </w:p>
              </w:tc>
              <w:tc>
                <w:tcPr>
                  <w:tcW w:w="654" w:type="pct"/>
                  <w:tcBorders>
                    <w:tl2br w:val="nil"/>
                    <w:tr2bl w:val="nil"/>
                  </w:tcBorders>
                  <w:vAlign w:val="center"/>
                </w:tcPr>
                <w:p>
                  <w:pPr>
                    <w:pStyle w:val="88"/>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lang w:val="en-US" w:eastAsia="zh-CN" w:bidi="ar-SA"/>
                      <w14:textFill>
                        <w14:solidFill>
                          <w14:schemeClr w14:val="tx1"/>
                        </w14:solidFill>
                      </w14:textFill>
                    </w:rPr>
                    <w:t>压铸</w:t>
                  </w:r>
                </w:p>
              </w:tc>
              <w:tc>
                <w:tcPr>
                  <w:tcW w:w="157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323" w:type="pct"/>
                  <w:vMerge w:val="continue"/>
                  <w:tcBorders>
                    <w:tl2br w:val="nil"/>
                    <w:tr2bl w:val="nil"/>
                  </w:tcBorders>
                  <w:vAlign w:val="center"/>
                </w:tcPr>
                <w:p>
                  <w:pPr>
                    <w:adjustRightInd w:val="0"/>
                    <w:spacing w:line="240" w:lineRule="auto"/>
                    <w:jc w:val="center"/>
                    <w:textAlignment w:val="center"/>
                    <w:rPr>
                      <w:rFonts w:hint="eastAsia"/>
                      <w:color w:val="000000" w:themeColor="text1"/>
                      <w:szCs w:val="21"/>
                      <w:lang w:val="en-US" w:eastAsia="zh-CN"/>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S3</w:t>
                  </w:r>
                </w:p>
              </w:tc>
              <w:tc>
                <w:tcPr>
                  <w:tcW w:w="780" w:type="pct"/>
                  <w:tcBorders>
                    <w:tl2br w:val="nil"/>
                    <w:tr2bl w:val="nil"/>
                  </w:tcBorders>
                  <w:vAlign w:val="center"/>
                </w:tcPr>
                <w:p>
                  <w:pPr>
                    <w:adjustRightInd w:val="0"/>
                    <w:spacing w:line="240" w:lineRule="auto"/>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金属边角料</w:t>
                  </w:r>
                </w:p>
              </w:tc>
              <w:tc>
                <w:tcPr>
                  <w:tcW w:w="1042"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14:textFill>
                        <w14:solidFill>
                          <w14:schemeClr w14:val="tx1"/>
                        </w14:solidFill>
                      </w14:textFill>
                    </w:rPr>
                    <w:t>废</w:t>
                  </w:r>
                  <w:r>
                    <w:rPr>
                      <w:color w:val="000000" w:themeColor="text1"/>
                      <w14:textFill>
                        <w14:solidFill>
                          <w14:schemeClr w14:val="tx1"/>
                        </w14:solidFill>
                      </w14:textFill>
                    </w:rPr>
                    <w:t>金属</w:t>
                  </w:r>
                </w:p>
              </w:tc>
              <w:tc>
                <w:tcPr>
                  <w:tcW w:w="654" w:type="pct"/>
                  <w:tcBorders>
                    <w:tl2br w:val="nil"/>
                    <w:tr2bl w:val="nil"/>
                  </w:tcBorders>
                  <w:vAlign w:val="center"/>
                </w:tcPr>
                <w:p>
                  <w:pPr>
                    <w:pStyle w:val="88"/>
                    <w:spacing w:line="240" w:lineRule="auto"/>
                    <w:ind w:left="0" w:leftChars="0" w:firstLine="0" w:firstLine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lang w:val="en-US" w:eastAsia="zh-CN" w:bidi="ar-SA"/>
                      <w14:textFill>
                        <w14:solidFill>
                          <w14:schemeClr w14:val="tx1"/>
                        </w14:solidFill>
                      </w14:textFill>
                    </w:rPr>
                    <w:t>压铸</w:t>
                  </w:r>
                </w:p>
              </w:tc>
              <w:tc>
                <w:tcPr>
                  <w:tcW w:w="1573" w:type="pct"/>
                  <w:tcBorders>
                    <w:tl2br w:val="nil"/>
                    <w:tr2bl w:val="nil"/>
                  </w:tcBorders>
                  <w:vAlign w:val="center"/>
                </w:tcPr>
                <w:p>
                  <w:pPr>
                    <w:adjustRightInd w:val="0"/>
                    <w:spacing w:line="240" w:lineRule="auto"/>
                    <w:jc w:val="center"/>
                    <w:textAlignment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88" w:hRule="atLeast"/>
                <w:jc w:val="center"/>
              </w:trPr>
              <w:tc>
                <w:tcPr>
                  <w:tcW w:w="32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S4</w:t>
                  </w:r>
                </w:p>
              </w:tc>
              <w:tc>
                <w:tcPr>
                  <w:tcW w:w="780" w:type="pct"/>
                  <w:tcBorders>
                    <w:tl2br w:val="nil"/>
                    <w:tr2bl w:val="nil"/>
                  </w:tcBorders>
                  <w:vAlign w:val="center"/>
                </w:tcPr>
                <w:p>
                  <w:pPr>
                    <w:adjustRightInd w:val="0"/>
                    <w:spacing w:line="240" w:lineRule="auto"/>
                    <w:jc w:val="center"/>
                    <w:textAlignment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金属</w:t>
                  </w:r>
                  <w:r>
                    <w:rPr>
                      <w:rFonts w:hint="eastAsia"/>
                      <w:color w:val="000000" w:themeColor="text1"/>
                      <w:szCs w:val="21"/>
                      <w:lang w:val="en-US" w:eastAsia="zh-CN"/>
                      <w14:textFill>
                        <w14:solidFill>
                          <w14:schemeClr w14:val="tx1"/>
                        </w14:solidFill>
                      </w14:textFill>
                    </w:rPr>
                    <w:t>屑</w:t>
                  </w:r>
                </w:p>
              </w:tc>
              <w:tc>
                <w:tcPr>
                  <w:tcW w:w="1042" w:type="pct"/>
                  <w:tcBorders>
                    <w:tl2br w:val="nil"/>
                    <w:tr2bl w:val="nil"/>
                  </w:tcBorders>
                  <w:vAlign w:val="center"/>
                </w:tcPr>
                <w:p>
                  <w:pPr>
                    <w:adjustRightInd w:val="0"/>
                    <w:spacing w:line="240" w:lineRule="auto"/>
                    <w:jc w:val="center"/>
                    <w:textAlignment w:val="center"/>
                    <w:rPr>
                      <w:rFonts w:hint="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废</w:t>
                  </w:r>
                  <w:r>
                    <w:rPr>
                      <w:color w:val="000000" w:themeColor="text1"/>
                      <w14:textFill>
                        <w14:solidFill>
                          <w14:schemeClr w14:val="tx1"/>
                        </w14:solidFill>
                      </w14:textFill>
                    </w:rPr>
                    <w:t>金属</w:t>
                  </w:r>
                </w:p>
              </w:tc>
              <w:tc>
                <w:tcPr>
                  <w:tcW w:w="654" w:type="pct"/>
                  <w:tcBorders>
                    <w:tl2br w:val="nil"/>
                    <w:tr2bl w:val="nil"/>
                  </w:tcBorders>
                  <w:vAlign w:val="center"/>
                </w:tcPr>
                <w:p>
                  <w:pPr>
                    <w:pStyle w:val="88"/>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精加工</w:t>
                  </w:r>
                </w:p>
              </w:tc>
              <w:tc>
                <w:tcPr>
                  <w:tcW w:w="1573"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88" w:hRule="atLeast"/>
                <w:jc w:val="center"/>
              </w:trPr>
              <w:tc>
                <w:tcPr>
                  <w:tcW w:w="32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S5</w:t>
                  </w:r>
                </w:p>
              </w:tc>
              <w:tc>
                <w:tcPr>
                  <w:tcW w:w="780"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废塑料件</w:t>
                  </w:r>
                </w:p>
              </w:tc>
              <w:tc>
                <w:tcPr>
                  <w:tcW w:w="1042" w:type="pct"/>
                  <w:tcBorders>
                    <w:tl2br w:val="nil"/>
                    <w:tr2bl w:val="nil"/>
                  </w:tcBorders>
                  <w:vAlign w:val="center"/>
                </w:tcPr>
                <w:p>
                  <w:pPr>
                    <w:adjustRightInd w:val="0"/>
                    <w:spacing w:line="240" w:lineRule="auto"/>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废塑料</w:t>
                  </w:r>
                </w:p>
              </w:tc>
              <w:tc>
                <w:tcPr>
                  <w:tcW w:w="654" w:type="pct"/>
                  <w:tcBorders>
                    <w:tl2br w:val="nil"/>
                    <w:tr2bl w:val="nil"/>
                  </w:tcBorders>
                  <w:vAlign w:val="center"/>
                </w:tcPr>
                <w:p>
                  <w:pPr>
                    <w:pStyle w:val="88"/>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lang w:val="en-US" w:eastAsia="zh-CN" w:bidi="ar-SA"/>
                      <w14:textFill>
                        <w14:solidFill>
                          <w14:schemeClr w14:val="tx1"/>
                        </w14:solidFill>
                      </w14:textFill>
                    </w:rPr>
                    <w:t>注塑</w:t>
                  </w:r>
                </w:p>
              </w:tc>
              <w:tc>
                <w:tcPr>
                  <w:tcW w:w="1573" w:type="pct"/>
                  <w:tcBorders>
                    <w:tl2br w:val="nil"/>
                    <w:tr2bl w:val="nil"/>
                  </w:tcBorders>
                  <w:vAlign w:val="center"/>
                </w:tcPr>
                <w:p>
                  <w:pPr>
                    <w:adjustRightInd w:val="0"/>
                    <w:spacing w:line="240" w:lineRule="auto"/>
                    <w:jc w:val="center"/>
                    <w:textAlignment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32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S6</w:t>
                  </w:r>
                </w:p>
              </w:tc>
              <w:tc>
                <w:tcPr>
                  <w:tcW w:w="780" w:type="pct"/>
                  <w:tcBorders>
                    <w:tl2br w:val="nil"/>
                    <w:tr2bl w:val="nil"/>
                  </w:tcBorders>
                  <w:vAlign w:val="center"/>
                </w:tcPr>
                <w:p>
                  <w:pPr>
                    <w:adjustRightInd w:val="0"/>
                    <w:spacing w:line="240" w:lineRule="auto"/>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废弃</w:t>
                  </w:r>
                  <w:r>
                    <w:rPr>
                      <w:color w:val="000000" w:themeColor="text1"/>
                      <w:szCs w:val="21"/>
                      <w14:textFill>
                        <w14:solidFill>
                          <w14:schemeClr w14:val="tx1"/>
                        </w14:solidFill>
                      </w14:textFill>
                    </w:rPr>
                    <w:t>包装物</w:t>
                  </w:r>
                </w:p>
              </w:tc>
              <w:tc>
                <w:tcPr>
                  <w:tcW w:w="1042" w:type="pct"/>
                  <w:tcBorders>
                    <w:tl2br w:val="nil"/>
                    <w:tr2bl w:val="nil"/>
                  </w:tcBorders>
                  <w:vAlign w:val="center"/>
                </w:tcPr>
                <w:p>
                  <w:pPr>
                    <w:adjustRightInd w:val="0"/>
                    <w:spacing w:line="240" w:lineRule="auto"/>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w:t>
                  </w:r>
                  <w:r>
                    <w:rPr>
                      <w:color w:val="000000" w:themeColor="text1"/>
                      <w:szCs w:val="21"/>
                      <w14:textFill>
                        <w14:solidFill>
                          <w14:schemeClr w14:val="tx1"/>
                        </w14:solidFill>
                      </w14:textFill>
                    </w:rPr>
                    <w:t>纸皮</w:t>
                  </w:r>
                </w:p>
              </w:tc>
              <w:tc>
                <w:tcPr>
                  <w:tcW w:w="654" w:type="pct"/>
                  <w:tcBorders>
                    <w:tl2br w:val="nil"/>
                    <w:tr2bl w:val="nil"/>
                  </w:tcBorders>
                  <w:vAlign w:val="center"/>
                </w:tcPr>
                <w:p>
                  <w:pPr>
                    <w:adjustRightInd w:val="0"/>
                    <w:spacing w:line="240" w:lineRule="auto"/>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1573" w:type="pct"/>
                  <w:tcBorders>
                    <w:tl2br w:val="nil"/>
                    <w:tr2bl w:val="nil"/>
                  </w:tcBorders>
                  <w:vAlign w:val="center"/>
                </w:tcPr>
                <w:p>
                  <w:pPr>
                    <w:adjustRightInd w:val="0"/>
                    <w:spacing w:line="240" w:lineRule="auto"/>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外售纸皮箱制造</w:t>
                  </w:r>
                  <w:r>
                    <w:rPr>
                      <w:color w:val="000000" w:themeColor="text1"/>
                      <w:szCs w:val="21"/>
                      <w14:textFill>
                        <w14:solidFill>
                          <w14:schemeClr w14:val="tx1"/>
                        </w14:solidFill>
                      </w14:textFill>
                    </w:rPr>
                    <w:t>企业回收再利用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32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S7</w:t>
                  </w:r>
                </w:p>
              </w:tc>
              <w:tc>
                <w:tcPr>
                  <w:tcW w:w="780" w:type="pct"/>
                  <w:tcBorders>
                    <w:tl2br w:val="nil"/>
                    <w:tr2bl w:val="nil"/>
                  </w:tcBorders>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废机油</w:t>
                  </w:r>
                </w:p>
              </w:tc>
              <w:tc>
                <w:tcPr>
                  <w:tcW w:w="1042" w:type="pct"/>
                  <w:tcBorders>
                    <w:tl2br w:val="nil"/>
                    <w:tr2bl w:val="nil"/>
                  </w:tcBorders>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废矿物油</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HW08/900-249-08</w:t>
                  </w:r>
                </w:p>
              </w:tc>
              <w:tc>
                <w:tcPr>
                  <w:tcW w:w="654" w:type="pct"/>
                  <w:tcBorders>
                    <w:tl2br w:val="nil"/>
                    <w:tr2bl w:val="nil"/>
                  </w:tcBorders>
                  <w:vAlign w:val="center"/>
                </w:tcPr>
                <w:p>
                  <w:pPr>
                    <w:pStyle w:val="88"/>
                    <w:bidi w:val="0"/>
                    <w:spacing w:line="240" w:lineRule="auto"/>
                    <w:ind w:left="0" w:leftChars="0" w:firstLine="0" w:firstLineChars="0"/>
                    <w:jc w:val="center"/>
                    <w:rPr>
                      <w:rFonts w:hint="default"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机加工</w:t>
                  </w:r>
                </w:p>
              </w:tc>
              <w:tc>
                <w:tcPr>
                  <w:tcW w:w="1573" w:type="pct"/>
                  <w:vMerge w:val="restart"/>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暂存于</w:t>
                  </w:r>
                  <w:r>
                    <w:rPr>
                      <w:color w:val="000000" w:themeColor="text1"/>
                      <w:szCs w:val="21"/>
                      <w14:textFill>
                        <w14:solidFill>
                          <w14:schemeClr w14:val="tx1"/>
                        </w14:solidFill>
                      </w14:textFill>
                    </w:rPr>
                    <w:t>厂区危废间，</w:t>
                  </w:r>
                </w:p>
                <w:p>
                  <w:pPr>
                    <w:adjustRightInd w:val="0"/>
                    <w:spacing w:line="240" w:lineRule="auto"/>
                    <w:jc w:val="center"/>
                    <w:textAlignment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委托有资质单位处置</w:t>
                  </w:r>
                  <w:r>
                    <w:rPr>
                      <w:rFonts w:hint="eastAsia"/>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32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S8</w:t>
                  </w:r>
                </w:p>
              </w:tc>
              <w:tc>
                <w:tcPr>
                  <w:tcW w:w="780" w:type="pct"/>
                  <w:tcBorders>
                    <w:tl2br w:val="nil"/>
                    <w:tr2bl w:val="nil"/>
                  </w:tcBorders>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废弃切削液</w:t>
                  </w:r>
                </w:p>
              </w:tc>
              <w:tc>
                <w:tcPr>
                  <w:tcW w:w="1042" w:type="pct"/>
                  <w:tcBorders>
                    <w:tl2br w:val="nil"/>
                    <w:tr2bl w:val="nil"/>
                  </w:tcBorders>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废乳化液</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HW09/900-006-09</w:t>
                  </w:r>
                </w:p>
              </w:tc>
              <w:tc>
                <w:tcPr>
                  <w:tcW w:w="654" w:type="pct"/>
                  <w:tcBorders>
                    <w:tl2br w:val="nil"/>
                    <w:tr2bl w:val="nil"/>
                  </w:tcBorders>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机加工</w:t>
                  </w:r>
                </w:p>
              </w:tc>
              <w:tc>
                <w:tcPr>
                  <w:tcW w:w="1573" w:type="pct"/>
                  <w:vMerge w:val="continue"/>
                  <w:tcBorders>
                    <w:tl2br w:val="nil"/>
                    <w:tr2bl w:val="nil"/>
                  </w:tcBorders>
                  <w:vAlign w:val="center"/>
                </w:tcPr>
                <w:p>
                  <w:pPr>
                    <w:adjustRightInd w:val="0"/>
                    <w:spacing w:line="240" w:lineRule="auto"/>
                    <w:jc w:val="center"/>
                    <w:textAlignment w:val="center"/>
                    <w:rPr>
                      <w:rFonts w:hint="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45" w:hRule="atLeast"/>
                <w:jc w:val="center"/>
              </w:trPr>
              <w:tc>
                <w:tcPr>
                  <w:tcW w:w="32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S9</w:t>
                  </w:r>
                </w:p>
              </w:tc>
              <w:tc>
                <w:tcPr>
                  <w:tcW w:w="780" w:type="pct"/>
                  <w:tcBorders>
                    <w:tl2br w:val="nil"/>
                    <w:tr2bl w:val="nil"/>
                  </w:tcBorders>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切削液及润滑油废包装桶</w:t>
                  </w:r>
                </w:p>
              </w:tc>
              <w:tc>
                <w:tcPr>
                  <w:tcW w:w="1042" w:type="pct"/>
                  <w:tcBorders>
                    <w:tl2br w:val="nil"/>
                    <w:tr2bl w:val="nil"/>
                  </w:tcBorders>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沾染切削液及润滑油的废物</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HW49/900-041-49</w:t>
                  </w:r>
                </w:p>
              </w:tc>
              <w:tc>
                <w:tcPr>
                  <w:tcW w:w="654" w:type="pct"/>
                  <w:tcBorders>
                    <w:tl2br w:val="nil"/>
                    <w:tr2bl w:val="nil"/>
                  </w:tcBorders>
                  <w:vAlign w:val="center"/>
                </w:tcPr>
                <w:p>
                  <w:pPr>
                    <w:pStyle w:val="88"/>
                    <w:bidi w:val="0"/>
                    <w:spacing w:line="240" w:lineRule="auto"/>
                    <w:ind w:left="0" w:leftChars="0" w:firstLine="0" w:firstLineChars="0"/>
                    <w:jc w:val="center"/>
                    <w:rPr>
                      <w:rFonts w:hint="default"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设备运行</w:t>
                  </w:r>
                </w:p>
              </w:tc>
              <w:tc>
                <w:tcPr>
                  <w:tcW w:w="157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7" w:hRule="atLeast"/>
                <w:jc w:val="center"/>
              </w:trPr>
              <w:tc>
                <w:tcPr>
                  <w:tcW w:w="32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c>
                <w:tcPr>
                  <w:tcW w:w="626" w:type="pct"/>
                  <w:tcBorders>
                    <w:tl2br w:val="nil"/>
                    <w:tr2bl w:val="nil"/>
                  </w:tcBorders>
                  <w:vAlign w:val="center"/>
                </w:tcPr>
                <w:p>
                  <w:pPr>
                    <w:adjustRightInd w:val="0"/>
                    <w:spacing w:line="240" w:lineRule="auto"/>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S10</w:t>
                  </w:r>
                </w:p>
              </w:tc>
              <w:tc>
                <w:tcPr>
                  <w:tcW w:w="780" w:type="pct"/>
                  <w:tcBorders>
                    <w:tl2br w:val="nil"/>
                    <w:tr2bl w:val="nil"/>
                  </w:tcBorders>
                  <w:vAlign w:val="center"/>
                </w:tcPr>
                <w:p>
                  <w:pPr>
                    <w:pStyle w:val="102"/>
                    <w:spacing w:line="240" w:lineRule="auto"/>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sz w:val="21"/>
                      <w:szCs w:val="21"/>
                      <w14:textFill>
                        <w14:solidFill>
                          <w14:schemeClr w14:val="tx1"/>
                        </w14:solidFill>
                      </w14:textFill>
                    </w:rPr>
                    <w:t>废活性炭</w:t>
                  </w:r>
                </w:p>
              </w:tc>
              <w:tc>
                <w:tcPr>
                  <w:tcW w:w="1042" w:type="pct"/>
                  <w:tcBorders>
                    <w:tl2br w:val="nil"/>
                    <w:tr2bl w:val="nil"/>
                  </w:tcBorders>
                  <w:vAlign w:val="center"/>
                </w:tcPr>
                <w:p>
                  <w:pPr>
                    <w:pStyle w:val="102"/>
                    <w:spacing w:line="240" w:lineRule="auto"/>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sz w:val="21"/>
                      <w:szCs w:val="21"/>
                      <w14:textFill>
                        <w14:solidFill>
                          <w14:schemeClr w14:val="tx1"/>
                        </w14:solidFill>
                      </w14:textFill>
                    </w:rPr>
                    <w:t>非甲烷总烃</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废活性炭HW49/900-039-49</w:t>
                  </w:r>
                </w:p>
              </w:tc>
              <w:tc>
                <w:tcPr>
                  <w:tcW w:w="654" w:type="pct"/>
                  <w:tcBorders>
                    <w:tl2br w:val="nil"/>
                    <w:tr2bl w:val="nil"/>
                  </w:tcBorders>
                  <w:vAlign w:val="center"/>
                </w:tcPr>
                <w:p>
                  <w:pPr>
                    <w:pStyle w:val="102"/>
                    <w:spacing w:line="240" w:lineRule="auto"/>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废气治理</w:t>
                  </w:r>
                </w:p>
              </w:tc>
              <w:tc>
                <w:tcPr>
                  <w:tcW w:w="1573" w:type="pct"/>
                  <w:vMerge w:val="continue"/>
                  <w:tcBorders>
                    <w:tl2br w:val="nil"/>
                    <w:tr2bl w:val="nil"/>
                  </w:tcBorders>
                  <w:vAlign w:val="center"/>
                </w:tcPr>
                <w:p>
                  <w:pPr>
                    <w:adjustRightInd w:val="0"/>
                    <w:spacing w:line="240" w:lineRule="auto"/>
                    <w:jc w:val="center"/>
                    <w:textAlignment w:val="center"/>
                    <w:rPr>
                      <w:color w:val="000000" w:themeColor="text1"/>
                      <w:szCs w:val="21"/>
                      <w14:textFill>
                        <w14:solidFill>
                          <w14:schemeClr w14:val="tx1"/>
                        </w14:solidFill>
                      </w14:textFill>
                    </w:rPr>
                  </w:pPr>
                </w:p>
              </w:tc>
            </w:tr>
          </w:tbl>
          <w:p>
            <w:pPr>
              <w:pStyle w:val="114"/>
              <w:ind w:firstLine="2" w:firstLineChars="1"/>
              <w:jc w:val="center"/>
              <w:rPr>
                <w:rFonts w:hint="eastAsia"/>
                <w:color w:val="000000" w:themeColor="text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9" w:type="dxa"/>
            <w:vAlign w:val="center"/>
          </w:tcPr>
          <w:p>
            <w:pPr>
              <w:pStyle w:val="37"/>
              <w:adjustRightInd w:val="0"/>
              <w:snapToGrid w:val="0"/>
              <w:spacing w:before="0" w:beforeAutospacing="0" w:after="0" w:afterAutospacing="0" w:line="360" w:lineRule="auto"/>
              <w:jc w:val="center"/>
              <w:rPr>
                <w:rFonts w:ascii="Times New Roman" w:hAnsi="Times New Roman"/>
                <w:color w:val="000000" w:themeColor="text1"/>
                <w:szCs w:val="24"/>
                <w:lang w:val="en-US" w:eastAsia="zh-CN"/>
                <w14:textFill>
                  <w14:solidFill>
                    <w14:schemeClr w14:val="tx1"/>
                  </w14:solidFill>
                </w14:textFill>
              </w:rPr>
            </w:pPr>
            <w:r>
              <w:rPr>
                <w:rFonts w:ascii="Times New Roman" w:hAnsi="Times New Roman"/>
                <w:bCs/>
                <w:color w:val="000000" w:themeColor="text1"/>
                <w:kern w:val="2"/>
                <w:szCs w:val="24"/>
                <w:lang w:val="en-US" w:eastAsia="zh-CN"/>
                <w14:textFill>
                  <w14:solidFill>
                    <w14:schemeClr w14:val="tx1"/>
                  </w14:solidFill>
                </w14:textFill>
              </w:rPr>
              <w:t>与项目有关的原有环境污染问题</w:t>
            </w:r>
          </w:p>
        </w:tc>
        <w:tc>
          <w:tcPr>
            <w:tcW w:w="8243" w:type="dxa"/>
            <w:vAlign w:val="center"/>
          </w:tcPr>
          <w:p>
            <w:pPr>
              <w:pStyle w:val="103"/>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福鼎沃森机械制造有限公司</w:t>
            </w:r>
            <w:r>
              <w:rPr>
                <w:rFonts w:hint="eastAsia" w:ascii="Times New Roman" w:hAnsi="Times New Roman" w:eastAsia="宋体" w:cs="Times New Roman"/>
                <w:color w:val="000000" w:themeColor="text1"/>
                <w:lang w:val="en-US" w:eastAsia="zh-CN"/>
                <w14:textFill>
                  <w14:solidFill>
                    <w14:schemeClr w14:val="tx1"/>
                  </w14:solidFill>
                </w14:textFill>
              </w:rPr>
              <w:t>成立于2010年12月，位于</w:t>
            </w:r>
            <w:r>
              <w:rPr>
                <w:rFonts w:hint="eastAsia" w:ascii="Times New Roman" w:hAnsi="Times New Roman" w:eastAsia="宋体" w:cs="Times New Roman"/>
                <w:color w:val="000000" w:themeColor="text1"/>
                <w14:textFill>
                  <w14:solidFill>
                    <w14:schemeClr w14:val="tx1"/>
                  </w14:solidFill>
                </w14:textFill>
              </w:rPr>
              <w:t>宁德市福鼎市岙里工业集中区A-</w:t>
            </w:r>
            <w:r>
              <w:rPr>
                <w:rFonts w:hint="eastAsia" w:cs="Times New Roman"/>
                <w:color w:val="000000" w:themeColor="text1"/>
                <w:lang w:val="en-US" w:eastAsia="zh-CN"/>
                <w14:textFill>
                  <w14:solidFill>
                    <w14:schemeClr w14:val="tx1"/>
                  </w14:solidFill>
                </w14:textFill>
              </w:rPr>
              <w:t>26</w:t>
            </w:r>
            <w:r>
              <w:rPr>
                <w:rFonts w:hint="eastAsia" w:ascii="Times New Roman" w:hAnsi="Times New Roman" w:eastAsia="宋体" w:cs="Times New Roman"/>
                <w:color w:val="000000" w:themeColor="text1"/>
                <w14:textFill>
                  <w14:solidFill>
                    <w14:schemeClr w14:val="tx1"/>
                  </w14:solidFill>
                </w14:textFill>
              </w:rPr>
              <w:t>地块</w:t>
            </w:r>
            <w:r>
              <w:rPr>
                <w:rFonts w:hint="eastAsia" w:ascii="Times New Roman" w:hAnsi="Times New Roman" w:eastAsia="宋体" w:cs="Times New Roman"/>
                <w:color w:val="000000" w:themeColor="text1"/>
                <w:lang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主要从事汽摩配件与</w:t>
            </w:r>
            <w:r>
              <w:rPr>
                <w:rFonts w:hint="eastAsia" w:cs="Times New Roman"/>
                <w:color w:val="000000" w:themeColor="text1"/>
                <w:lang w:val="en-US" w:eastAsia="zh-CN"/>
                <w14:textFill>
                  <w14:solidFill>
                    <w14:schemeClr w14:val="tx1"/>
                  </w14:solidFill>
                </w14:textFill>
              </w:rPr>
              <w:t>模具</w:t>
            </w:r>
            <w:r>
              <w:rPr>
                <w:rFonts w:hint="eastAsia" w:ascii="Times New Roman" w:hAnsi="Times New Roman" w:eastAsia="宋体" w:cs="Times New Roman"/>
                <w:color w:val="000000" w:themeColor="text1"/>
                <w:lang w:val="en-US" w:eastAsia="zh-CN"/>
                <w14:textFill>
                  <w14:solidFill>
                    <w14:schemeClr w14:val="tx1"/>
                  </w14:solidFill>
                </w14:textFill>
              </w:rPr>
              <w:t>生产和销售。由于资金问题，企业无法建设投产，于2014年12月将现有地块租赁于麦科尼（福建）化油器制造有限公司建设年产120万台化油器项目。麦科尼（福建）化油器制造有限公司于2014年12月31日委托广州市环境工程保护设计有限公司编制《年产120万台化油器项目环境影响报告表》，并通过原福鼎市环境保护局审批（鼎环审〔2014〕085号）。</w:t>
            </w:r>
          </w:p>
          <w:p>
            <w:pPr>
              <w:pStyle w:val="103"/>
              <w:ind w:firstLine="480"/>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由于市场变化，麦科尼（福建）化油器制造有限公司于2023年9月停产，并终止租赁合同，租赁厂房退还。</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福鼎沃森机械制造有限公司回收</w:t>
            </w:r>
            <w:r>
              <w:rPr>
                <w:rFonts w:hint="eastAsia" w:ascii="Times New Roman" w:hAnsi="Times New Roman" w:eastAsia="宋体" w:cs="Times New Roman"/>
                <w:color w:val="000000" w:themeColor="text1"/>
                <w14:textFill>
                  <w14:solidFill>
                    <w14:schemeClr w14:val="tx1"/>
                  </w14:solidFill>
                </w14:textFill>
              </w:rPr>
              <w:t>岙里工业集中区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A-26地块用于建设汽车摩托车零部件及模具制造项目，该项目于2023年10月10日</w:t>
            </w:r>
            <w:r>
              <w:rPr>
                <w:color w:val="000000" w:themeColor="text1"/>
                <w14:textFill>
                  <w14:solidFill>
                    <w14:schemeClr w14:val="tx1"/>
                  </w14:solidFill>
                </w14:textFill>
              </w:rPr>
              <w:t>取得福鼎市</w:t>
            </w:r>
            <w:r>
              <w:rPr>
                <w:rFonts w:hint="eastAsia"/>
                <w:color w:val="000000" w:themeColor="text1"/>
                <w:lang w:val="en-US" w:eastAsia="zh-CN"/>
                <w14:textFill>
                  <w14:solidFill>
                    <w14:schemeClr w14:val="tx1"/>
                  </w14:solidFill>
                </w14:textFill>
              </w:rPr>
              <w:t>工业和信息化</w:t>
            </w:r>
            <w:r>
              <w:rPr>
                <w:color w:val="000000" w:themeColor="text1"/>
                <w14:textFill>
                  <w14:solidFill>
                    <w14:schemeClr w14:val="tx1"/>
                  </w14:solidFill>
                </w14:textFill>
              </w:rPr>
              <w:t>局出具的《</w:t>
            </w:r>
            <w:r>
              <w:rPr>
                <w:rFonts w:hint="eastAsia"/>
                <w:color w:val="000000" w:themeColor="text1"/>
                <w14:textFill>
                  <w14:solidFill>
                    <w14:schemeClr w14:val="tx1"/>
                  </w14:solidFill>
                </w14:textFill>
              </w:rPr>
              <w:t>福建省</w:t>
            </w:r>
            <w:r>
              <w:rPr>
                <w:color w:val="000000" w:themeColor="text1"/>
                <w14:textFill>
                  <w14:solidFill>
                    <w14:schemeClr w14:val="tx1"/>
                  </w14:solidFill>
                </w14:textFill>
              </w:rPr>
              <w:t>投资项目备案表证明》</w:t>
            </w:r>
            <w:r>
              <w:rPr>
                <w:rFonts w:hint="eastAsia"/>
                <w:color w:val="000000" w:themeColor="text1"/>
                <w14:textFill>
                  <w14:solidFill>
                    <w14:schemeClr w14:val="tx1"/>
                  </w14:solidFill>
                </w14:textFill>
              </w:rPr>
              <w:t>（</w:t>
            </w:r>
            <w:r>
              <w:rPr>
                <w:rFonts w:hint="eastAsia"/>
                <w:color w:val="000000" w:themeColor="text1"/>
                <w:sz w:val="24"/>
                <w14:textFill>
                  <w14:solidFill>
                    <w14:schemeClr w14:val="tx1"/>
                  </w14:solidFill>
                </w14:textFill>
              </w:rPr>
              <w:t>闽</w:t>
            </w:r>
            <w:r>
              <w:rPr>
                <w:rFonts w:hint="eastAsia"/>
                <w:color w:val="000000" w:themeColor="text1"/>
                <w:sz w:val="24"/>
                <w:lang w:val="en-US" w:eastAsia="zh-CN"/>
                <w14:textFill>
                  <w14:solidFill>
                    <w14:schemeClr w14:val="tx1"/>
                  </w14:solidFill>
                </w14:textFill>
              </w:rPr>
              <w:t>工信</w:t>
            </w:r>
            <w:r>
              <w:rPr>
                <w:color w:val="000000" w:themeColor="text1"/>
                <w:sz w:val="24"/>
                <w14:textFill>
                  <w14:solidFill>
                    <w14:schemeClr w14:val="tx1"/>
                  </w14:solidFill>
                </w14:textFill>
              </w:rPr>
              <w:t>备</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202</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J0300</w:t>
            </w:r>
            <w:r>
              <w:rPr>
                <w:rFonts w:hint="eastAsia"/>
                <w:color w:val="000000" w:themeColor="text1"/>
                <w:sz w:val="24"/>
                <w:lang w:val="en-US" w:eastAsia="zh-CN"/>
                <w14:textFill>
                  <w14:solidFill>
                    <w14:schemeClr w14:val="tx1"/>
                  </w14:solidFill>
                </w14:textFill>
              </w:rPr>
              <w:t>37</w:t>
            </w:r>
            <w:r>
              <w:rPr>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（详见附件</w:t>
            </w:r>
            <w:r>
              <w:rPr>
                <w:rFonts w:hint="eastAsia"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）。根据福鼎市工业和信息化局关于备案要求，本项目地块已有厂房，因此本项目备案建设性质定性为改扩建，实际建设性质为新建，本评价以新建项目对其进行评价。</w:t>
            </w:r>
          </w:p>
        </w:tc>
      </w:tr>
    </w:tbl>
    <w:p>
      <w:pPr>
        <w:pStyle w:val="37"/>
        <w:ind w:firstLine="720"/>
        <w:jc w:val="center"/>
        <w:rPr>
          <w:rFonts w:ascii="Times New Roman" w:hAnsi="Times New Roman" w:eastAsia="黑体"/>
          <w:snapToGrid w:val="0"/>
          <w:color w:val="000000"/>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37"/>
        <w:jc w:val="center"/>
        <w:outlineLvl w:val="0"/>
        <w:rPr>
          <w:rFonts w:ascii="Times New Roman" w:hAnsi="Times New Roman" w:eastAsia="黑体"/>
          <w:snapToGrid w:val="0"/>
          <w:color w:val="000000"/>
          <w:sz w:val="30"/>
          <w:szCs w:val="30"/>
        </w:rPr>
      </w:pPr>
      <w:bookmarkStart w:id="68" w:name="_Toc11264"/>
      <w:bookmarkStart w:id="122" w:name="_GoBack"/>
      <w:bookmarkEnd w:id="122"/>
      <w:r>
        <w:rPr>
          <w:rFonts w:ascii="Times New Roman" w:hAnsi="Times New Roman" w:eastAsia="黑体"/>
          <w:snapToGrid w:val="0"/>
          <w:color w:val="000000"/>
          <w:sz w:val="30"/>
          <w:szCs w:val="30"/>
        </w:rPr>
        <w:t>三、区域环境质量现状、环境保护目标及评价标准</w:t>
      </w:r>
      <w:bookmarkEnd w:id="68"/>
    </w:p>
    <w:tbl>
      <w:tblPr>
        <w:tblStyle w:val="40"/>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8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71" w:hRule="atLeast"/>
          <w:jc w:val="center"/>
        </w:trPr>
        <w:tc>
          <w:tcPr>
            <w:tcW w:w="426"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区域</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环境</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质量</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现状</w:t>
            </w:r>
          </w:p>
        </w:tc>
        <w:tc>
          <w:tcPr>
            <w:tcW w:w="8861" w:type="dxa"/>
            <w:vAlign w:val="center"/>
          </w:tcPr>
          <w:p>
            <w:pPr>
              <w:spacing w:before="120" w:beforeLines="50" w:line="360" w:lineRule="auto"/>
              <w:outlineLvl w:val="1"/>
              <w:rPr>
                <w:color w:val="000000" w:themeColor="text1"/>
                <w:sz w:val="28"/>
                <w:szCs w:val="28"/>
                <w14:textFill>
                  <w14:solidFill>
                    <w14:schemeClr w14:val="tx1"/>
                  </w14:solidFill>
                </w14:textFill>
              </w:rPr>
            </w:pPr>
            <w:bookmarkStart w:id="69" w:name="_Toc29810"/>
            <w:bookmarkStart w:id="70" w:name="_Toc11698"/>
            <w:bookmarkStart w:id="71" w:name="_Toc66217059"/>
            <w:bookmarkStart w:id="72" w:name="_Toc3802"/>
            <w:bookmarkStart w:id="73" w:name="_Toc3585"/>
            <w:r>
              <w:rPr>
                <w:b/>
                <w:color w:val="000000" w:themeColor="text1"/>
                <w:sz w:val="30"/>
                <w:szCs w:val="30"/>
                <w14:textFill>
                  <w14:solidFill>
                    <w14:schemeClr w14:val="tx1"/>
                  </w14:solidFill>
                </w14:textFill>
              </w:rPr>
              <w:t>3.1环境质量现状</w:t>
            </w:r>
            <w:bookmarkEnd w:id="69"/>
            <w:bookmarkEnd w:id="70"/>
            <w:bookmarkEnd w:id="71"/>
            <w:bookmarkEnd w:id="72"/>
            <w:bookmarkEnd w:id="73"/>
          </w:p>
          <w:p>
            <w:pPr>
              <w:pStyle w:val="106"/>
              <w:spacing w:before="120" w:beforeLines="50"/>
              <w:textAlignment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3.1.1地表水环境质量现状</w:t>
            </w:r>
          </w:p>
          <w:p>
            <w:pPr>
              <w:pStyle w:val="320"/>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480"/>
              <w:jc w:val="both"/>
              <w:textAlignment w:val="auto"/>
              <w:rPr>
                <w:rFonts w:hint="default" w:ascii="Times New Roman" w:hAnsi="Times New Roman" w:cs="Times New Roman"/>
                <w:color w:val="000000" w:themeColor="text1"/>
                <w14:textFill>
                  <w14:solidFill>
                    <w14:schemeClr w14:val="tx1"/>
                  </w14:solidFill>
                </w14:textFill>
              </w:rPr>
            </w:pPr>
            <w:bookmarkStart w:id="74" w:name="bookmark68"/>
            <w:r>
              <w:rPr>
                <w:rFonts w:hint="default" w:ascii="Times New Roman" w:hAnsi="Times New Roman" w:cs="Times New Roman"/>
                <w:color w:val="000000" w:themeColor="text1"/>
                <w:spacing w:val="0"/>
                <w:w w:val="100"/>
                <w:position w:val="0"/>
                <w:sz w:val="24"/>
                <w:szCs w:val="24"/>
                <w14:textFill>
                  <w14:solidFill>
                    <w14:schemeClr w14:val="tx1"/>
                  </w14:solidFill>
                </w14:textFill>
              </w:rPr>
              <w:t>本项目涉及的周边地表水系主要为</w:t>
            </w:r>
            <w:r>
              <w:rPr>
                <w:rFonts w:hint="eastAsia" w:ascii="Times New Roman" w:hAnsi="Times New Roman" w:cs="Times New Roman"/>
                <w:color w:val="000000" w:themeColor="text1"/>
                <w:spacing w:val="0"/>
                <w:w w:val="100"/>
                <w:position w:val="0"/>
                <w:sz w:val="24"/>
                <w:szCs w:val="24"/>
                <w:lang w:eastAsia="zh-CN"/>
                <w14:textFill>
                  <w14:solidFill>
                    <w14:schemeClr w14:val="tx1"/>
                  </w14:solidFill>
                </w14:textFill>
              </w:rPr>
              <w:t>桐山溪</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及</w:t>
            </w:r>
            <w:r>
              <w:rPr>
                <w:rFonts w:hint="eastAsia" w:ascii="Times New Roman" w:hAnsi="Times New Roman" w:cs="Times New Roman"/>
                <w:color w:val="000000" w:themeColor="text1"/>
                <w:spacing w:val="0"/>
                <w:w w:val="100"/>
                <w:position w:val="0"/>
                <w:sz w:val="24"/>
                <w:szCs w:val="24"/>
                <w:lang w:eastAsia="zh-CN"/>
                <w14:textFill>
                  <w14:solidFill>
                    <w14:schemeClr w14:val="tx1"/>
                  </w14:solidFill>
                </w14:textFill>
              </w:rPr>
              <w:t>支流龙山溪</w:t>
            </w:r>
            <w:r>
              <w:rPr>
                <w:rFonts w:hint="default" w:ascii="Times New Roman" w:hAnsi="Times New Roman" w:cs="Times New Roman"/>
                <w:color w:val="000000" w:themeColor="text1"/>
                <w:spacing w:val="0"/>
                <w:w w:val="100"/>
                <w:position w:val="0"/>
                <w:sz w:val="24"/>
                <w:szCs w:val="24"/>
                <w14:textFill>
                  <w14:solidFill>
                    <w14:schemeClr w14:val="tx1"/>
                  </w14:solidFill>
                </w14:textFill>
              </w:rPr>
              <w:t>，</w:t>
            </w:r>
            <w:r>
              <w:rPr>
                <w:color w:val="000000" w:themeColor="text1"/>
                <w:spacing w:val="0"/>
                <w:w w:val="100"/>
                <w:position w:val="0"/>
                <w:sz w:val="24"/>
                <w:szCs w:val="24"/>
                <w14:textFill>
                  <w14:solidFill>
                    <w14:schemeClr w14:val="tx1"/>
                  </w14:solidFill>
                </w14:textFill>
              </w:rPr>
              <w:t xml:space="preserve">《福建省人民政府关于宁德市地表水环境功能区划定方案的批复》（闽政文 </w:t>
            </w: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[2012]187</w:t>
            </w:r>
            <w:r>
              <w:rPr>
                <w:color w:val="000000" w:themeColor="text1"/>
                <w:spacing w:val="0"/>
                <w:w w:val="100"/>
                <w:position w:val="0"/>
                <w:sz w:val="24"/>
                <w:szCs w:val="24"/>
                <w14:textFill>
                  <w14:solidFill>
                    <w14:schemeClr w14:val="tx1"/>
                  </w14:solidFill>
                </w14:textFill>
              </w:rPr>
              <w:t>号），项目区域涉及的桐山溪及其支流龙山溪水体环境功能分别为</w:t>
            </w: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III</w:t>
            </w:r>
            <w:r>
              <w:rPr>
                <w:color w:val="000000" w:themeColor="text1"/>
                <w:spacing w:val="0"/>
                <w:w w:val="100"/>
                <w:position w:val="0"/>
                <w:sz w:val="24"/>
                <w:szCs w:val="24"/>
                <w14:textFill>
                  <w14:solidFill>
                    <w14:schemeClr w14:val="tx1"/>
                  </w14:solidFill>
                </w14:textFill>
              </w:rPr>
              <w:t>和</w:t>
            </w: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IV</w:t>
            </w:r>
            <w:r>
              <w:rPr>
                <w:color w:val="000000" w:themeColor="text1"/>
                <w:spacing w:val="0"/>
                <w:w w:val="100"/>
                <w:position w:val="0"/>
                <w:sz w:val="24"/>
                <w:szCs w:val="24"/>
                <w14:textFill>
                  <w14:solidFill>
                    <w14:schemeClr w14:val="tx1"/>
                  </w14:solidFill>
                </w14:textFill>
              </w:rPr>
              <w:t>类, 水质执行《地表水环境质量标准》</w:t>
            </w:r>
            <w:r>
              <w:rPr>
                <w:color w:val="000000" w:themeColor="text1"/>
                <w:spacing w:val="0"/>
                <w:w w:val="100"/>
                <w:position w:val="0"/>
                <w:sz w:val="24"/>
                <w:szCs w:val="24"/>
                <w:lang w:val="en-US" w:eastAsia="en-US" w:bidi="en-US"/>
                <w14:textFill>
                  <w14:solidFill>
                    <w14:schemeClr w14:val="tx1"/>
                  </w14:solidFill>
                </w14:textFill>
              </w:rPr>
              <w:t>（</w:t>
            </w:r>
            <w:r>
              <w:rPr>
                <w:rFonts w:ascii="Times New Roman" w:hAnsi="Times New Roman" w:eastAsia="Times New Roman" w:cs="Times New Roman"/>
                <w:color w:val="000000" w:themeColor="text1"/>
                <w:spacing w:val="0"/>
                <w:w w:val="100"/>
                <w:position w:val="0"/>
                <w:sz w:val="24"/>
                <w:szCs w:val="24"/>
                <w:lang w:val="en-US" w:eastAsia="en-US" w:bidi="en-US"/>
                <w14:textFill>
                  <w14:solidFill>
                    <w14:schemeClr w14:val="tx1"/>
                  </w14:solidFill>
                </w14:textFill>
              </w:rPr>
              <w:t>GB3838-2002</w:t>
            </w:r>
            <w:r>
              <w:rPr>
                <w:color w:val="000000" w:themeColor="text1"/>
                <w:spacing w:val="0"/>
                <w:w w:val="100"/>
                <w:position w:val="0"/>
                <w:sz w:val="24"/>
                <w:szCs w:val="24"/>
                <w:lang w:val="en-US" w:eastAsia="en-US" w:bidi="en-US"/>
                <w14:textFill>
                  <w14:solidFill>
                    <w14:schemeClr w14:val="tx1"/>
                  </w14:solidFill>
                </w14:textFill>
              </w:rPr>
              <w:t>）</w:t>
            </w:r>
            <w:r>
              <w:rPr>
                <w:color w:val="000000" w:themeColor="text1"/>
                <w:spacing w:val="0"/>
                <w:w w:val="100"/>
                <w:position w:val="0"/>
                <w:sz w:val="24"/>
                <w:szCs w:val="24"/>
                <w14:textFill>
                  <w14:solidFill>
                    <w14:schemeClr w14:val="tx1"/>
                  </w14:solidFill>
                </w14:textFill>
              </w:rPr>
              <w:t>中</w:t>
            </w: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III</w:t>
            </w:r>
            <w:r>
              <w:rPr>
                <w:color w:val="000000" w:themeColor="text1"/>
                <w:spacing w:val="0"/>
                <w:w w:val="100"/>
                <w:position w:val="0"/>
                <w:sz w:val="24"/>
                <w:szCs w:val="24"/>
                <w14:textFill>
                  <w14:solidFill>
                    <w14:schemeClr w14:val="tx1"/>
                  </w14:solidFill>
                </w14:textFill>
              </w:rPr>
              <w:t>、</w:t>
            </w:r>
            <w:r>
              <w:rPr>
                <w:rFonts w:ascii="Times New Roman" w:hAnsi="Times New Roman" w:eastAsia="Times New Roman" w:cs="Times New Roman"/>
                <w:color w:val="000000" w:themeColor="text1"/>
                <w:spacing w:val="0"/>
                <w:w w:val="100"/>
                <w:position w:val="0"/>
                <w:sz w:val="24"/>
                <w:szCs w:val="24"/>
                <w14:textFill>
                  <w14:solidFill>
                    <w14:schemeClr w14:val="tx1"/>
                  </w14:solidFill>
                </w14:textFill>
              </w:rPr>
              <w:t>IV</w:t>
            </w:r>
            <w:r>
              <w:rPr>
                <w:color w:val="000000" w:themeColor="text1"/>
                <w:spacing w:val="0"/>
                <w:w w:val="100"/>
                <w:position w:val="0"/>
                <w:sz w:val="24"/>
                <w:szCs w:val="24"/>
                <w14:textFill>
                  <w14:solidFill>
                    <w14:schemeClr w14:val="tx1"/>
                  </w14:solidFill>
                </w14:textFill>
              </w:rPr>
              <w:t>类水质标准</w:t>
            </w:r>
            <w:r>
              <w:rPr>
                <w:rFonts w:hint="default" w:ascii="Times New Roman" w:hAnsi="Times New Roman" w:cs="Times New Roman"/>
                <w:color w:val="000000" w:themeColor="text1"/>
                <w:spacing w:val="0"/>
                <w:w w:val="100"/>
                <w:position w:val="0"/>
                <w:sz w:val="24"/>
                <w:szCs w:val="24"/>
                <w14:textFill>
                  <w14:solidFill>
                    <w14:schemeClr w14:val="tx1"/>
                  </w14:solidFill>
                </w14:textFill>
              </w:rPr>
              <w:t>。具体指标详见表</w:t>
            </w:r>
            <w:r>
              <w:rPr>
                <w:rFonts w:hint="eastAsia" w:ascii="Times New Roman" w:hAnsi="Times New Roman" w:cs="Times New Roman"/>
                <w:color w:val="000000" w:themeColor="text1"/>
                <w:spacing w:val="0"/>
                <w:w w:val="100"/>
                <w:position w:val="0"/>
                <w:sz w:val="24"/>
                <w:szCs w:val="24"/>
                <w:lang w:val="en-US" w:eastAsia="zh-CN"/>
                <w14:textFill>
                  <w14:solidFill>
                    <w14:schemeClr w14:val="tx1"/>
                  </w14:solidFill>
                </w14:textFill>
              </w:rPr>
              <w:t>3.1-1</w:t>
            </w:r>
            <w:r>
              <w:rPr>
                <w:rFonts w:hint="default" w:ascii="Times New Roman" w:hAnsi="Times New Roman" w:cs="Times New Roman"/>
                <w:color w:val="000000" w:themeColor="text1"/>
                <w:spacing w:val="0"/>
                <w:w w:val="100"/>
                <w:position w:val="0"/>
                <w:sz w:val="24"/>
                <w:szCs w:val="24"/>
                <w14:textFill>
                  <w14:solidFill>
                    <w14:schemeClr w14:val="tx1"/>
                  </w14:solidFill>
                </w14:textFill>
              </w:rPr>
              <w:t>。</w:t>
            </w:r>
            <w:bookmarkEnd w:id="74"/>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default" w:ascii="Times New Roman" w:hAnsi="Times New Roman" w:eastAsia="宋体" w:cs="Times New Roman"/>
                <w:b/>
                <w:color w:val="000000" w:themeColor="text1"/>
                <w:lang w:val="en-US" w:eastAsia="zh-CN"/>
                <w14:textFill>
                  <w14:solidFill>
                    <w14:schemeClr w14:val="tx1"/>
                  </w14:solidFill>
                </w14:textFill>
              </w:rPr>
              <w:t>表</w:t>
            </w:r>
            <w:r>
              <w:rPr>
                <w:rFonts w:hint="eastAsia" w:ascii="Times New Roman" w:hAnsi="Times New Roman" w:eastAsia="宋体" w:cs="Times New Roman"/>
                <w:b/>
                <w:color w:val="000000" w:themeColor="text1"/>
                <w:lang w:val="en-US" w:eastAsia="zh-CN"/>
                <w14:textFill>
                  <w14:solidFill>
                    <w14:schemeClr w14:val="tx1"/>
                  </w14:solidFill>
                </w14:textFill>
              </w:rPr>
              <w:t xml:space="preserve">3.1-1 </w:t>
            </w:r>
            <w:r>
              <w:rPr>
                <w:rFonts w:hint="default" w:ascii="Times New Roman" w:hAnsi="Times New Roman" w:eastAsia="宋体" w:cs="Times New Roman"/>
                <w:b/>
                <w:color w:val="000000" w:themeColor="text1"/>
                <w:lang w:val="en-US" w:eastAsia="zh-CN"/>
                <w14:textFill>
                  <w14:solidFill>
                    <w14:schemeClr w14:val="tx1"/>
                  </w14:solidFill>
                </w14:textFill>
              </w:rPr>
              <w:t>地表水水质评价标准单位：</w:t>
            </w:r>
            <w:r>
              <w:rPr>
                <w:rFonts w:hint="default" w:ascii="Times New Roman" w:hAnsi="Times New Roman" w:eastAsia="宋体" w:cs="Times New Roman"/>
                <w:b/>
                <w:color w:val="000000" w:themeColor="text1"/>
                <w:lang w:val="en-US" w:eastAsia="en-US"/>
                <w14:textFill>
                  <w14:solidFill>
                    <w14:schemeClr w14:val="tx1"/>
                  </w14:solidFill>
                </w14:textFill>
              </w:rPr>
              <w:t>mg/L（pH</w:t>
            </w:r>
            <w:r>
              <w:rPr>
                <w:rFonts w:hint="default" w:ascii="Times New Roman" w:hAnsi="Times New Roman" w:eastAsia="宋体" w:cs="Times New Roman"/>
                <w:b/>
                <w:color w:val="000000" w:themeColor="text1"/>
                <w:lang w:val="en-US" w:eastAsia="zh-CN"/>
                <w14:textFill>
                  <w14:solidFill>
                    <w14:schemeClr w14:val="tx1"/>
                  </w14:solidFill>
                </w14:textFill>
              </w:rPr>
              <w:t>除外）</w:t>
            </w:r>
          </w:p>
          <w:tbl>
            <w:tblPr>
              <w:tblStyle w:val="40"/>
              <w:tblW w:w="86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644"/>
              <w:gridCol w:w="3169"/>
              <w:gridCol w:w="1473"/>
              <w:gridCol w:w="1399"/>
              <w:gridCol w:w="19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44"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序号</w:t>
                  </w:r>
                </w:p>
              </w:tc>
              <w:tc>
                <w:tcPr>
                  <w:tcW w:w="316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项目</w:t>
                  </w:r>
                </w:p>
              </w:tc>
              <w:tc>
                <w:tcPr>
                  <w:tcW w:w="1473"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III类标准值</w:t>
                  </w:r>
                </w:p>
              </w:tc>
              <w:tc>
                <w:tcPr>
                  <w:tcW w:w="139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Ⅳ类标准值</w:t>
                  </w:r>
                </w:p>
              </w:tc>
              <w:tc>
                <w:tcPr>
                  <w:tcW w:w="1957"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44"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w:t>
                  </w:r>
                </w:p>
              </w:tc>
              <w:tc>
                <w:tcPr>
                  <w:tcW w:w="316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pH</w:t>
                  </w: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值</w:t>
                  </w:r>
                </w:p>
              </w:tc>
              <w:tc>
                <w:tcPr>
                  <w:tcW w:w="2872" w:type="dxa"/>
                  <w:gridSpan w:val="2"/>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6~9</w:t>
                  </w:r>
                </w:p>
              </w:tc>
              <w:tc>
                <w:tcPr>
                  <w:tcW w:w="1957" w:type="dxa"/>
                  <w:vMerge w:val="restart"/>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GB3838-2002</w:t>
                  </w:r>
                </w:p>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《地表水环境质</w:t>
                  </w:r>
                </w:p>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量标准》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44"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w:t>
                  </w:r>
                </w:p>
              </w:tc>
              <w:tc>
                <w:tcPr>
                  <w:tcW w:w="316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高锰酸盐指数</w:t>
                  </w:r>
                </w:p>
              </w:tc>
              <w:tc>
                <w:tcPr>
                  <w:tcW w:w="1473"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6</w:t>
                  </w:r>
                </w:p>
              </w:tc>
              <w:tc>
                <w:tcPr>
                  <w:tcW w:w="139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10</w:t>
                  </w:r>
                </w:p>
              </w:tc>
              <w:tc>
                <w:tcPr>
                  <w:tcW w:w="1957" w:type="dxa"/>
                  <w:vMerge w:val="continue"/>
                  <w:tcBorders>
                    <w:tl2br w:val="nil"/>
                    <w:tr2bl w:val="nil"/>
                  </w:tcBorders>
                  <w:shd w:val="clear" w:color="auto" w:fill="FFFFFF"/>
                  <w:vAlign w:val="center"/>
                </w:tcPr>
                <w:p>
                  <w:pPr>
                    <w:pStyle w:val="321"/>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44"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3</w:t>
                  </w:r>
                </w:p>
              </w:tc>
              <w:tc>
                <w:tcPr>
                  <w:tcW w:w="316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五日生化需氧量</w:t>
                  </w: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（BOD5）</w:t>
                  </w:r>
                </w:p>
              </w:tc>
              <w:tc>
                <w:tcPr>
                  <w:tcW w:w="1473"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4</w:t>
                  </w:r>
                </w:p>
              </w:tc>
              <w:tc>
                <w:tcPr>
                  <w:tcW w:w="139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6</w:t>
                  </w:r>
                </w:p>
              </w:tc>
              <w:tc>
                <w:tcPr>
                  <w:tcW w:w="1957" w:type="dxa"/>
                  <w:vMerge w:val="continue"/>
                  <w:tcBorders>
                    <w:tl2br w:val="nil"/>
                    <w:tr2bl w:val="nil"/>
                  </w:tcBorders>
                  <w:shd w:val="clear" w:color="auto" w:fill="FFFFFF"/>
                  <w:vAlign w:val="center"/>
                </w:tcPr>
                <w:p>
                  <w:pPr>
                    <w:pStyle w:val="321"/>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44"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4</w:t>
                  </w:r>
                </w:p>
              </w:tc>
              <w:tc>
                <w:tcPr>
                  <w:tcW w:w="316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氨氮</w:t>
                  </w: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（NH3-N）</w:t>
                  </w:r>
                </w:p>
              </w:tc>
              <w:tc>
                <w:tcPr>
                  <w:tcW w:w="1473"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1.0</w:t>
                  </w:r>
                </w:p>
              </w:tc>
              <w:tc>
                <w:tcPr>
                  <w:tcW w:w="139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1.5</w:t>
                  </w:r>
                </w:p>
              </w:tc>
              <w:tc>
                <w:tcPr>
                  <w:tcW w:w="1957" w:type="dxa"/>
                  <w:vMerge w:val="continue"/>
                  <w:tcBorders>
                    <w:tl2br w:val="nil"/>
                    <w:tr2bl w:val="nil"/>
                  </w:tcBorders>
                  <w:shd w:val="clear" w:color="auto" w:fill="FFFFFF"/>
                  <w:vAlign w:val="center"/>
                </w:tcPr>
                <w:p>
                  <w:pPr>
                    <w:pStyle w:val="321"/>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44"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5</w:t>
                  </w:r>
                </w:p>
              </w:tc>
              <w:tc>
                <w:tcPr>
                  <w:tcW w:w="316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总磷（以</w:t>
                  </w: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P</w:t>
                  </w: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计）</w:t>
                  </w:r>
                </w:p>
              </w:tc>
              <w:tc>
                <w:tcPr>
                  <w:tcW w:w="1473"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en-US"/>
                      <w14:textFill>
                        <w14:solidFill>
                          <w14:schemeClr w14:val="tx1"/>
                        </w14:solidFill>
                      </w14:textFill>
                    </w:rPr>
                    <w:t>0.2</w:t>
                  </w:r>
                </w:p>
              </w:tc>
              <w:tc>
                <w:tcPr>
                  <w:tcW w:w="1399" w:type="dxa"/>
                  <w:tcBorders>
                    <w:tl2br w:val="nil"/>
                    <w:tr2bl w:val="nil"/>
                  </w:tcBorders>
                  <w:shd w:val="clear" w:color="auto" w:fill="FFFFFF"/>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0.3</w:t>
                  </w:r>
                </w:p>
              </w:tc>
              <w:tc>
                <w:tcPr>
                  <w:tcW w:w="1957" w:type="dxa"/>
                  <w:vMerge w:val="continue"/>
                  <w:tcBorders>
                    <w:tl2br w:val="nil"/>
                    <w:tr2bl w:val="nil"/>
                  </w:tcBorders>
                  <w:shd w:val="clear" w:color="auto" w:fill="FFFFFF"/>
                  <w:vAlign w:val="center"/>
                </w:tcPr>
                <w:p>
                  <w:pPr>
                    <w:widowControl w:val="0"/>
                    <w:jc w:val="center"/>
                    <w:rPr>
                      <w:rFonts w:hint="default" w:ascii="Times New Roman" w:hAnsi="Times New Roman" w:cs="Times New Roman"/>
                      <w:color w:val="000000" w:themeColor="text1"/>
                      <w:sz w:val="10"/>
                      <w:szCs w:val="10"/>
                      <w14:textFill>
                        <w14:solidFill>
                          <w14:schemeClr w14:val="tx1"/>
                        </w14:solidFill>
                      </w14:textFill>
                    </w:rPr>
                  </w:pPr>
                </w:p>
              </w:tc>
            </w:tr>
          </w:tbl>
          <w:p>
            <w:pPr>
              <w:pStyle w:val="195"/>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根据《宁德市环境质量</w:t>
            </w:r>
            <w:r>
              <w:rPr>
                <w:rFonts w:hint="eastAsia"/>
                <w:color w:val="000000" w:themeColor="text1"/>
                <w:lang w:val="en-US" w:eastAsia="zh-CN"/>
                <w14:textFill>
                  <w14:solidFill>
                    <w14:schemeClr w14:val="tx1"/>
                  </w14:solidFill>
                </w14:textFill>
              </w:rPr>
              <w:t>概要</w:t>
            </w:r>
            <w:r>
              <w:rPr>
                <w:color w:val="000000" w:themeColor="text1"/>
                <w:lang w:val="en-US" w:eastAsia="zh-CN"/>
                <w14:textFill>
                  <w14:solidFill>
                    <w14:schemeClr w14:val="tx1"/>
                  </w14:solidFill>
                </w14:textFill>
              </w:rPr>
              <w:t>202</w:t>
            </w:r>
            <w:r>
              <w:rPr>
                <w:rFonts w:hint="eastAsia"/>
                <w:color w:val="000000" w:themeColor="text1"/>
                <w:lang w:val="en-US" w:eastAsia="zh-CN"/>
                <w14:textFill>
                  <w14:solidFill>
                    <w14:schemeClr w14:val="tx1"/>
                  </w14:solidFill>
                </w14:textFill>
              </w:rPr>
              <w:t>2年度</w:t>
            </w:r>
            <w:r>
              <w:rPr>
                <w:color w:val="000000" w:themeColor="text1"/>
                <w:lang w:val="en-US" w:eastAsia="zh-CN"/>
                <w14:textFill>
                  <w14:solidFill>
                    <w14:schemeClr w14:val="tx1"/>
                  </w14:solidFill>
                </w14:textFill>
              </w:rPr>
              <w:t>》的内容可知，</w:t>
            </w:r>
            <w:r>
              <w:rPr>
                <w:rFonts w:hint="eastAsia" w:ascii="Times New Roman" w:hAnsi="Times New Roman" w:eastAsia="宋体" w:cs="Times New Roman"/>
                <w:color w:val="000000" w:themeColor="text1"/>
                <w:lang w:val="en-US" w:eastAsia="zh-CN"/>
                <w14:textFill>
                  <w14:solidFill>
                    <w14:schemeClr w14:val="tx1"/>
                  </w14:solidFill>
                </w14:textFill>
              </w:rPr>
              <w:t>2022年，全市54个小流域水质监测断面，Ⅰ类-Ⅲ类水质比例为81.5%，同比上升1.9个百分点。其中，Ⅰ类-Ⅱ类水质比例44.4%，同比上升1.8个百分点；Ⅲ类水质比例37.0%，同比持平；Ⅳ类水质比例16.7%，同比下降5.6个百分点；Ⅴ类水质比例0，同比提升7.4个百分点；劣Ⅴ类水质比例1.9%，同比持平。</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表3.1-2  2022年度宁德市小流域水质状况（节选）</w:t>
            </w:r>
          </w:p>
          <w:tbl>
            <w:tblPr>
              <w:tblStyle w:val="4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667"/>
              <w:gridCol w:w="1580"/>
              <w:gridCol w:w="1276"/>
              <w:gridCol w:w="10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0"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序号</w:t>
                  </w:r>
                </w:p>
              </w:tc>
              <w:tc>
                <w:tcPr>
                  <w:tcW w:w="2121"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断面名称</w:t>
                  </w:r>
                </w:p>
              </w:tc>
              <w:tc>
                <w:tcPr>
                  <w:tcW w:w="914"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所在河流</w:t>
                  </w:r>
                </w:p>
              </w:tc>
              <w:tc>
                <w:tcPr>
                  <w:tcW w:w="1364" w:type="pct"/>
                  <w:gridSpan w:val="2"/>
                  <w:tcBorders>
                    <w:tl2br w:val="nil"/>
                    <w:tr2bl w:val="nil"/>
                  </w:tcBorders>
                  <w:vAlign w:val="center"/>
                </w:tcPr>
                <w:p>
                  <w:pPr>
                    <w:pStyle w:val="221"/>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val="0"/>
                      <w:bCs w:val="0"/>
                      <w:color w:val="000000" w:themeColor="text1"/>
                      <w:sz w:val="21"/>
                      <w:szCs w:val="21"/>
                      <w:vertAlign w:val="baseline"/>
                      <w:lang w:val="en-US" w:eastAsia="zh-CN" w:bidi="he-IL"/>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t>断面水质类别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0" w:type="pct"/>
                  <w:vMerge w:val="continue"/>
                  <w:tcBorders>
                    <w:tl2br w:val="nil"/>
                    <w:tr2bl w:val="nil"/>
                  </w:tcBorders>
                  <w:vAlign w:val="top"/>
                </w:tcPr>
                <w:p>
                  <w:pPr>
                    <w:pStyle w:val="221"/>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val="0"/>
                      <w:bCs w:val="0"/>
                      <w:color w:val="000000" w:themeColor="text1"/>
                      <w:sz w:val="21"/>
                      <w:szCs w:val="21"/>
                      <w:vertAlign w:val="baseline"/>
                      <w:lang w:val="en-US" w:eastAsia="zh-CN" w:bidi="he-IL"/>
                      <w14:textFill>
                        <w14:solidFill>
                          <w14:schemeClr w14:val="tx1"/>
                        </w14:solidFill>
                      </w14:textFill>
                    </w:rPr>
                  </w:pPr>
                </w:p>
              </w:tc>
              <w:tc>
                <w:tcPr>
                  <w:tcW w:w="2121" w:type="pct"/>
                  <w:vMerge w:val="continue"/>
                  <w:tcBorders>
                    <w:tl2br w:val="nil"/>
                    <w:tr2bl w:val="nil"/>
                  </w:tcBorders>
                  <w:vAlign w:val="top"/>
                </w:tcPr>
                <w:p>
                  <w:pPr>
                    <w:pStyle w:val="221"/>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val="0"/>
                      <w:bCs w:val="0"/>
                      <w:color w:val="000000" w:themeColor="text1"/>
                      <w:sz w:val="21"/>
                      <w:szCs w:val="21"/>
                      <w:vertAlign w:val="baseline"/>
                      <w:lang w:val="en-US" w:eastAsia="zh-CN" w:bidi="he-IL"/>
                      <w14:textFill>
                        <w14:solidFill>
                          <w14:schemeClr w14:val="tx1"/>
                        </w14:solidFill>
                      </w14:textFill>
                    </w:rPr>
                  </w:pPr>
                </w:p>
              </w:tc>
              <w:tc>
                <w:tcPr>
                  <w:tcW w:w="914" w:type="pct"/>
                  <w:vMerge w:val="continue"/>
                  <w:tcBorders>
                    <w:tl2br w:val="nil"/>
                    <w:tr2bl w:val="nil"/>
                  </w:tcBorders>
                  <w:vAlign w:val="top"/>
                </w:tcPr>
                <w:p>
                  <w:pPr>
                    <w:pStyle w:val="221"/>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val="0"/>
                      <w:bCs w:val="0"/>
                      <w:color w:val="000000" w:themeColor="text1"/>
                      <w:sz w:val="21"/>
                      <w:szCs w:val="21"/>
                      <w:vertAlign w:val="baseline"/>
                      <w:lang w:val="en-US" w:eastAsia="zh-CN" w:bidi="he-IL"/>
                      <w14:textFill>
                        <w14:solidFill>
                          <w14:schemeClr w14:val="tx1"/>
                        </w14:solidFill>
                      </w14:textFill>
                    </w:rPr>
                  </w:pPr>
                </w:p>
              </w:tc>
              <w:tc>
                <w:tcPr>
                  <w:tcW w:w="738"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202</w:t>
                  </w:r>
                  <w:r>
                    <w:rPr>
                      <w:rFonts w:hint="eastAsia" w:ascii="Times New Roman" w:hAnsi="Times New Roman" w:cs="Times New Roman"/>
                      <w:b w:val="0"/>
                      <w:bCs w:val="0"/>
                      <w:color w:val="000000" w:themeColor="text1"/>
                      <w:kern w:val="0"/>
                      <w:sz w:val="21"/>
                      <w:szCs w:val="21"/>
                      <w:lang w:val="en-US" w:eastAsia="zh-CN"/>
                      <w14:textFill>
                        <w14:solidFill>
                          <w14:schemeClr w14:val="tx1"/>
                        </w14:solidFill>
                      </w14:textFill>
                    </w:rPr>
                    <w:t>1</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年</w:t>
                  </w:r>
                </w:p>
              </w:tc>
              <w:tc>
                <w:tcPr>
                  <w:tcW w:w="625"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20</w:t>
                  </w:r>
                  <w:r>
                    <w:rPr>
                      <w:rFonts w:hint="eastAsia" w:ascii="Times New Roman" w:hAnsi="Times New Roman" w:cs="Times New Roman"/>
                      <w:b w:val="0"/>
                      <w:bCs w:val="0"/>
                      <w:color w:val="000000" w:themeColor="text1"/>
                      <w:kern w:val="0"/>
                      <w:sz w:val="21"/>
                      <w:szCs w:val="21"/>
                      <w:lang w:val="en-US" w:eastAsia="zh-CN"/>
                      <w14:textFill>
                        <w14:solidFill>
                          <w14:schemeClr w14:val="tx1"/>
                        </w14:solidFill>
                      </w14:textFill>
                    </w:rPr>
                    <w:t>22</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5</w:t>
                  </w:r>
                  <w:r>
                    <w:rPr>
                      <w:rFonts w:hint="eastAsia" w:ascii="Times New Roman" w:hAnsi="Times New Roman" w:cs="Times New Roman"/>
                      <w:color w:val="000000" w:themeColor="text1"/>
                      <w:kern w:val="0"/>
                      <w:sz w:val="21"/>
                      <w:szCs w:val="21"/>
                      <w:lang w:val="en-US" w:eastAsia="zh-CN"/>
                      <w14:textFill>
                        <w14:solidFill>
                          <w14:schemeClr w14:val="tx1"/>
                        </w14:solidFill>
                      </w14:textFill>
                    </w:rPr>
                    <w:t>3</w:t>
                  </w:r>
                </w:p>
              </w:tc>
              <w:tc>
                <w:tcPr>
                  <w:tcW w:w="2121"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江滨桥</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流经城区河段名为桐山溪</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w:t>
                  </w:r>
                </w:p>
              </w:tc>
              <w:tc>
                <w:tcPr>
                  <w:tcW w:w="914"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水北溪</w:t>
                  </w:r>
                </w:p>
              </w:tc>
              <w:tc>
                <w:tcPr>
                  <w:tcW w:w="738"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Ⅱ</w:t>
                  </w:r>
                </w:p>
              </w:tc>
              <w:tc>
                <w:tcPr>
                  <w:tcW w:w="625" w:type="pct"/>
                  <w:tcBorders>
                    <w:tl2br w:val="nil"/>
                    <w:tr2bl w:val="nil"/>
                  </w:tcBorders>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Ⅱ</w:t>
                  </w:r>
                </w:p>
              </w:tc>
            </w:tr>
          </w:tbl>
          <w:p>
            <w:pPr>
              <w:pStyle w:val="221"/>
              <w:keepNext w:val="0"/>
              <w:keepLines w:val="0"/>
              <w:pageBreakBefore w:val="0"/>
              <w:widowControl/>
              <w:kinsoku/>
              <w:wordWrap/>
              <w:overflowPunct/>
              <w:topLinePunct w:val="0"/>
              <w:autoSpaceDE/>
              <w:autoSpaceDN/>
              <w:bidi w:val="0"/>
              <w:adjustRightInd w:val="0"/>
              <w:snapToGrid w:val="0"/>
              <w:ind w:firstLine="480"/>
              <w:textAlignment w:val="auto"/>
              <w:rPr>
                <w:rFonts w:hint="default" w:ascii="Times New Roman" w:hAnsi="Times New Roman" w:eastAsia="宋体" w:cs="Times New Roman"/>
                <w:color w:val="000000" w:themeColor="text1"/>
                <w:sz w:val="24"/>
                <w:szCs w:val="20"/>
                <w:lang w:val="en-US" w:eastAsia="zh-CN" w:bidi="he-IL"/>
                <w14:textFill>
                  <w14:solidFill>
                    <w14:schemeClr w14:val="tx1"/>
                  </w14:solidFill>
                </w14:textFill>
              </w:rPr>
            </w:pPr>
            <w:r>
              <w:rPr>
                <w:rFonts w:hint="default" w:ascii="Times New Roman" w:hAnsi="Times New Roman" w:eastAsia="宋体" w:cs="Times New Roman"/>
                <w:color w:val="000000" w:themeColor="text1"/>
                <w:sz w:val="24"/>
                <w:szCs w:val="20"/>
                <w:lang w:val="en-US" w:eastAsia="zh-CN" w:bidi="he-IL"/>
                <w14:textFill>
                  <w14:solidFill>
                    <w14:schemeClr w14:val="tx1"/>
                  </w14:solidFill>
                </w14:textFill>
              </w:rPr>
              <w:t>因此，本评价认为项目区域桐山溪及其支流龙山溪水环境质量良好，可以满足《地表水环境质量标准》（GB3838-2002）中Ⅲ、Ⅳ类标准。</w:t>
            </w:r>
          </w:p>
          <w:p>
            <w:pPr>
              <w:pStyle w:val="106"/>
              <w:spacing w:before="120" w:beforeLines="50"/>
              <w:textAlignment w:val="center"/>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3.1.2</w:t>
            </w:r>
            <w:r>
              <w:rPr>
                <w:rFonts w:hint="eastAsia"/>
                <w:color w:val="000000" w:themeColor="text1"/>
                <w:sz w:val="28"/>
                <w:szCs w:val="28"/>
                <w14:textFill>
                  <w14:solidFill>
                    <w14:schemeClr w14:val="tx1"/>
                  </w14:solidFill>
                </w14:textFill>
              </w:rPr>
              <w:t>大气</w:t>
            </w:r>
            <w:r>
              <w:rPr>
                <w:color w:val="000000" w:themeColor="text1"/>
                <w:sz w:val="28"/>
                <w:szCs w:val="28"/>
                <w14:textFill>
                  <w14:solidFill>
                    <w14:schemeClr w14:val="tx1"/>
                  </w14:solidFill>
                </w14:textFill>
              </w:rPr>
              <w:t>环境质量现状</w:t>
            </w:r>
          </w:p>
          <w:p>
            <w:pPr>
              <w:pStyle w:val="195"/>
              <w:ind w:firstLine="480"/>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本项目所在区域环境空气质量功能区为二类区，执行《环境空气质量标准》（GB3095-2012）中的二级标准</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具体见表3.1-</w:t>
            </w:r>
            <w:r>
              <w:rPr>
                <w:rFonts w:hint="eastAsia"/>
                <w:color w:val="000000" w:themeColor="text1"/>
                <w:lang w:val="en-US" w:eastAsia="zh-CN"/>
                <w14:textFill>
                  <w14:solidFill>
                    <w14:schemeClr w14:val="tx1"/>
                  </w14:solidFill>
                </w14:textFill>
              </w:rPr>
              <w:t>3</w:t>
            </w:r>
            <w:r>
              <w:rPr>
                <w:color w:val="000000" w:themeColor="text1"/>
                <w:lang w:val="en-US" w:eastAsia="zh-CN"/>
                <w14:textFill>
                  <w14:solidFill>
                    <w14:schemeClr w14:val="tx1"/>
                  </w14:solidFill>
                </w14:textFill>
              </w:rPr>
              <w:t>。</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bookmarkStart w:id="75" w:name="_Ref104720251"/>
            <w:r>
              <w:rPr>
                <w:rFonts w:hint="eastAsia" w:ascii="Times New Roman" w:hAnsi="Times New Roman" w:eastAsia="宋体" w:cs="Times New Roman"/>
                <w:b/>
                <w:color w:val="000000" w:themeColor="text1"/>
                <w:lang w:val="en-US" w:eastAsia="zh-CN"/>
                <w14:textFill>
                  <w14:solidFill>
                    <w14:schemeClr w14:val="tx1"/>
                  </w14:solidFill>
                </w14:textFill>
              </w:rPr>
              <w:t>表</w:t>
            </w:r>
            <w:bookmarkEnd w:id="75"/>
            <w:r>
              <w:rPr>
                <w:rFonts w:hint="eastAsia" w:ascii="Times New Roman" w:hAnsi="Times New Roman" w:eastAsia="宋体" w:cs="Times New Roman"/>
                <w:b/>
                <w:color w:val="000000" w:themeColor="text1"/>
                <w:lang w:val="en-US" w:eastAsia="zh-CN"/>
                <w14:textFill>
                  <w14:solidFill>
                    <w14:schemeClr w14:val="tx1"/>
                  </w14:solidFill>
                </w14:textFill>
              </w:rPr>
              <w:t xml:space="preserve">3.1-3  环境空气质量标准  </w:t>
            </w:r>
          </w:p>
          <w:tbl>
            <w:tblPr>
              <w:tblStyle w:val="40"/>
              <w:tblW w:w="843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90"/>
              <w:gridCol w:w="1559"/>
              <w:gridCol w:w="1701"/>
              <w:gridCol w:w="3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restart"/>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污染物名称</w:t>
                  </w:r>
                </w:p>
              </w:tc>
              <w:tc>
                <w:tcPr>
                  <w:tcW w:w="3260" w:type="dxa"/>
                  <w:gridSpan w:val="2"/>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浓度限值（ug/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w:t>
                  </w:r>
                </w:p>
              </w:tc>
              <w:tc>
                <w:tcPr>
                  <w:tcW w:w="3386" w:type="dxa"/>
                  <w:vMerge w:val="restart"/>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bCs/>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取值时间</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iCs/>
                      <w:color w:val="000000" w:themeColor="text1"/>
                      <w:sz w:val="21"/>
                      <w:szCs w:val="21"/>
                      <w:lang w:val="en-US" w:eastAsia="zh-CN"/>
                      <w14:textFill>
                        <w14:solidFill>
                          <w14:schemeClr w14:val="tx1"/>
                        </w14:solidFill>
                      </w14:textFill>
                    </w:rPr>
                    <w:t>二级标准</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restart"/>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PM</w:t>
                  </w:r>
                  <w:r>
                    <w:rPr>
                      <w:rFonts w:hint="default" w:ascii="Times New Roman" w:hAnsi="Times New Roman" w:eastAsia="宋体" w:cs="Times New Roman"/>
                      <w:iCs/>
                      <w:color w:val="000000" w:themeColor="text1"/>
                      <w:sz w:val="21"/>
                      <w:szCs w:val="21"/>
                      <w:vertAlign w:val="subscript"/>
                      <w:lang w:val="en-US" w:eastAsia="zh-CN"/>
                      <w14:textFill>
                        <w14:solidFill>
                          <w14:schemeClr w14:val="tx1"/>
                        </w14:solidFill>
                      </w14:textFill>
                    </w:rPr>
                    <w:t>10</w:t>
                  </w: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70</w:t>
                  </w:r>
                </w:p>
              </w:tc>
              <w:tc>
                <w:tcPr>
                  <w:tcW w:w="3386" w:type="dxa"/>
                  <w:vMerge w:val="restart"/>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《环境空气质量标准》（GB3095-2012）</w:t>
                  </w:r>
                </w:p>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150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restart"/>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PM</w:t>
                  </w:r>
                  <w:r>
                    <w:rPr>
                      <w:rFonts w:hint="default" w:ascii="Times New Roman" w:hAnsi="Times New Roman" w:eastAsia="宋体" w:cs="Times New Roman"/>
                      <w:iCs/>
                      <w:color w:val="000000" w:themeColor="text1"/>
                      <w:sz w:val="21"/>
                      <w:szCs w:val="21"/>
                      <w:vertAlign w:val="subscript"/>
                      <w:lang w:val="en-US" w:eastAsia="zh-CN"/>
                      <w14:textFill>
                        <w14:solidFill>
                          <w14:schemeClr w14:val="tx1"/>
                        </w14:solidFill>
                      </w14:textFill>
                    </w:rPr>
                    <w:t>2.5</w:t>
                  </w: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35</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75</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restart"/>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二氧化氮（NO</w:t>
                  </w:r>
                  <w:r>
                    <w:rPr>
                      <w:rFonts w:hint="default" w:ascii="Times New Roman" w:hAnsi="Times New Roman" w:eastAsia="宋体" w:cs="Times New Roman"/>
                      <w:iCs/>
                      <w:color w:val="000000" w:themeColor="text1"/>
                      <w:sz w:val="21"/>
                      <w:szCs w:val="21"/>
                      <w:vertAlign w:val="subscript"/>
                      <w:lang w:val="en-US" w:eastAsia="zh-CN"/>
                      <w14:textFill>
                        <w14:solidFill>
                          <w14:schemeClr w14:val="tx1"/>
                        </w14:solidFill>
                      </w14:textFill>
                    </w:rPr>
                    <w:t>2</w:t>
                  </w: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w:t>
                  </w: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40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80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200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restart"/>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一氧化碳（CO）</w:t>
                  </w: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4mg/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10 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restart"/>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二氧化硫(SO</w:t>
                  </w:r>
                  <w:r>
                    <w:rPr>
                      <w:rFonts w:hint="default" w:ascii="Times New Roman" w:hAnsi="Times New Roman" w:eastAsia="宋体" w:cs="Times New Roman"/>
                      <w:iCs/>
                      <w:color w:val="000000" w:themeColor="text1"/>
                      <w:sz w:val="21"/>
                      <w:szCs w:val="21"/>
                      <w:vertAlign w:val="subscript"/>
                      <w:lang w:val="en-US" w:eastAsia="zh-CN"/>
                      <w14:textFill>
                        <w14:solidFill>
                          <w14:schemeClr w14:val="tx1"/>
                        </w14:solidFill>
                      </w14:textFill>
                    </w:rPr>
                    <w:t>2</w:t>
                  </w: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w:t>
                  </w: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60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150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500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restart"/>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总悬浮颗粒物(TSP)</w:t>
                  </w: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200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300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restart"/>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氮氧化物(NO</w:t>
                  </w:r>
                  <w:r>
                    <w:rPr>
                      <w:rFonts w:hint="default" w:ascii="Times New Roman" w:hAnsi="Times New Roman" w:eastAsia="宋体" w:cs="Times New Roman"/>
                      <w:iCs/>
                      <w:color w:val="000000" w:themeColor="text1"/>
                      <w:sz w:val="21"/>
                      <w:szCs w:val="21"/>
                      <w:vertAlign w:val="subscript"/>
                      <w:lang w:val="en-US" w:eastAsia="zh-CN"/>
                      <w14:textFill>
                        <w14:solidFill>
                          <w14:schemeClr w14:val="tx1"/>
                        </w14:solidFill>
                      </w14:textFill>
                    </w:rPr>
                    <w:t>X</w:t>
                  </w: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w:t>
                  </w: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年平均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50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100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250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restart"/>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臭氧</w:t>
                  </w: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200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vMerge w:val="continue"/>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24小时平均</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100</w:t>
                  </w:r>
                </w:p>
              </w:tc>
              <w:tc>
                <w:tcPr>
                  <w:tcW w:w="3386" w:type="dxa"/>
                  <w:vMerge w:val="continue"/>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790" w:type="dxa"/>
                  <w:tcBorders>
                    <w:lef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非甲烷总烃</w:t>
                  </w:r>
                </w:p>
              </w:tc>
              <w:tc>
                <w:tcPr>
                  <w:tcW w:w="1559"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w:t>
                  </w:r>
                </w:p>
              </w:tc>
              <w:tc>
                <w:tcPr>
                  <w:tcW w:w="1701" w:type="dxa"/>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en-US" w:eastAsia="zh-CN"/>
                      <w14:textFill>
                        <w14:solidFill>
                          <w14:schemeClr w14:val="tx1"/>
                        </w14:solidFill>
                      </w14:textFill>
                    </w:rPr>
                    <w:t>2.0mg/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p>
              </w:tc>
              <w:tc>
                <w:tcPr>
                  <w:tcW w:w="3386" w:type="dxa"/>
                  <w:tcBorders>
                    <w:right w:val="nil"/>
                  </w:tcBorders>
                  <w:vAlign w:val="center"/>
                </w:tcPr>
                <w:p>
                  <w:pPr>
                    <w:pStyle w:val="88"/>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i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Cs/>
                      <w:color w:val="000000" w:themeColor="text1"/>
                      <w:sz w:val="21"/>
                      <w:szCs w:val="21"/>
                      <w:lang w:val="zh-CN" w:eastAsia="zh-CN"/>
                      <w14:textFill>
                        <w14:solidFill>
                          <w14:schemeClr w14:val="tx1"/>
                        </w14:solidFill>
                      </w14:textFill>
                    </w:rPr>
                    <w:t>《大气污染物综合排放标准</w:t>
                  </w:r>
                  <w:r>
                    <w:rPr>
                      <w:rFonts w:hint="eastAsia" w:ascii="Times New Roman" w:hAnsi="Times New Roman" w:eastAsia="宋体" w:cs="Times New Roman"/>
                      <w:iCs/>
                      <w:color w:val="000000" w:themeColor="text1"/>
                      <w:sz w:val="21"/>
                      <w:szCs w:val="21"/>
                      <w:lang w:val="en-US" w:eastAsia="zh-CN"/>
                      <w14:textFill>
                        <w14:solidFill>
                          <w14:schemeClr w14:val="tx1"/>
                        </w14:solidFill>
                      </w14:textFill>
                    </w:rPr>
                    <w:t>详解</w:t>
                  </w:r>
                  <w:r>
                    <w:rPr>
                      <w:rFonts w:hint="default" w:ascii="Times New Roman" w:hAnsi="Times New Roman" w:eastAsia="宋体" w:cs="Times New Roman"/>
                      <w:iCs/>
                      <w:color w:val="000000" w:themeColor="text1"/>
                      <w:sz w:val="21"/>
                      <w:szCs w:val="21"/>
                      <w:lang w:val="zh-CN" w:eastAsia="zh-CN"/>
                      <w14:textFill>
                        <w14:solidFill>
                          <w14:schemeClr w14:val="tx1"/>
                        </w14:solidFill>
                      </w14:textFill>
                    </w:rPr>
                    <w:t>》</w:t>
                  </w:r>
                </w:p>
              </w:tc>
            </w:tr>
          </w:tbl>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达标</w:t>
            </w:r>
            <w:r>
              <w:rPr>
                <w:color w:val="000000" w:themeColor="text1"/>
                <w14:textFill>
                  <w14:solidFill>
                    <w14:schemeClr w14:val="tx1"/>
                  </w14:solidFill>
                </w14:textFill>
              </w:rPr>
              <w:t>区</w:t>
            </w:r>
            <w:r>
              <w:rPr>
                <w:rFonts w:hint="eastAsia"/>
                <w:color w:val="000000" w:themeColor="text1"/>
                <w14:textFill>
                  <w14:solidFill>
                    <w14:schemeClr w14:val="tx1"/>
                  </w14:solidFill>
                </w14:textFill>
              </w:rPr>
              <w:t>判定</w:t>
            </w:r>
          </w:p>
          <w:p>
            <w:pPr>
              <w:pStyle w:val="195"/>
              <w:ind w:firstLine="480"/>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按《环境影响评价技术导则大气环境》（HJ2.2-2018）要求，城市环境空气质量达标情况评价指标为SO</w:t>
            </w:r>
            <w:r>
              <w:rPr>
                <w:color w:val="000000" w:themeColor="text1"/>
                <w:vertAlign w:val="subscript"/>
                <w:lang w:val="en-US" w:eastAsia="zh-CN"/>
                <w14:textFill>
                  <w14:solidFill>
                    <w14:schemeClr w14:val="tx1"/>
                  </w14:solidFill>
                </w14:textFill>
              </w:rPr>
              <w:t>2</w:t>
            </w:r>
            <w:r>
              <w:rPr>
                <w:color w:val="000000" w:themeColor="text1"/>
                <w:lang w:val="en-US" w:eastAsia="zh-CN"/>
                <w14:textFill>
                  <w14:solidFill>
                    <w14:schemeClr w14:val="tx1"/>
                  </w14:solidFill>
                </w14:textFill>
              </w:rPr>
              <w:t>、NO</w:t>
            </w:r>
            <w:r>
              <w:rPr>
                <w:color w:val="000000" w:themeColor="text1"/>
                <w:vertAlign w:val="subscript"/>
                <w:lang w:val="en-US" w:eastAsia="zh-CN"/>
                <w14:textFill>
                  <w14:solidFill>
                    <w14:schemeClr w14:val="tx1"/>
                  </w14:solidFill>
                </w14:textFill>
              </w:rPr>
              <w:t>2</w:t>
            </w:r>
            <w:r>
              <w:rPr>
                <w:color w:val="000000" w:themeColor="text1"/>
                <w:lang w:val="en-US" w:eastAsia="zh-CN"/>
                <w14:textFill>
                  <w14:solidFill>
                    <w14:schemeClr w14:val="tx1"/>
                  </w14:solidFill>
                </w14:textFill>
              </w:rPr>
              <w:t>、PM</w:t>
            </w:r>
            <w:r>
              <w:rPr>
                <w:color w:val="000000" w:themeColor="text1"/>
                <w:vertAlign w:val="subscript"/>
                <w:lang w:val="en-US" w:eastAsia="zh-CN"/>
                <w14:textFill>
                  <w14:solidFill>
                    <w14:schemeClr w14:val="tx1"/>
                  </w14:solidFill>
                </w14:textFill>
              </w:rPr>
              <w:t>10</w:t>
            </w:r>
            <w:r>
              <w:rPr>
                <w:color w:val="000000" w:themeColor="text1"/>
                <w:lang w:val="en-US" w:eastAsia="zh-CN"/>
                <w14:textFill>
                  <w14:solidFill>
                    <w14:schemeClr w14:val="tx1"/>
                  </w14:solidFill>
                </w14:textFill>
              </w:rPr>
              <w:t>、PM</w:t>
            </w:r>
            <w:r>
              <w:rPr>
                <w:color w:val="000000" w:themeColor="text1"/>
                <w:vertAlign w:val="subscript"/>
                <w:lang w:val="en-US" w:eastAsia="zh-CN"/>
                <w14:textFill>
                  <w14:solidFill>
                    <w14:schemeClr w14:val="tx1"/>
                  </w14:solidFill>
                </w14:textFill>
              </w:rPr>
              <w:t>2.5</w:t>
            </w:r>
            <w:r>
              <w:rPr>
                <w:color w:val="000000" w:themeColor="text1"/>
                <w:lang w:val="en-US" w:eastAsia="zh-CN"/>
                <w14:textFill>
                  <w14:solidFill>
                    <w14:schemeClr w14:val="tx1"/>
                  </w14:solidFill>
                </w14:textFill>
              </w:rPr>
              <w:t>、CO 和O</w:t>
            </w:r>
            <w:r>
              <w:rPr>
                <w:color w:val="000000" w:themeColor="text1"/>
                <w:vertAlign w:val="subscript"/>
                <w:lang w:val="en-US" w:eastAsia="zh-CN"/>
                <w14:textFill>
                  <w14:solidFill>
                    <w14:schemeClr w14:val="tx1"/>
                  </w14:solidFill>
                </w14:textFill>
              </w:rPr>
              <w:t>3</w:t>
            </w:r>
            <w:r>
              <w:rPr>
                <w:color w:val="000000" w:themeColor="text1"/>
                <w:lang w:val="en-US" w:eastAsia="zh-CN"/>
                <w14:textFill>
                  <w14:solidFill>
                    <w14:schemeClr w14:val="tx1"/>
                  </w14:solidFill>
                </w14:textFill>
              </w:rPr>
              <w:t>，六项污染物全部达标即为城市环境空气质量达标。项目所在区域达标判定，优先采用国家或地方生态环境主管部门公开公布的评价基准年环境质量公告或环境质量报告中的数据或结论。</w:t>
            </w:r>
          </w:p>
          <w:p>
            <w:pPr>
              <w:pStyle w:val="327"/>
              <w:bidi w:val="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本项目位于福鼎市，根据宁德市环境监测中心站公布的</w:t>
            </w:r>
            <w:r>
              <w:rPr>
                <w:color w:val="000000" w:themeColor="text1"/>
                <w:lang w:val="en-US" w:eastAsia="zh-CN"/>
                <w14:textFill>
                  <w14:solidFill>
                    <w14:schemeClr w14:val="tx1"/>
                  </w14:solidFill>
                </w14:textFill>
              </w:rPr>
              <w:t>《宁德市环境质量</w:t>
            </w:r>
            <w:r>
              <w:rPr>
                <w:rFonts w:hint="eastAsia"/>
                <w:color w:val="000000" w:themeColor="text1"/>
                <w:lang w:val="en-US" w:eastAsia="zh-CN"/>
                <w14:textFill>
                  <w14:solidFill>
                    <w14:schemeClr w14:val="tx1"/>
                  </w14:solidFill>
                </w14:textFill>
              </w:rPr>
              <w:t>概要</w:t>
            </w:r>
            <w:r>
              <w:rPr>
                <w:color w:val="000000" w:themeColor="text1"/>
                <w:lang w:val="en-US" w:eastAsia="zh-CN"/>
                <w14:textFill>
                  <w14:solidFill>
                    <w14:schemeClr w14:val="tx1"/>
                  </w14:solidFill>
                </w14:textFill>
              </w:rPr>
              <w:t>202</w:t>
            </w:r>
            <w:r>
              <w:rPr>
                <w:rFonts w:hint="eastAsia"/>
                <w:color w:val="000000" w:themeColor="text1"/>
                <w:lang w:val="en-US" w:eastAsia="zh-CN"/>
                <w14:textFill>
                  <w14:solidFill>
                    <w14:schemeClr w14:val="tx1"/>
                  </w14:solidFill>
                </w14:textFill>
              </w:rPr>
              <w:t>2年度</w:t>
            </w:r>
            <w:r>
              <w:rPr>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，福鼎市202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年基本污染物的年平均浓度详见</w:t>
            </w:r>
            <w:r>
              <w:rPr>
                <w:rFonts w:hint="default"/>
                <w:color w:val="000000" w:themeColor="text1"/>
                <w14:textFill>
                  <w14:solidFill>
                    <w14:schemeClr w14:val="tx1"/>
                  </w14:solidFill>
                </w14:textFill>
              </w:rPr>
              <w:t>，具体见</w:t>
            </w:r>
            <w:r>
              <w:rPr>
                <w:rFonts w:hint="eastAsia"/>
                <w:color w:val="000000" w:themeColor="text1"/>
                <w:lang w:val="en-US" w:eastAsia="zh-CN"/>
                <w14:textFill>
                  <w14:solidFill>
                    <w14:schemeClr w14:val="tx1"/>
                  </w14:solidFill>
                </w14:textFill>
              </w:rPr>
              <w:t>表3.1-4</w:t>
            </w:r>
            <w:r>
              <w:rPr>
                <w:rFonts w:hint="default"/>
                <w:color w:val="000000" w:themeColor="text1"/>
                <w14:textFill>
                  <w14:solidFill>
                    <w14:schemeClr w14:val="tx1"/>
                  </w14:solidFill>
                </w14:textFill>
              </w:rPr>
              <w:t>。</w:t>
            </w:r>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表3.1-4  福鼎市2022年区域</w:t>
            </w:r>
            <w:r>
              <w:rPr>
                <w:rFonts w:hint="default" w:ascii="Times New Roman" w:hAnsi="Times New Roman" w:eastAsia="宋体" w:cs="Times New Roman"/>
                <w:b/>
                <w:color w:val="000000" w:themeColor="text1"/>
                <w:lang w:val="en-US" w:eastAsia="zh-CN"/>
                <w14:textFill>
                  <w14:solidFill>
                    <w14:schemeClr w14:val="tx1"/>
                  </w14:solidFill>
                </w14:textFill>
              </w:rPr>
              <w:t>空气质量现状评价表</w:t>
            </w:r>
          </w:p>
          <w:tbl>
            <w:tblPr>
              <w:tblStyle w:val="40"/>
              <w:tblW w:w="8576"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autofit"/>
              <w:tblCellMar>
                <w:top w:w="0" w:type="dxa"/>
                <w:left w:w="108" w:type="dxa"/>
                <w:bottom w:w="0" w:type="dxa"/>
                <w:right w:w="108" w:type="dxa"/>
              </w:tblCellMar>
            </w:tblPr>
            <w:tblGrid>
              <w:gridCol w:w="1279"/>
              <w:gridCol w:w="864"/>
              <w:gridCol w:w="1293"/>
              <w:gridCol w:w="1293"/>
              <w:gridCol w:w="1291"/>
              <w:gridCol w:w="1265"/>
              <w:gridCol w:w="1291"/>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640" w:hRule="atLeast"/>
              </w:trPr>
              <w:tc>
                <w:tcPr>
                  <w:tcW w:w="1279" w:type="dxa"/>
                  <w:vAlign w:val="center"/>
                </w:tcPr>
                <w:p>
                  <w:pPr>
                    <w:widowControl/>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76" w:name="_Ref30539"/>
                  <w:r>
                    <w:rPr>
                      <w:rFonts w:hint="default" w:ascii="Times New Roman" w:hAnsi="Times New Roman" w:cs="Times New Roman"/>
                      <w:b/>
                      <w:bCs/>
                      <w:color w:val="000000" w:themeColor="text1"/>
                      <w:kern w:val="0"/>
                      <w:sz w:val="21"/>
                      <w:szCs w:val="21"/>
                      <w14:textFill>
                        <w14:solidFill>
                          <w14:schemeClr w14:val="tx1"/>
                        </w14:solidFill>
                      </w14:textFill>
                    </w:rPr>
                    <w:t>城市</w:t>
                  </w:r>
                </w:p>
              </w:tc>
              <w:tc>
                <w:tcPr>
                  <w:tcW w:w="864"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mg/m³</w:t>
                  </w:r>
                </w:p>
              </w:tc>
              <w:tc>
                <w:tcPr>
                  <w:tcW w:w="1293"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mg/m³</w:t>
                  </w:r>
                </w:p>
              </w:tc>
              <w:tc>
                <w:tcPr>
                  <w:tcW w:w="1293"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10</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mg/m³</w:t>
                  </w:r>
                </w:p>
              </w:tc>
              <w:tc>
                <w:tcPr>
                  <w:tcW w:w="129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mg/m³</w:t>
                  </w:r>
                </w:p>
              </w:tc>
              <w:tc>
                <w:tcPr>
                  <w:tcW w:w="1265"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CO</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mg/m³</w:t>
                  </w:r>
                </w:p>
              </w:tc>
              <w:tc>
                <w:tcPr>
                  <w:tcW w:w="129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3</w:t>
                  </w:r>
                </w:p>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mg/m³</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60" w:hRule="atLeast"/>
              </w:trPr>
              <w:tc>
                <w:tcPr>
                  <w:tcW w:w="1279"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福鼎市</w:t>
                  </w:r>
                </w:p>
              </w:tc>
              <w:tc>
                <w:tcPr>
                  <w:tcW w:w="864"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0.00</w:t>
                  </w:r>
                  <w:r>
                    <w:rPr>
                      <w:rFonts w:hint="default" w:ascii="Times New Roman" w:hAnsi="Times New Roman" w:cs="Times New Roman"/>
                      <w:color w:val="000000" w:themeColor="text1"/>
                      <w:kern w:val="0"/>
                      <w:sz w:val="21"/>
                      <w:szCs w:val="21"/>
                      <w14:textFill>
                        <w14:solidFill>
                          <w14:schemeClr w14:val="tx1"/>
                        </w14:solidFill>
                      </w14:textFill>
                    </w:rPr>
                    <w:t>6</w:t>
                  </w:r>
                </w:p>
              </w:tc>
              <w:tc>
                <w:tcPr>
                  <w:tcW w:w="1293"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0.00</w:t>
                  </w:r>
                  <w:r>
                    <w:rPr>
                      <w:rFonts w:hint="default" w:ascii="Times New Roman" w:hAnsi="Times New Roman" w:cs="Times New Roman"/>
                      <w:color w:val="000000" w:themeColor="text1"/>
                      <w:kern w:val="0"/>
                      <w:sz w:val="21"/>
                      <w:szCs w:val="21"/>
                      <w14:textFill>
                        <w14:solidFill>
                          <w14:schemeClr w14:val="tx1"/>
                        </w14:solidFill>
                      </w14:textFill>
                    </w:rPr>
                    <w:t>7</w:t>
                  </w:r>
                </w:p>
              </w:tc>
              <w:tc>
                <w:tcPr>
                  <w:tcW w:w="1293"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0.0</w:t>
                  </w:r>
                  <w:r>
                    <w:rPr>
                      <w:rFonts w:hint="default" w:ascii="Times New Roman" w:hAnsi="Times New Roman" w:cs="Times New Roman"/>
                      <w:color w:val="000000" w:themeColor="text1"/>
                      <w:kern w:val="0"/>
                      <w:sz w:val="21"/>
                      <w:szCs w:val="21"/>
                      <w14:textFill>
                        <w14:solidFill>
                          <w14:schemeClr w14:val="tx1"/>
                        </w14:solidFill>
                      </w14:textFill>
                    </w:rPr>
                    <w:t>27</w:t>
                  </w:r>
                </w:p>
              </w:tc>
              <w:tc>
                <w:tcPr>
                  <w:tcW w:w="1291"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0.0</w:t>
                  </w:r>
                  <w:r>
                    <w:rPr>
                      <w:rFonts w:hint="default" w:ascii="Times New Roman" w:hAnsi="Times New Roman" w:cs="Times New Roman"/>
                      <w:color w:val="000000" w:themeColor="text1"/>
                      <w:kern w:val="0"/>
                      <w:sz w:val="21"/>
                      <w:szCs w:val="21"/>
                      <w14:textFill>
                        <w14:solidFill>
                          <w14:schemeClr w14:val="tx1"/>
                        </w14:solidFill>
                      </w14:textFill>
                    </w:rPr>
                    <w:t>12</w:t>
                  </w:r>
                </w:p>
              </w:tc>
              <w:tc>
                <w:tcPr>
                  <w:tcW w:w="1265"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1.2</w:t>
                  </w:r>
                </w:p>
              </w:tc>
              <w:tc>
                <w:tcPr>
                  <w:tcW w:w="1291"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0.0</w:t>
                  </w:r>
                  <w:r>
                    <w:rPr>
                      <w:rFonts w:hint="default" w:ascii="Times New Roman" w:hAnsi="Times New Roman" w:cs="Times New Roman"/>
                      <w:color w:val="000000" w:themeColor="text1"/>
                      <w:kern w:val="0"/>
                      <w:sz w:val="21"/>
                      <w:szCs w:val="21"/>
                      <w14:textFill>
                        <w14:solidFill>
                          <w14:schemeClr w14:val="tx1"/>
                        </w14:solidFill>
                      </w14:textFill>
                    </w:rPr>
                    <w:t>94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27" w:hRule="atLeast"/>
              </w:trPr>
              <w:tc>
                <w:tcPr>
                  <w:tcW w:w="1279" w:type="dxa"/>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占标率（%）</w:t>
                  </w:r>
                </w:p>
              </w:tc>
              <w:tc>
                <w:tcPr>
                  <w:tcW w:w="864"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10</w:t>
                  </w:r>
                </w:p>
              </w:tc>
              <w:tc>
                <w:tcPr>
                  <w:tcW w:w="1293"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17.5</w:t>
                  </w:r>
                </w:p>
              </w:tc>
              <w:tc>
                <w:tcPr>
                  <w:tcW w:w="1293"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38.57</w:t>
                  </w:r>
                </w:p>
              </w:tc>
              <w:tc>
                <w:tcPr>
                  <w:tcW w:w="1291"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34.28</w:t>
                  </w:r>
                </w:p>
              </w:tc>
              <w:tc>
                <w:tcPr>
                  <w:tcW w:w="1265"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30</w:t>
                  </w:r>
                </w:p>
              </w:tc>
              <w:tc>
                <w:tcPr>
                  <w:tcW w:w="1291"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58.75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27" w:hRule="atLeast"/>
              </w:trPr>
              <w:tc>
                <w:tcPr>
                  <w:tcW w:w="1279" w:type="dxa"/>
                  <w:vAlign w:val="center"/>
                </w:tcPr>
                <w:p>
                  <w:pPr>
                    <w:widowControl/>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标准值</w:t>
                  </w:r>
                </w:p>
              </w:tc>
              <w:tc>
                <w:tcPr>
                  <w:tcW w:w="864"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0.06</w:t>
                  </w:r>
                </w:p>
              </w:tc>
              <w:tc>
                <w:tcPr>
                  <w:tcW w:w="1293"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0.04</w:t>
                  </w:r>
                </w:p>
              </w:tc>
              <w:tc>
                <w:tcPr>
                  <w:tcW w:w="1293"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0.07</w:t>
                  </w:r>
                </w:p>
              </w:tc>
              <w:tc>
                <w:tcPr>
                  <w:tcW w:w="1291"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0.035</w:t>
                  </w:r>
                </w:p>
              </w:tc>
              <w:tc>
                <w:tcPr>
                  <w:tcW w:w="1265"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4</w:t>
                  </w:r>
                </w:p>
              </w:tc>
              <w:tc>
                <w:tcPr>
                  <w:tcW w:w="1291" w:type="dxa"/>
                  <w:vAlign w:val="center"/>
                </w:tcPr>
                <w:p>
                  <w:pPr>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0.16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50" w:hRule="atLeast"/>
              </w:trPr>
              <w:tc>
                <w:tcPr>
                  <w:tcW w:w="1279" w:type="dxa"/>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达标情况</w:t>
                  </w:r>
                </w:p>
              </w:tc>
              <w:tc>
                <w:tcPr>
                  <w:tcW w:w="864" w:type="dxa"/>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达标</w:t>
                  </w:r>
                </w:p>
              </w:tc>
              <w:tc>
                <w:tcPr>
                  <w:tcW w:w="1293"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达标</w:t>
                  </w:r>
                </w:p>
              </w:tc>
              <w:tc>
                <w:tcPr>
                  <w:tcW w:w="1293"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达标</w:t>
                  </w:r>
                </w:p>
              </w:tc>
              <w:tc>
                <w:tcPr>
                  <w:tcW w:w="1291"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达标</w:t>
                  </w:r>
                </w:p>
              </w:tc>
              <w:tc>
                <w:tcPr>
                  <w:tcW w:w="1265"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达标</w:t>
                  </w:r>
                </w:p>
              </w:tc>
              <w:tc>
                <w:tcPr>
                  <w:tcW w:w="1291"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达标</w:t>
                  </w:r>
                </w:p>
              </w:tc>
            </w:tr>
            <w:bookmarkEnd w:id="76"/>
          </w:tbl>
          <w:p>
            <w:pPr>
              <w:rPr>
                <w:rFonts w:hint="eastAsia" w:ascii="仿宋_GB2312" w:eastAsia="仿宋_GB2312"/>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备注</w:t>
            </w:r>
            <w:r>
              <w:rPr>
                <w:rFonts w:hint="eastAsia" w:eastAsia="宋体"/>
                <w:bCs/>
                <w:color w:val="000000" w:themeColor="text1"/>
                <w:sz w:val="18"/>
                <w:szCs w:val="18"/>
                <w:lang w:eastAsia="zh-CN"/>
                <w14:textFill>
                  <w14:solidFill>
                    <w14:schemeClr w14:val="tx1"/>
                  </w14:solidFill>
                </w14:textFill>
              </w:rPr>
              <w:t>：</w:t>
            </w:r>
            <w:r>
              <w:rPr>
                <w:bCs/>
                <w:color w:val="000000" w:themeColor="text1"/>
                <w:sz w:val="18"/>
                <w:szCs w:val="18"/>
                <w14:textFill>
                  <w14:solidFill>
                    <w14:schemeClr w14:val="tx1"/>
                  </w14:solidFill>
                </w14:textFill>
              </w:rPr>
              <w:t>SO</w:t>
            </w:r>
            <w:r>
              <w:rPr>
                <w:bCs/>
                <w:color w:val="000000" w:themeColor="text1"/>
                <w:sz w:val="12"/>
                <w:szCs w:val="12"/>
                <w14:textFill>
                  <w14:solidFill>
                    <w14:schemeClr w14:val="tx1"/>
                  </w14:solidFill>
                </w14:textFill>
              </w:rPr>
              <w:t>2</w:t>
            </w:r>
            <w:r>
              <w:rPr>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NO</w:t>
            </w:r>
            <w:r>
              <w:rPr>
                <w:bCs/>
                <w:color w:val="000000" w:themeColor="text1"/>
                <w:sz w:val="12"/>
                <w:szCs w:val="12"/>
                <w14:textFill>
                  <w14:solidFill>
                    <w14:schemeClr w14:val="tx1"/>
                  </w14:solidFill>
                </w14:textFill>
              </w:rPr>
              <w:t>2</w:t>
            </w:r>
            <w:r>
              <w:rPr>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PM</w:t>
            </w:r>
            <w:r>
              <w:rPr>
                <w:bCs/>
                <w:color w:val="000000" w:themeColor="text1"/>
                <w:sz w:val="12"/>
                <w:szCs w:val="12"/>
                <w14:textFill>
                  <w14:solidFill>
                    <w14:schemeClr w14:val="tx1"/>
                  </w14:solidFill>
                </w14:textFill>
              </w:rPr>
              <w:t>10</w:t>
            </w:r>
            <w:r>
              <w:rPr>
                <w:color w:val="000000" w:themeColor="text1"/>
                <w:sz w:val="18"/>
                <w:szCs w:val="18"/>
                <w14:textFill>
                  <w14:solidFill>
                    <w14:schemeClr w14:val="tx1"/>
                  </w14:solidFill>
                </w14:textFill>
              </w:rPr>
              <w:t>和</w:t>
            </w:r>
            <w:r>
              <w:rPr>
                <w:bCs/>
                <w:color w:val="000000" w:themeColor="text1"/>
                <w:sz w:val="18"/>
                <w:szCs w:val="18"/>
                <w14:textFill>
                  <w14:solidFill>
                    <w14:schemeClr w14:val="tx1"/>
                  </w14:solidFill>
                </w14:textFill>
              </w:rPr>
              <w:t>PM</w:t>
            </w:r>
            <w:r>
              <w:rPr>
                <w:bCs/>
                <w:color w:val="000000" w:themeColor="text1"/>
                <w:sz w:val="12"/>
                <w:szCs w:val="12"/>
                <w14:textFill>
                  <w14:solidFill>
                    <w14:schemeClr w14:val="tx1"/>
                  </w14:solidFill>
                </w14:textFill>
              </w:rPr>
              <w:t>2.5</w:t>
            </w:r>
            <w:r>
              <w:rPr>
                <w:color w:val="000000" w:themeColor="text1"/>
                <w:sz w:val="18"/>
                <w:szCs w:val="18"/>
                <w14:textFill>
                  <w14:solidFill>
                    <w14:schemeClr w14:val="tx1"/>
                  </w14:solidFill>
                </w14:textFill>
              </w:rPr>
              <w:t>为平均浓度，</w:t>
            </w:r>
            <w:r>
              <w:rPr>
                <w:bCs/>
                <w:color w:val="000000" w:themeColor="text1"/>
                <w:sz w:val="18"/>
                <w:szCs w:val="18"/>
                <w14:textFill>
                  <w14:solidFill>
                    <w14:schemeClr w14:val="tx1"/>
                  </w14:solidFill>
                </w14:textFill>
              </w:rPr>
              <w:t>CO</w:t>
            </w:r>
            <w:r>
              <w:rPr>
                <w:color w:val="000000" w:themeColor="text1"/>
                <w:sz w:val="18"/>
                <w:szCs w:val="18"/>
                <w14:textFill>
                  <w14:solidFill>
                    <w14:schemeClr w14:val="tx1"/>
                  </w14:solidFill>
                </w14:textFill>
              </w:rPr>
              <w:t>为日均值第</w:t>
            </w:r>
            <w:r>
              <w:rPr>
                <w:bCs/>
                <w:color w:val="000000" w:themeColor="text1"/>
                <w:sz w:val="18"/>
                <w:szCs w:val="18"/>
                <w14:textFill>
                  <w14:solidFill>
                    <w14:schemeClr w14:val="tx1"/>
                  </w14:solidFill>
                </w14:textFill>
              </w:rPr>
              <w:t>95</w:t>
            </w:r>
            <w:r>
              <w:rPr>
                <w:color w:val="000000" w:themeColor="text1"/>
                <w:sz w:val="18"/>
                <w:szCs w:val="18"/>
                <w14:textFill>
                  <w14:solidFill>
                    <w14:schemeClr w14:val="tx1"/>
                  </w14:solidFill>
                </w14:textFill>
              </w:rPr>
              <w:t>百分位数，</w:t>
            </w:r>
            <w:r>
              <w:rPr>
                <w:bCs/>
                <w:color w:val="000000" w:themeColor="text1"/>
                <w:sz w:val="18"/>
                <w:szCs w:val="18"/>
                <w14:textFill>
                  <w14:solidFill>
                    <w14:schemeClr w14:val="tx1"/>
                  </w14:solidFill>
                </w14:textFill>
              </w:rPr>
              <w:t>O</w:t>
            </w:r>
            <w:r>
              <w:rPr>
                <w:bCs/>
                <w:color w:val="000000" w:themeColor="text1"/>
                <w:sz w:val="12"/>
                <w:szCs w:val="12"/>
                <w14:textFill>
                  <w14:solidFill>
                    <w14:schemeClr w14:val="tx1"/>
                  </w14:solidFill>
                </w14:textFill>
              </w:rPr>
              <w:t>3</w:t>
            </w:r>
            <w:r>
              <w:rPr>
                <w:color w:val="000000" w:themeColor="text1"/>
                <w:sz w:val="18"/>
                <w:szCs w:val="18"/>
                <w14:textFill>
                  <w14:solidFill>
                    <w14:schemeClr w14:val="tx1"/>
                  </w14:solidFill>
                </w14:textFill>
              </w:rPr>
              <w:t>为日最大</w:t>
            </w:r>
            <w:r>
              <w:rPr>
                <w:bCs/>
                <w:color w:val="000000" w:themeColor="text1"/>
                <w:sz w:val="18"/>
                <w:szCs w:val="18"/>
                <w14:textFill>
                  <w14:solidFill>
                    <w14:schemeClr w14:val="tx1"/>
                  </w14:solidFill>
                </w14:textFill>
              </w:rPr>
              <w:t>8</w:t>
            </w:r>
            <w:r>
              <w:rPr>
                <w:color w:val="000000" w:themeColor="text1"/>
                <w:sz w:val="18"/>
                <w:szCs w:val="18"/>
                <w14:textFill>
                  <w14:solidFill>
                    <w14:schemeClr w14:val="tx1"/>
                  </w14:solidFill>
                </w14:textFill>
              </w:rPr>
              <w:t>小时值第</w:t>
            </w:r>
            <w:r>
              <w:rPr>
                <w:bCs/>
                <w:color w:val="000000" w:themeColor="text1"/>
                <w:sz w:val="18"/>
                <w:szCs w:val="18"/>
                <w14:textFill>
                  <w14:solidFill>
                    <w14:schemeClr w14:val="tx1"/>
                  </w14:solidFill>
                </w14:textFill>
              </w:rPr>
              <w:t>90</w:t>
            </w:r>
            <w:r>
              <w:rPr>
                <w:color w:val="000000" w:themeColor="text1"/>
                <w:sz w:val="18"/>
                <w:szCs w:val="18"/>
                <w14:textFill>
                  <w14:solidFill>
                    <w14:schemeClr w14:val="tx1"/>
                  </w14:solidFill>
                </w14:textFill>
              </w:rPr>
              <w:t>百分位数。</w:t>
            </w:r>
          </w:p>
          <w:p>
            <w:pPr>
              <w:pStyle w:val="195"/>
              <w:rPr>
                <w:color w:val="000000" w:themeColor="text1"/>
                <w:lang w:val="en-US" w:eastAsia="zh-CN"/>
                <w14:textFill>
                  <w14:solidFill>
                    <w14:schemeClr w14:val="tx1"/>
                  </w14:solidFill>
                </w14:textFill>
              </w:rPr>
            </w:pPr>
            <w:r>
              <w:rPr>
                <w:color w:val="000000" w:themeColor="text1"/>
                <w14:textFill>
                  <w14:solidFill>
                    <w14:schemeClr w14:val="tx1"/>
                  </w14:solidFill>
                </w14:textFill>
              </w:rPr>
              <w:t>由上</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可知，SO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、CO、O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六项</w:t>
            </w:r>
            <w:r>
              <w:rPr>
                <w:rFonts w:hint="eastAsia"/>
                <w:color w:val="000000" w:themeColor="text1"/>
                <w:lang w:val="en-US" w:eastAsia="zh-CN"/>
                <w14:textFill>
                  <w14:solidFill>
                    <w14:schemeClr w14:val="tx1"/>
                  </w14:solidFill>
                </w14:textFill>
              </w:rPr>
              <w:t>基本</w:t>
            </w:r>
            <w:r>
              <w:rPr>
                <w:color w:val="000000" w:themeColor="text1"/>
                <w14:textFill>
                  <w14:solidFill>
                    <w14:schemeClr w14:val="tx1"/>
                  </w14:solidFill>
                </w14:textFill>
              </w:rPr>
              <w:t>污染物全部符合《环境空气质量标准》（GB3095-2012）及修改单中的二级标准要求，可以说明项目所在区域福鼎市环境空气质量是达标的</w:t>
            </w:r>
            <w:r>
              <w:rPr>
                <w:rFonts w:hint="default" w:ascii="Times New Roman" w:hAnsi="Times New Roman" w:cs="Times New Roman"/>
                <w:color w:val="000000" w:themeColor="text1"/>
                <w:highlight w:val="none"/>
                <w14:textFill>
                  <w14:solidFill>
                    <w14:schemeClr w14:val="tx1"/>
                  </w14:solidFill>
                </w14:textFill>
              </w:rPr>
              <w:t>。</w:t>
            </w:r>
          </w:p>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特征</w:t>
            </w:r>
            <w:r>
              <w:rPr>
                <w:color w:val="000000" w:themeColor="text1"/>
                <w14:textFill>
                  <w14:solidFill>
                    <w14:schemeClr w14:val="tx1"/>
                  </w14:solidFill>
                </w14:textFill>
              </w:rPr>
              <w:t>污染物监测</w:t>
            </w:r>
          </w:p>
          <w:p>
            <w:pPr>
              <w:pStyle w:val="195"/>
              <w:ind w:firstLine="48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w:t>
            </w:r>
            <w:r>
              <w:rPr>
                <w:color w:val="000000" w:themeColor="text1"/>
                <w:lang w:val="en-US" w:eastAsia="zh-CN"/>
                <w14:textFill>
                  <w14:solidFill>
                    <w14:schemeClr w14:val="tx1"/>
                  </w14:solidFill>
                </w14:textFill>
              </w:rPr>
              <w:t>项目特征污染物主要为有机废气的非甲烷总烃</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为了解评价区域内空气环境质量现状</w:t>
            </w:r>
            <w:r>
              <w:rPr>
                <w:rFonts w:hint="eastAsia"/>
                <w:color w:val="000000" w:themeColor="text1"/>
                <w:lang w:val="en-US" w:eastAsia="zh-CN"/>
                <w14:textFill>
                  <w14:solidFill>
                    <w14:schemeClr w14:val="tx1"/>
                  </w14:solidFill>
                </w14:textFill>
              </w:rPr>
              <w:t>，非甲烷总烃监测引用《</w:t>
            </w:r>
            <w:r>
              <w:rPr>
                <w:color w:val="000000" w:themeColor="text1"/>
                <w:lang w:val="en-US" w:eastAsia="zh-CN"/>
                <w14:textFill>
                  <w14:solidFill>
                    <w14:schemeClr w14:val="tx1"/>
                  </w14:solidFill>
                </w14:textFill>
              </w:rPr>
              <w:t>宁德市戴费仁工贸有限公司年产3亿</w:t>
            </w:r>
            <w:r>
              <w:rPr>
                <w:rFonts w:hint="eastAsia"/>
                <w:color w:val="000000" w:themeColor="text1"/>
                <w:lang w:val="en-US" w:eastAsia="zh-CN"/>
                <w14:textFill>
                  <w14:solidFill>
                    <w14:schemeClr w14:val="tx1"/>
                  </w14:solidFill>
                </w14:textFill>
              </w:rPr>
              <w:t>件</w:t>
            </w:r>
            <w:r>
              <w:rPr>
                <w:color w:val="000000" w:themeColor="text1"/>
                <w:lang w:val="en-US" w:eastAsia="zh-CN"/>
                <w14:textFill>
                  <w14:solidFill>
                    <w14:schemeClr w14:val="tx1"/>
                  </w14:solidFill>
                </w14:textFill>
              </w:rPr>
              <w:t>园林机械整机配件及化油器配件项目（变更）</w:t>
            </w:r>
            <w:r>
              <w:rPr>
                <w:rFonts w:hint="eastAsia"/>
                <w:color w:val="000000" w:themeColor="text1"/>
                <w:lang w:val="en-US" w:eastAsia="zh-CN"/>
                <w14:textFill>
                  <w14:solidFill>
                    <w14:schemeClr w14:val="tx1"/>
                  </w14:solidFill>
                </w14:textFill>
              </w:rPr>
              <w:t>环境</w:t>
            </w:r>
            <w:r>
              <w:rPr>
                <w:color w:val="000000" w:themeColor="text1"/>
                <w:lang w:val="en-US" w:eastAsia="zh-CN"/>
                <w14:textFill>
                  <w14:solidFill>
                    <w14:schemeClr w14:val="tx1"/>
                  </w14:solidFill>
                </w14:textFill>
              </w:rPr>
              <w:t>影响报告表</w:t>
            </w:r>
            <w:r>
              <w:rPr>
                <w:rFonts w:hint="eastAsia"/>
                <w:color w:val="000000" w:themeColor="text1"/>
                <w:lang w:val="en-US" w:eastAsia="zh-CN"/>
                <w14:textFill>
                  <w14:solidFill>
                    <w14:schemeClr w14:val="tx1"/>
                  </w14:solidFill>
                </w14:textFill>
              </w:rPr>
              <w:t>》中委托福建中凯检测有限公司于2021年4月21日~4月23日对项目</w:t>
            </w:r>
            <w:r>
              <w:rPr>
                <w:rFonts w:hint="eastAsia"/>
                <w:color w:val="000000" w:themeColor="text1"/>
                <w:highlight w:val="none"/>
                <w:lang w:val="en-US" w:eastAsia="zh-CN"/>
                <w14:textFill>
                  <w14:solidFill>
                    <w14:schemeClr w14:val="tx1"/>
                  </w14:solidFill>
                </w14:textFill>
              </w:rPr>
              <w:t>西南</w:t>
            </w:r>
            <w:r>
              <w:rPr>
                <w:color w:val="000000" w:themeColor="text1"/>
                <w:highlight w:val="none"/>
                <w:lang w:val="en-US" w:eastAsia="zh-CN"/>
                <w14:textFill>
                  <w14:solidFill>
                    <w14:schemeClr w14:val="tx1"/>
                  </w14:solidFill>
                </w14:textFill>
              </w:rPr>
              <w:t>侧</w:t>
            </w:r>
            <w:r>
              <w:rPr>
                <w:rFonts w:hint="eastAsia"/>
                <w:color w:val="000000" w:themeColor="text1"/>
                <w:highlight w:val="none"/>
                <w:lang w:val="en-US" w:eastAsia="zh-CN"/>
                <w14:textFill>
                  <w14:solidFill>
                    <w14:schemeClr w14:val="tx1"/>
                  </w14:solidFill>
                </w14:textFill>
              </w:rPr>
              <w:t>550m处锦云村</w:t>
            </w:r>
            <w:r>
              <w:rPr>
                <w:rFonts w:hint="eastAsia"/>
                <w:color w:val="000000" w:themeColor="text1"/>
                <w:lang w:val="en-US" w:eastAsia="zh-CN"/>
                <w14:textFill>
                  <w14:solidFill>
                    <w14:schemeClr w14:val="tx1"/>
                  </w14:solidFill>
                </w14:textFill>
              </w:rPr>
              <w:t>非甲烷总烃的监测数据，监测</w:t>
            </w:r>
            <w:r>
              <w:rPr>
                <w:color w:val="000000" w:themeColor="text1"/>
                <w:lang w:val="en-US" w:eastAsia="zh-CN"/>
                <w14:textFill>
                  <w14:solidFill>
                    <w14:schemeClr w14:val="tx1"/>
                  </w14:solidFill>
                </w14:textFill>
              </w:rPr>
              <w:t>点位详见表</w:t>
            </w:r>
            <w:r>
              <w:rPr>
                <w:rFonts w:hint="eastAsia"/>
                <w:color w:val="000000" w:themeColor="text1"/>
                <w:lang w:val="en-US" w:eastAsia="zh-CN"/>
                <w14:textFill>
                  <w14:solidFill>
                    <w14:schemeClr w14:val="tx1"/>
                  </w14:solidFill>
                </w14:textFill>
              </w:rPr>
              <w:t>3.1-5，监测结果见表3.1-6。监测点位图详见附图2。</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表3.1-5  项目特征污染物大气环境现状监测点位一览表</w:t>
            </w:r>
          </w:p>
          <w:tbl>
            <w:tblPr>
              <w:tblStyle w:val="40"/>
              <w:tblW w:w="855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762"/>
              <w:gridCol w:w="1181"/>
              <w:gridCol w:w="2139"/>
              <w:gridCol w:w="2151"/>
              <w:gridCol w:w="13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2943" w:type="dxa"/>
                  <w:gridSpan w:val="2"/>
                  <w:tcBorders>
                    <w:tl2br w:val="nil"/>
                    <w:tr2bl w:val="nil"/>
                  </w:tcBorders>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序号</w:t>
                  </w:r>
                </w:p>
              </w:tc>
              <w:tc>
                <w:tcPr>
                  <w:tcW w:w="2139" w:type="dxa"/>
                  <w:tcBorders>
                    <w:tl2br w:val="nil"/>
                    <w:tr2bl w:val="nil"/>
                  </w:tcBorders>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监测点位</w:t>
                  </w:r>
                </w:p>
              </w:tc>
              <w:tc>
                <w:tcPr>
                  <w:tcW w:w="2151" w:type="dxa"/>
                  <w:tcBorders>
                    <w:tl2br w:val="nil"/>
                    <w:tr2bl w:val="nil"/>
                  </w:tcBorders>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相对项目位置</w:t>
                  </w:r>
                </w:p>
              </w:tc>
              <w:tc>
                <w:tcPr>
                  <w:tcW w:w="1325" w:type="dxa"/>
                  <w:tcBorders>
                    <w:tl2br w:val="nil"/>
                    <w:tr2bl w:val="nil"/>
                  </w:tcBorders>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所在功能区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1762" w:type="dxa"/>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非甲烷总烃</w:t>
                  </w:r>
                </w:p>
              </w:tc>
              <w:tc>
                <w:tcPr>
                  <w:tcW w:w="1181" w:type="dxa"/>
                  <w:tcBorders>
                    <w:tl2br w:val="nil"/>
                    <w:tr2bl w:val="nil"/>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◆G</w:t>
                  </w:r>
                  <w:r>
                    <w:rPr>
                      <w:color w:val="000000" w:themeColor="text1"/>
                      <w14:textFill>
                        <w14:solidFill>
                          <w14:schemeClr w14:val="tx1"/>
                        </w14:solidFill>
                      </w14:textFill>
                    </w:rPr>
                    <w:t>1</w:t>
                  </w:r>
                </w:p>
              </w:tc>
              <w:tc>
                <w:tcPr>
                  <w:tcW w:w="2139" w:type="dxa"/>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锦云</w:t>
                  </w:r>
                  <w:r>
                    <w:rPr>
                      <w:rFonts w:hint="eastAsia"/>
                      <w:color w:val="000000" w:themeColor="text1"/>
                      <w14:textFill>
                        <w14:solidFill>
                          <w14:schemeClr w14:val="tx1"/>
                        </w14:solidFill>
                      </w14:textFill>
                    </w:rPr>
                    <w:t>居民区</w:t>
                  </w:r>
                </w:p>
              </w:tc>
              <w:tc>
                <w:tcPr>
                  <w:tcW w:w="2151" w:type="dxa"/>
                  <w:tcBorders>
                    <w:tl2br w:val="nil"/>
                    <w:tr2bl w:val="nil"/>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项目西南侧</w:t>
                  </w:r>
                  <w:r>
                    <w:rPr>
                      <w:rFonts w:hint="eastAsia"/>
                      <w:color w:val="000000" w:themeColor="text1"/>
                      <w:lang w:val="en-US" w:eastAsia="zh-CN"/>
                      <w14:textFill>
                        <w14:solidFill>
                          <w14:schemeClr w14:val="tx1"/>
                        </w14:solidFill>
                      </w14:textFill>
                    </w:rPr>
                    <w:t>55</w:t>
                  </w:r>
                  <w:r>
                    <w:rPr>
                      <w:rFonts w:hint="eastAsia"/>
                      <w:color w:val="000000" w:themeColor="text1"/>
                      <w14:textFill>
                        <w14:solidFill>
                          <w14:schemeClr w14:val="tx1"/>
                        </w14:solidFill>
                      </w14:textFill>
                    </w:rPr>
                    <w:t>0m</w:t>
                  </w:r>
                </w:p>
              </w:tc>
              <w:tc>
                <w:tcPr>
                  <w:tcW w:w="1325" w:type="dxa"/>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二类区</w:t>
                  </w:r>
                </w:p>
              </w:tc>
            </w:tr>
          </w:tbl>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表3.1-6  评价区域非甲烷总烃小时监测结果一览表 单位：mg/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p>
          <w:tbl>
            <w:tblPr>
              <w:tblStyle w:val="40"/>
              <w:tblW w:w="8578" w:type="dxa"/>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51"/>
              <w:gridCol w:w="1960"/>
              <w:gridCol w:w="1443"/>
              <w:gridCol w:w="392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51" w:type="dxa"/>
                  <w:tcBorders>
                    <w:tl2br w:val="nil"/>
                    <w:tr2bl w:val="nil"/>
                  </w:tcBorders>
                  <w:vAlign w:val="center"/>
                </w:tcPr>
                <w:p>
                  <w:pPr>
                    <w:jc w:val="center"/>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来样日期</w:t>
                  </w:r>
                </w:p>
              </w:tc>
              <w:tc>
                <w:tcPr>
                  <w:tcW w:w="1960" w:type="dxa"/>
                  <w:tcBorders>
                    <w:tl2br w:val="nil"/>
                    <w:tr2bl w:val="nil"/>
                  </w:tcBorders>
                  <w:vAlign w:val="center"/>
                </w:tcPr>
                <w:p>
                  <w:pPr>
                    <w:jc w:val="center"/>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样品名称</w:t>
                  </w:r>
                </w:p>
              </w:tc>
              <w:tc>
                <w:tcPr>
                  <w:tcW w:w="1443" w:type="dxa"/>
                  <w:tcBorders>
                    <w:tl2br w:val="nil"/>
                    <w:tr2bl w:val="nil"/>
                  </w:tcBorders>
                  <w:vAlign w:val="center"/>
                </w:tcPr>
                <w:p>
                  <w:pPr>
                    <w:jc w:val="center"/>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检测项目</w:t>
                  </w:r>
                </w:p>
              </w:tc>
              <w:tc>
                <w:tcPr>
                  <w:tcW w:w="3924" w:type="dxa"/>
                  <w:tcBorders>
                    <w:tl2br w:val="nil"/>
                    <w:tr2bl w:val="nil"/>
                  </w:tcBorders>
                  <w:vAlign w:val="center"/>
                </w:tcPr>
                <w:p>
                  <w:pPr>
                    <w:jc w:val="center"/>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检测结果（mg/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b w:val="0"/>
                      <w:bCs w:val="0"/>
                      <w:color w:val="000000" w:themeColor="text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1251" w:type="dxa"/>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2021.4.21</w:t>
                  </w:r>
                </w:p>
              </w:tc>
              <w:tc>
                <w:tcPr>
                  <w:tcW w:w="1960" w:type="dxa"/>
                  <w:vMerge w:val="restart"/>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环境空气</w:t>
                  </w:r>
                </w:p>
                <w:p>
                  <w:pPr>
                    <w:jc w:val="center"/>
                    <w:rPr>
                      <w:color w:val="000000" w:themeColor="text1"/>
                      <w14:textFill>
                        <w14:solidFill>
                          <w14:schemeClr w14:val="tx1"/>
                        </w14:solidFill>
                      </w14:textFill>
                    </w:rPr>
                  </w:pPr>
                  <w:r>
                    <w:rPr>
                      <w:color w:val="000000" w:themeColor="text1"/>
                      <w14:textFill>
                        <w14:solidFill>
                          <w14:schemeClr w14:val="tx1"/>
                        </w14:solidFill>
                      </w14:textFill>
                    </w:rPr>
                    <w:t>（锦云）</w:t>
                  </w:r>
                </w:p>
              </w:tc>
              <w:tc>
                <w:tcPr>
                  <w:tcW w:w="1443" w:type="dxa"/>
                  <w:vMerge w:val="restart"/>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非甲烷总烃</w:t>
                  </w:r>
                </w:p>
              </w:tc>
              <w:tc>
                <w:tcPr>
                  <w:tcW w:w="3924" w:type="dxa"/>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0.63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1251" w:type="dxa"/>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2021.4.22</w:t>
                  </w:r>
                </w:p>
              </w:tc>
              <w:tc>
                <w:tcPr>
                  <w:tcW w:w="196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443" w:type="dxa"/>
                  <w:vMerge w:val="continue"/>
                  <w:tcBorders>
                    <w:tl2br w:val="nil"/>
                    <w:tr2bl w:val="nil"/>
                  </w:tcBorders>
                  <w:vAlign w:val="center"/>
                </w:tcPr>
                <w:p>
                  <w:pPr>
                    <w:jc w:val="center"/>
                    <w:rPr>
                      <w:color w:val="000000" w:themeColor="text1"/>
                      <w14:textFill>
                        <w14:solidFill>
                          <w14:schemeClr w14:val="tx1"/>
                        </w14:solidFill>
                      </w14:textFill>
                    </w:rPr>
                  </w:pPr>
                </w:p>
              </w:tc>
              <w:tc>
                <w:tcPr>
                  <w:tcW w:w="3924" w:type="dxa"/>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0.73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1251" w:type="dxa"/>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2021.4.23</w:t>
                  </w:r>
                </w:p>
              </w:tc>
              <w:tc>
                <w:tcPr>
                  <w:tcW w:w="1960" w:type="dxa"/>
                  <w:vMerge w:val="continue"/>
                  <w:tcBorders>
                    <w:tl2br w:val="nil"/>
                    <w:tr2bl w:val="nil"/>
                  </w:tcBorders>
                  <w:vAlign w:val="center"/>
                </w:tcPr>
                <w:p>
                  <w:pPr>
                    <w:jc w:val="center"/>
                    <w:rPr>
                      <w:color w:val="000000" w:themeColor="text1"/>
                      <w14:textFill>
                        <w14:solidFill>
                          <w14:schemeClr w14:val="tx1"/>
                        </w14:solidFill>
                      </w14:textFill>
                    </w:rPr>
                  </w:pPr>
                </w:p>
              </w:tc>
              <w:tc>
                <w:tcPr>
                  <w:tcW w:w="1443" w:type="dxa"/>
                  <w:vMerge w:val="continue"/>
                  <w:tcBorders>
                    <w:tl2br w:val="nil"/>
                    <w:tr2bl w:val="nil"/>
                  </w:tcBorders>
                  <w:vAlign w:val="center"/>
                </w:tcPr>
                <w:p>
                  <w:pPr>
                    <w:jc w:val="center"/>
                    <w:rPr>
                      <w:color w:val="000000" w:themeColor="text1"/>
                      <w14:textFill>
                        <w14:solidFill>
                          <w14:schemeClr w14:val="tx1"/>
                        </w14:solidFill>
                      </w14:textFill>
                    </w:rPr>
                  </w:pPr>
                </w:p>
              </w:tc>
              <w:tc>
                <w:tcPr>
                  <w:tcW w:w="3924" w:type="dxa"/>
                  <w:tcBorders>
                    <w:tl2br w:val="nil"/>
                    <w:tr2bl w:val="nil"/>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0.62</w:t>
                  </w:r>
                </w:p>
              </w:tc>
            </w:tr>
          </w:tbl>
          <w:p>
            <w:pPr>
              <w:spacing w:line="360" w:lineRule="auto"/>
              <w:ind w:firstLine="48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根据</w:t>
            </w:r>
            <w:r>
              <w:rPr>
                <w:rFonts w:hAnsi="宋体"/>
                <w:color w:val="000000" w:themeColor="text1"/>
                <w:sz w:val="24"/>
                <w14:textFill>
                  <w14:solidFill>
                    <w14:schemeClr w14:val="tx1"/>
                  </w14:solidFill>
                </w14:textFill>
              </w:rPr>
              <w:t>表</w:t>
            </w:r>
            <w:r>
              <w:rPr>
                <w:rFonts w:hint="eastAsia" w:hAnsi="宋体"/>
                <w:color w:val="000000" w:themeColor="text1"/>
                <w:sz w:val="24"/>
                <w14:textFill>
                  <w14:solidFill>
                    <w14:schemeClr w14:val="tx1"/>
                  </w14:solidFill>
                </w14:textFill>
              </w:rPr>
              <w:t>3.1-</w:t>
            </w:r>
            <w:r>
              <w:rPr>
                <w:rFonts w:hAnsi="宋体"/>
                <w:color w:val="000000" w:themeColor="text1"/>
                <w:sz w:val="24"/>
                <w14:textFill>
                  <w14:solidFill>
                    <w14:schemeClr w14:val="tx1"/>
                  </w14:solidFill>
                </w14:textFill>
              </w:rPr>
              <w:t>5</w:t>
            </w:r>
            <w:r>
              <w:rPr>
                <w:rFonts w:hint="eastAsia" w:hAnsi="宋体"/>
                <w:color w:val="000000" w:themeColor="text1"/>
                <w:sz w:val="24"/>
                <w14:textFill>
                  <w14:solidFill>
                    <w14:schemeClr w14:val="tx1"/>
                  </w14:solidFill>
                </w14:textFill>
              </w:rPr>
              <w:t>的</w:t>
            </w:r>
            <w:r>
              <w:rPr>
                <w:rFonts w:hAnsi="宋体"/>
                <w:color w:val="000000" w:themeColor="text1"/>
                <w:sz w:val="24"/>
                <w14:textFill>
                  <w14:solidFill>
                    <w14:schemeClr w14:val="tx1"/>
                  </w14:solidFill>
                </w14:textFill>
              </w:rPr>
              <w:t>监测评价结果可知，</w:t>
            </w:r>
            <w:r>
              <w:rPr>
                <w:rFonts w:hint="eastAsia" w:hAnsi="宋体"/>
                <w:color w:val="000000" w:themeColor="text1"/>
                <w:sz w:val="24"/>
                <w14:textFill>
                  <w14:solidFill>
                    <w14:schemeClr w14:val="tx1"/>
                  </w14:solidFill>
                </w14:textFill>
              </w:rPr>
              <w:t>根据监测结果可知，项目所在区域非甲烷总烃环境质量现状数据符合符合《大气污染物综合排放标准详解》中</w:t>
            </w:r>
            <w:r>
              <w:rPr>
                <w:rFonts w:hAnsi="宋体"/>
                <w:color w:val="000000" w:themeColor="text1"/>
                <w:sz w:val="24"/>
                <w14:textFill>
                  <w14:solidFill>
                    <w14:schemeClr w14:val="tx1"/>
                  </w14:solidFill>
                </w14:textFill>
              </w:rPr>
              <w:t>的标准值</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项目所在区域环境空气质量较好。</w:t>
            </w:r>
          </w:p>
          <w:p>
            <w:pPr>
              <w:pStyle w:val="106"/>
              <w:spacing w:before="120" w:beforeLines="50"/>
              <w:textAlignment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3.1.3</w:t>
            </w:r>
            <w:r>
              <w:rPr>
                <w:rFonts w:hint="eastAsia"/>
                <w:color w:val="000000" w:themeColor="text1"/>
                <w:sz w:val="28"/>
                <w:szCs w:val="28"/>
                <w14:textFill>
                  <w14:solidFill>
                    <w14:schemeClr w14:val="tx1"/>
                  </w14:solidFill>
                </w14:textFill>
              </w:rPr>
              <w:t>声</w:t>
            </w:r>
            <w:r>
              <w:rPr>
                <w:color w:val="000000" w:themeColor="text1"/>
                <w:sz w:val="28"/>
                <w:szCs w:val="28"/>
                <w14:textFill>
                  <w14:solidFill>
                    <w14:schemeClr w14:val="tx1"/>
                  </w14:solidFill>
                </w14:textFill>
              </w:rPr>
              <w:t>环境质量现状</w:t>
            </w:r>
          </w:p>
          <w:p>
            <w:pPr>
              <w:pStyle w:val="200"/>
              <w:ind w:firstLine="480"/>
              <w:jc w:val="both"/>
              <w:rPr>
                <w:color w:val="000000" w:themeColor="text1"/>
                <w14:textFill>
                  <w14:solidFill>
                    <w14:schemeClr w14:val="tx1"/>
                  </w14:solidFill>
                </w14:textFill>
              </w:rPr>
            </w:pPr>
            <w:r>
              <w:rPr>
                <w:bCs/>
                <w:color w:val="000000" w:themeColor="text1"/>
                <w:szCs w:val="24"/>
                <w14:textFill>
                  <w14:solidFill>
                    <w14:schemeClr w14:val="tx1"/>
                  </w14:solidFill>
                </w14:textFill>
              </w:rPr>
              <w:t>本项目区位于福鼎市岙里工业项目集中区，</w:t>
            </w:r>
            <w:r>
              <w:rPr>
                <w:color w:val="000000" w:themeColor="text1"/>
                <w14:textFill>
                  <w14:solidFill>
                    <w14:schemeClr w14:val="tx1"/>
                  </w14:solidFill>
                </w14:textFill>
              </w:rPr>
              <w:t>根据《声环境质量标准》（GB3096-2008），本项目区的声环境功能区为3类区，执行《声环境质量标准》（GB3096-2008）的3类标准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具体见表3.1-6。</w:t>
            </w:r>
          </w:p>
          <w:p>
            <w:pPr>
              <w:pStyle w:val="114"/>
              <w:spacing w:line="240" w:lineRule="auto"/>
              <w:ind w:firstLine="2" w:firstLineChars="1"/>
              <w:jc w:val="center"/>
              <w:rPr>
                <w:rFonts w:hint="eastAsia" w:ascii="Times New Roman" w:hAnsi="Times New Roman" w:eastAsia="宋体" w:cs="Times New Roman"/>
                <w:b w:val="0"/>
                <w:bCs/>
                <w:color w:val="000000" w:themeColor="text1"/>
                <w:lang w:val="en-US" w:eastAsia="zh-CN"/>
                <w14:textFill>
                  <w14:solidFill>
                    <w14:schemeClr w14:val="tx1"/>
                  </w14:solidFill>
                </w14:textFill>
              </w:rPr>
            </w:pPr>
            <w:r>
              <w:rPr>
                <w:rFonts w:hint="eastAsia" w:ascii="Times New Roman" w:hAnsi="Times New Roman" w:eastAsia="宋体" w:cs="Times New Roman"/>
                <w:b w:val="0"/>
                <w:bCs/>
                <w:color w:val="000000" w:themeColor="text1"/>
                <w:lang w:val="en-US" w:eastAsia="zh-CN"/>
                <w14:textFill>
                  <w14:solidFill>
                    <w14:schemeClr w14:val="tx1"/>
                  </w14:solidFill>
                </w14:textFill>
              </w:rPr>
              <w:t>表3.1-6  环境噪声限值（GB3096-2008）单位：dB(A)</w:t>
            </w:r>
          </w:p>
          <w:tbl>
            <w:tblPr>
              <w:tblStyle w:val="40"/>
              <w:tblW w:w="4999"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3691"/>
              <w:gridCol w:w="2474"/>
              <w:gridCol w:w="24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135" w:type="pct"/>
                  <w:tcBorders>
                    <w:tl2br w:val="nil"/>
                    <w:tr2bl w:val="nil"/>
                  </w:tcBorders>
                  <w:vAlign w:val="center"/>
                </w:tcPr>
                <w:p>
                  <w:pPr>
                    <w:pStyle w:val="88"/>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声环境功能区类别/时段</w:t>
                  </w:r>
                </w:p>
              </w:tc>
              <w:tc>
                <w:tcPr>
                  <w:tcW w:w="1431" w:type="pct"/>
                  <w:tcBorders>
                    <w:tl2br w:val="nil"/>
                    <w:tr2bl w:val="nil"/>
                  </w:tcBorders>
                  <w:vAlign w:val="center"/>
                </w:tcPr>
                <w:p>
                  <w:pPr>
                    <w:pStyle w:val="88"/>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昼间</w:t>
                  </w:r>
                </w:p>
              </w:tc>
              <w:tc>
                <w:tcPr>
                  <w:tcW w:w="1433" w:type="pct"/>
                  <w:tcBorders>
                    <w:tl2br w:val="nil"/>
                    <w:tr2bl w:val="nil"/>
                  </w:tcBorders>
                  <w:vAlign w:val="center"/>
                </w:tcPr>
                <w:p>
                  <w:pPr>
                    <w:pStyle w:val="88"/>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135" w:type="pct"/>
                  <w:tcBorders>
                    <w:tl2br w:val="nil"/>
                    <w:tr2bl w:val="nil"/>
                  </w:tcBorders>
                  <w:vAlign w:val="center"/>
                </w:tcPr>
                <w:p>
                  <w:pPr>
                    <w:pStyle w:val="88"/>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3</w:t>
                  </w:r>
                </w:p>
              </w:tc>
              <w:tc>
                <w:tcPr>
                  <w:tcW w:w="1431" w:type="pct"/>
                  <w:tcBorders>
                    <w:tl2br w:val="nil"/>
                    <w:tr2bl w:val="nil"/>
                  </w:tcBorders>
                  <w:vAlign w:val="center"/>
                </w:tcPr>
                <w:p>
                  <w:pPr>
                    <w:pStyle w:val="88"/>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65</w:t>
                  </w:r>
                </w:p>
              </w:tc>
              <w:tc>
                <w:tcPr>
                  <w:tcW w:w="1433" w:type="pct"/>
                  <w:tcBorders>
                    <w:tl2br w:val="nil"/>
                    <w:tr2bl w:val="nil"/>
                  </w:tcBorders>
                  <w:vAlign w:val="center"/>
                </w:tcPr>
                <w:p>
                  <w:pPr>
                    <w:pStyle w:val="88"/>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55</w:t>
                  </w:r>
                </w:p>
              </w:tc>
            </w:tr>
          </w:tbl>
          <w:p>
            <w:pPr>
              <w:pStyle w:val="200"/>
              <w:ind w:firstLine="480"/>
              <w:rPr>
                <w:color w:val="000000" w:themeColor="text1"/>
                <w:highlight w:val="none"/>
                <w14:textFill>
                  <w14:solidFill>
                    <w14:schemeClr w14:val="tx1"/>
                  </w14:solidFill>
                </w14:textFill>
              </w:rPr>
            </w:pPr>
            <w:r>
              <w:rPr>
                <w:rFonts w:hint="eastAsia"/>
                <w:color w:val="000000" w:themeColor="text1"/>
                <w:lang w:val="en-US" w:eastAsia="zh-CN"/>
                <w14:textFill>
                  <w14:solidFill>
                    <w14:schemeClr w14:val="tx1"/>
                  </w14:solidFill>
                </w14:textFill>
              </w:rPr>
              <w:t>本项目</w:t>
            </w:r>
            <w:r>
              <w:rPr>
                <w:rFonts w:hint="eastAsia"/>
                <w:color w:val="000000" w:themeColor="text1"/>
                <w14:textFill>
                  <w14:solidFill>
                    <w14:schemeClr w14:val="tx1"/>
                  </w14:solidFill>
                </w14:textFill>
              </w:rPr>
              <w:t>厂界外周边50米范围内</w:t>
            </w:r>
            <w:r>
              <w:rPr>
                <w:rFonts w:hint="eastAsia"/>
                <w:color w:val="000000" w:themeColor="text1"/>
                <w:lang w:val="en-US" w:eastAsia="zh-CN"/>
                <w14:textFill>
                  <w14:solidFill>
                    <w14:schemeClr w14:val="tx1"/>
                  </w14:solidFill>
                </w14:textFill>
              </w:rPr>
              <w:t>不</w:t>
            </w:r>
            <w:r>
              <w:rPr>
                <w:rFonts w:hint="eastAsia"/>
                <w:color w:val="000000" w:themeColor="text1"/>
                <w14:textFill>
                  <w14:solidFill>
                    <w14:schemeClr w14:val="tx1"/>
                  </w14:solidFill>
                </w14:textFill>
              </w:rPr>
              <w:t>存在声环境保护目标</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因此可不开展声环境现状调查</w:t>
            </w:r>
            <w:r>
              <w:rPr>
                <w:color w:val="000000" w:themeColor="text1"/>
                <w:highlight w:val="none"/>
                <w14:textFill>
                  <w14:solidFill>
                    <w14:schemeClr w14:val="tx1"/>
                  </w14:solidFill>
                </w14:textFill>
              </w:rPr>
              <w:t>。</w:t>
            </w:r>
          </w:p>
          <w:p>
            <w:pPr>
              <w:pStyle w:val="106"/>
              <w:spacing w:before="120" w:beforeLines="50"/>
              <w:textAlignment w:val="cente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3.1.4</w:t>
            </w:r>
            <w:r>
              <w:rPr>
                <w:rFonts w:hint="eastAsia"/>
                <w:color w:val="000000" w:themeColor="text1"/>
                <w:sz w:val="28"/>
                <w:szCs w:val="28"/>
                <w14:textFill>
                  <w14:solidFill>
                    <w14:schemeClr w14:val="tx1"/>
                  </w14:solidFill>
                </w14:textFill>
              </w:rPr>
              <w:t>地下水、土壤现状</w:t>
            </w:r>
            <w:r>
              <w:rPr>
                <w:color w:val="000000" w:themeColor="text1"/>
                <w:sz w:val="28"/>
                <w:szCs w:val="28"/>
                <w14:textFill>
                  <w14:solidFill>
                    <w14:schemeClr w14:val="tx1"/>
                  </w14:solidFill>
                </w14:textFill>
              </w:rPr>
              <w:t>评价说明</w:t>
            </w:r>
          </w:p>
          <w:p>
            <w:pPr>
              <w:pStyle w:val="327"/>
              <w:bidi w:val="0"/>
              <w:rPr>
                <w:rFonts w:hint="eastAsia"/>
                <w:b/>
                <w:color w:val="000000" w:themeColor="text1"/>
                <w:szCs w:val="21"/>
                <w14:textFill>
                  <w14:solidFill>
                    <w14:schemeClr w14:val="tx1"/>
                  </w14:solidFill>
                </w14:textFill>
              </w:rPr>
            </w:pPr>
            <w:r>
              <w:rPr>
                <w:rFonts w:hint="default"/>
                <w:color w:val="000000" w:themeColor="text1"/>
                <w14:textFill>
                  <w14:solidFill>
                    <w14:schemeClr w14:val="tx1"/>
                  </w14:solidFill>
                </w14:textFill>
              </w:rPr>
              <w:t>根据</w:t>
            </w:r>
            <w:r>
              <w:rPr>
                <w:rFonts w:hint="eastAsia"/>
                <w:color w:val="000000" w:themeColor="text1"/>
                <w14:textFill>
                  <w14:solidFill>
                    <w14:schemeClr w14:val="tx1"/>
                  </w14:solidFill>
                </w14:textFill>
              </w:rPr>
              <w:t>《建设项目环境影响报告表编制技术指南（污染影响类）》（试行）</w:t>
            </w:r>
            <w:r>
              <w:rPr>
                <w:rFonts w:hint="default"/>
                <w:color w:val="000000" w:themeColor="text1"/>
                <w14:textFill>
                  <w14:solidFill>
                    <w14:schemeClr w14:val="tx1"/>
                  </w14:solidFill>
                </w14:textFill>
              </w:rPr>
              <w:t>中表明：原则上不开展地下水、土壤环</w:t>
            </w:r>
            <w:r>
              <w:rPr>
                <w:rFonts w:hint="default"/>
                <w:color w:val="000000" w:themeColor="text1"/>
                <w:highlight w:val="none"/>
                <w14:textFill>
                  <w14:solidFill>
                    <w14:schemeClr w14:val="tx1"/>
                  </w14:solidFill>
                </w14:textFill>
              </w:rPr>
              <w:t>境质量现状调查</w:t>
            </w:r>
            <w:r>
              <w:rPr>
                <w:rFonts w:hint="eastAsia"/>
                <w:color w:val="000000" w:themeColor="text1"/>
                <w:highlight w:val="none"/>
                <w:lang w:eastAsia="zh-CN"/>
                <w14:textFill>
                  <w14:solidFill>
                    <w14:schemeClr w14:val="tx1"/>
                  </w14:solidFill>
                </w14:textFill>
              </w:rPr>
              <w:t>。</w:t>
            </w:r>
            <w:r>
              <w:rPr>
                <w:rFonts w:hint="eastAsia" w:ascii="Times New Roman" w:hAnsi="Times New Roman" w:eastAsia="宋体" w:cs="宋体"/>
                <w:color w:val="000000" w:themeColor="text1"/>
                <w:lang w:val="en-US" w:eastAsia="zh-CN"/>
                <w14:textFill>
                  <w14:solidFill>
                    <w14:schemeClr w14:val="tx1"/>
                  </w14:solidFill>
                </w14:textFill>
              </w:rPr>
              <w:t>本项目位于</w:t>
            </w:r>
            <w:r>
              <w:rPr>
                <w:rFonts w:hint="eastAsia" w:ascii="Times New Roman" w:hAnsi="Times New Roman" w:eastAsia="宋体" w:cs="Times New Roman"/>
                <w:color w:val="000000" w:themeColor="text1"/>
                <w:highlight w:val="none"/>
                <w:lang w:val="en-US" w:eastAsia="zh-CN"/>
                <w14:textFill>
                  <w14:solidFill>
                    <w14:schemeClr w14:val="tx1"/>
                  </w14:solidFill>
                </w14:textFill>
              </w:rPr>
              <w:t>福鼎市岙里工业集中区A-</w:t>
            </w:r>
            <w:r>
              <w:rPr>
                <w:rFonts w:hint="eastAsia" w:cs="Times New Roman"/>
                <w:color w:val="000000" w:themeColor="text1"/>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地块</w:t>
            </w:r>
            <w:r>
              <w:rPr>
                <w:rFonts w:hint="eastAsia" w:ascii="Times New Roman" w:hAnsi="Times New Roman" w:eastAsia="宋体" w:cs="宋体"/>
                <w:color w:val="000000" w:themeColor="text1"/>
                <w:lang w:val="en-US" w:eastAsia="zh-CN"/>
                <w14:textFill>
                  <w14:solidFill>
                    <w14:schemeClr w14:val="tx1"/>
                  </w14:solidFill>
                </w14:textFill>
              </w:rPr>
              <w:t>，租赁已建设厂房，厂房地面均采取硬化、防腐蚀及防渗处理措施，项目危险化学品采用密闭容器储存，废水通过管道输送，项目不存在地下水、土壤污染途径，用地范围内不含有生态环境保护目标，因此可不开展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5" w:hRule="atLeast"/>
          <w:jc w:val="center"/>
        </w:trPr>
        <w:tc>
          <w:tcPr>
            <w:tcW w:w="426"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环境</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保护</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目标</w:t>
            </w:r>
          </w:p>
        </w:tc>
        <w:tc>
          <w:tcPr>
            <w:tcW w:w="8861" w:type="dxa"/>
            <w:vAlign w:val="top"/>
          </w:tcPr>
          <w:p>
            <w:pPr>
              <w:spacing w:before="120" w:beforeLines="50" w:line="360" w:lineRule="auto"/>
              <w:outlineLvl w:val="1"/>
              <w:rPr>
                <w:b/>
                <w:color w:val="000000" w:themeColor="text1"/>
                <w:sz w:val="30"/>
                <w:szCs w:val="30"/>
                <w14:textFill>
                  <w14:solidFill>
                    <w14:schemeClr w14:val="tx1"/>
                  </w14:solidFill>
                </w14:textFill>
              </w:rPr>
            </w:pPr>
            <w:bookmarkStart w:id="77" w:name="_Toc7756"/>
            <w:bookmarkStart w:id="78" w:name="_Toc28070"/>
            <w:r>
              <w:rPr>
                <w:b/>
                <w:color w:val="000000" w:themeColor="text1"/>
                <w:sz w:val="30"/>
                <w:szCs w:val="30"/>
                <w14:textFill>
                  <w14:solidFill>
                    <w14:schemeClr w14:val="tx1"/>
                  </w14:solidFill>
                </w14:textFill>
              </w:rPr>
              <w:t>3.2</w:t>
            </w:r>
            <w:r>
              <w:rPr>
                <w:rFonts w:hint="eastAsia"/>
                <w:b/>
                <w:color w:val="000000" w:themeColor="text1"/>
                <w:sz w:val="30"/>
                <w:szCs w:val="30"/>
                <w14:textFill>
                  <w14:solidFill>
                    <w14:schemeClr w14:val="tx1"/>
                  </w14:solidFill>
                </w14:textFill>
              </w:rPr>
              <w:t>环境保护</w:t>
            </w:r>
            <w:r>
              <w:rPr>
                <w:b/>
                <w:color w:val="000000" w:themeColor="text1"/>
                <w:sz w:val="30"/>
                <w:szCs w:val="30"/>
                <w14:textFill>
                  <w14:solidFill>
                    <w14:schemeClr w14:val="tx1"/>
                  </w14:solidFill>
                </w14:textFill>
              </w:rPr>
              <w:t>目标</w:t>
            </w:r>
            <w:bookmarkEnd w:id="77"/>
            <w:bookmarkEnd w:id="78"/>
          </w:p>
          <w:p>
            <w:pPr>
              <w:pStyle w:val="327"/>
              <w:bidi w:val="0"/>
              <w:rPr>
                <w:rFonts w:hint="eastAsia" w:ascii="Times New Roman" w:hAnsi="Times New Roman" w:eastAsia="宋体" w:cs="宋体"/>
                <w:color w:val="000000" w:themeColor="text1"/>
                <w14:textFill>
                  <w14:solidFill>
                    <w14:schemeClr w14:val="tx1"/>
                  </w14:solidFill>
                </w14:textFill>
              </w:rPr>
            </w:pPr>
            <w:r>
              <w:rPr>
                <w:rFonts w:hint="default" w:ascii="Times New Roman" w:hAnsi="Times New Roman" w:eastAsia="宋体" w:cs="宋体"/>
                <w:color w:val="000000" w:themeColor="text1"/>
                <w:lang w:val="en-US" w:eastAsia="zh-CN"/>
                <w14:textFill>
                  <w14:solidFill>
                    <w14:schemeClr w14:val="tx1"/>
                  </w14:solidFill>
                </w14:textFill>
              </w:rPr>
              <w:t>本项目位于</w:t>
            </w:r>
            <w:r>
              <w:rPr>
                <w:rFonts w:hint="eastAsia" w:ascii="Times New Roman" w:hAnsi="Times New Roman" w:eastAsia="宋体" w:cs="宋体"/>
                <w:color w:val="000000" w:themeColor="text1"/>
                <w14:textFill>
                  <w14:solidFill>
                    <w14:schemeClr w14:val="tx1"/>
                  </w14:solidFill>
                </w14:textFill>
              </w:rPr>
              <w:t>福鼎市桐山街道岙里工业项目集中区内</w:t>
            </w:r>
            <w:r>
              <w:rPr>
                <w:rFonts w:hint="eastAsia" w:ascii="Times New Roman" w:hAnsi="Times New Roman" w:eastAsia="宋体" w:cs="宋体"/>
                <w:color w:val="000000" w:themeColor="text1"/>
                <w:lang w:val="en-US" w:eastAsia="zh-CN"/>
                <w14:textFill>
                  <w14:solidFill>
                    <w14:schemeClr w14:val="tx1"/>
                  </w14:solidFill>
                </w14:textFill>
              </w:rPr>
              <w:t>，</w:t>
            </w:r>
            <w:r>
              <w:rPr>
                <w:rFonts w:hint="eastAsia" w:ascii="Times New Roman" w:hAnsi="Times New Roman" w:eastAsia="宋体" w:cs="宋体"/>
                <w:color w:val="000000" w:themeColor="text1"/>
                <w14:textFill>
                  <w14:solidFill>
                    <w14:schemeClr w14:val="tx1"/>
                  </w14:solidFill>
                </w14:textFill>
              </w:rPr>
              <w:t>根据项目性质和周围环境特征，确定项目评价范围内不涉及自然保护区、风景名胜区、文物古迹等敏感目标。本项目周边环境敏感目标详见</w:t>
            </w:r>
            <w:r>
              <w:rPr>
                <w:rFonts w:hint="eastAsia" w:ascii="Times New Roman" w:hAnsi="Times New Roman" w:eastAsia="宋体" w:cs="宋体"/>
                <w:color w:val="000000" w:themeColor="text1"/>
                <w:lang w:val="en-US" w:eastAsia="zh-CN"/>
                <w14:textFill>
                  <w14:solidFill>
                    <w14:schemeClr w14:val="tx1"/>
                  </w14:solidFill>
                </w14:textFill>
              </w:rPr>
              <w:t>下表</w:t>
            </w:r>
            <w:r>
              <w:rPr>
                <w:rFonts w:hint="eastAsia" w:ascii="Times New Roman" w:hAnsi="Times New Roman" w:eastAsia="宋体" w:cs="宋体"/>
                <w:color w:val="000000" w:themeColor="text1"/>
                <w14:textFill>
                  <w14:solidFill>
                    <w14:schemeClr w14:val="tx1"/>
                  </w14:solidFill>
                </w14:textFill>
              </w:rPr>
              <w:t>和附图2。</w:t>
            </w:r>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表3.2-1  本项目周边环境保护敏感目标一览表</w:t>
            </w:r>
          </w:p>
          <w:tbl>
            <w:tblPr>
              <w:tblStyle w:val="40"/>
              <w:tblW w:w="856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63"/>
              <w:gridCol w:w="1121"/>
              <w:gridCol w:w="1835"/>
              <w:gridCol w:w="833"/>
              <w:gridCol w:w="845"/>
              <w:gridCol w:w="1195"/>
              <w:gridCol w:w="19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763"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环境</w:t>
                  </w:r>
                </w:p>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要素</w:t>
                  </w:r>
                </w:p>
              </w:tc>
              <w:tc>
                <w:tcPr>
                  <w:tcW w:w="1121"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环境保护</w:t>
                  </w:r>
                </w:p>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目标名称</w:t>
                  </w:r>
                </w:p>
              </w:tc>
              <w:tc>
                <w:tcPr>
                  <w:tcW w:w="1835"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经纬度坐标</w:t>
                  </w:r>
                </w:p>
              </w:tc>
              <w:tc>
                <w:tcPr>
                  <w:tcW w:w="833"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方位</w:t>
                  </w:r>
                </w:p>
              </w:tc>
              <w:tc>
                <w:tcPr>
                  <w:tcW w:w="845"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最近距离（m）</w:t>
                  </w:r>
                </w:p>
              </w:tc>
              <w:tc>
                <w:tcPr>
                  <w:tcW w:w="1195"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规模</w:t>
                  </w:r>
                </w:p>
              </w:tc>
              <w:tc>
                <w:tcPr>
                  <w:tcW w:w="1973"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环境功能及</w:t>
                  </w:r>
                </w:p>
                <w:p>
                  <w:pPr>
                    <w:pStyle w:val="88"/>
                    <w:bidi w:val="0"/>
                    <w:spacing w:line="240" w:lineRule="auto"/>
                    <w:ind w:left="0" w:leftChars="0" w:firstLine="0" w:firstLineChars="0"/>
                    <w:rPr>
                      <w:rFonts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5" w:hRule="atLeast"/>
              </w:trPr>
              <w:tc>
                <w:tcPr>
                  <w:tcW w:w="763" w:type="dxa"/>
                  <w:vMerge w:val="restart"/>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大气</w:t>
                  </w:r>
                </w:p>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环境</w:t>
                  </w:r>
                </w:p>
              </w:tc>
              <w:tc>
                <w:tcPr>
                  <w:tcW w:w="1121"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镇西</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村</w:t>
                  </w:r>
                </w:p>
              </w:tc>
              <w:tc>
                <w:tcPr>
                  <w:tcW w:w="1835" w:type="dxa"/>
                  <w:tcMar>
                    <w:top w:w="15" w:type="dxa"/>
                    <w:left w:w="15" w:type="dxa"/>
                    <w:right w:w="15" w:type="dxa"/>
                  </w:tcMar>
                  <w:vAlign w:val="center"/>
                </w:tcPr>
                <w:p>
                  <w:pPr>
                    <w:pStyle w:val="88"/>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E 120°11′59.82″</w:t>
                  </w:r>
                </w:p>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N 27°20′48.71″</w:t>
                  </w:r>
                </w:p>
              </w:tc>
              <w:tc>
                <w:tcPr>
                  <w:tcW w:w="833"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highlight w:val="none"/>
                      <w:lang w:val="en-US" w:eastAsia="zh-CN" w:bidi="ar-SA"/>
                      <w14:textFill>
                        <w14:solidFill>
                          <w14:schemeClr w14:val="tx1"/>
                        </w14:solidFill>
                      </w14:textFill>
                    </w:rPr>
                    <w:t>N</w:t>
                  </w:r>
                </w:p>
              </w:tc>
              <w:tc>
                <w:tcPr>
                  <w:tcW w:w="845" w:type="dxa"/>
                  <w:tcMar>
                    <w:top w:w="15" w:type="dxa"/>
                    <w:left w:w="15" w:type="dxa"/>
                    <w:right w:w="15" w:type="dxa"/>
                  </w:tcMar>
                  <w:vAlign w:val="center"/>
                </w:tcPr>
                <w:p>
                  <w:pPr>
                    <w:pStyle w:val="88"/>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highlight w:val="none"/>
                      <w:lang w:val="en-US" w:eastAsia="zh-CN" w:bidi="ar-SA"/>
                      <w14:textFill>
                        <w14:solidFill>
                          <w14:schemeClr w14:val="tx1"/>
                        </w14:solidFill>
                      </w14:textFill>
                    </w:rPr>
                    <w:t>202</w:t>
                  </w:r>
                </w:p>
              </w:tc>
              <w:tc>
                <w:tcPr>
                  <w:tcW w:w="1195"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1208</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户</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，4659</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人</w:t>
                  </w:r>
                </w:p>
              </w:tc>
              <w:tc>
                <w:tcPr>
                  <w:tcW w:w="1973" w:type="dxa"/>
                  <w:vMerge w:val="restart"/>
                  <w:tcMar>
                    <w:top w:w="15" w:type="dxa"/>
                    <w:left w:w="15" w:type="dxa"/>
                    <w:right w:w="15" w:type="dxa"/>
                  </w:tcMar>
                  <w:vAlign w:val="center"/>
                </w:tcPr>
                <w:p>
                  <w:pPr>
                    <w:pStyle w:val="88"/>
                    <w:keepNext w:val="0"/>
                    <w:keepLines w:val="0"/>
                    <w:pageBreakBefore w:val="0"/>
                    <w:widowControl w:val="0"/>
                    <w:kinsoku/>
                    <w:wordWrap w:val="0"/>
                    <w:overflowPunct/>
                    <w:topLinePunct w:val="0"/>
                    <w:autoSpaceDE/>
                    <w:autoSpaceDN/>
                    <w:bidi w:val="0"/>
                    <w:adjustRightInd/>
                    <w:snapToGrid/>
                    <w:spacing w:line="240" w:lineRule="auto"/>
                    <w:ind w:left="0" w:leftChars="0" w:right="105" w:rightChars="50" w:firstLine="0" w:firstLineChars="0"/>
                    <w:textAlignment w:val="auto"/>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《环境空气质量标准》（GB3095-2012）及修改单中的二级标准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5" w:hRule="atLeast"/>
              </w:trPr>
              <w:tc>
                <w:tcPr>
                  <w:tcW w:w="763" w:type="dxa"/>
                  <w:vMerge w:val="continue"/>
                  <w:tcMar>
                    <w:top w:w="15" w:type="dxa"/>
                    <w:left w:w="15" w:type="dxa"/>
                    <w:right w:w="15" w:type="dxa"/>
                  </w:tcMar>
                  <w:vAlign w:val="center"/>
                </w:tcPr>
                <w:p>
                  <w:pPr>
                    <w:pStyle w:val="88"/>
                    <w:bidi w:val="0"/>
                    <w:spacing w:line="240" w:lineRule="auto"/>
                    <w:ind w:left="0" w:leftChars="0" w:firstLine="0" w:firstLineChars="0"/>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21" w:type="dxa"/>
                  <w:tcMar>
                    <w:top w:w="15" w:type="dxa"/>
                    <w:left w:w="15" w:type="dxa"/>
                    <w:right w:w="15" w:type="dxa"/>
                  </w:tcMar>
                  <w:vAlign w:val="center"/>
                </w:tcPr>
                <w:p>
                  <w:pPr>
                    <w:pStyle w:val="88"/>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highlight w:val="none"/>
                      <w:lang w:val="en-US" w:eastAsia="zh-CN" w:bidi="ar-SA"/>
                      <w14:textFill>
                        <w14:solidFill>
                          <w14:schemeClr w14:val="tx1"/>
                        </w14:solidFill>
                      </w14:textFill>
                    </w:rPr>
                    <w:t>梅湾小区</w:t>
                  </w:r>
                </w:p>
              </w:tc>
              <w:tc>
                <w:tcPr>
                  <w:tcW w:w="1835" w:type="dxa"/>
                  <w:tcMar>
                    <w:top w:w="15" w:type="dxa"/>
                    <w:left w:w="15" w:type="dxa"/>
                    <w:right w:w="15" w:type="dxa"/>
                  </w:tcMar>
                  <w:vAlign w:val="center"/>
                </w:tcPr>
                <w:p>
                  <w:pPr>
                    <w:pStyle w:val="88"/>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E 120°11′59.82″</w:t>
                  </w:r>
                </w:p>
                <w:p>
                  <w:pPr>
                    <w:pStyle w:val="88"/>
                    <w:bidi w:val="0"/>
                    <w:spacing w:line="240" w:lineRule="auto"/>
                    <w:ind w:left="0" w:leftChars="0" w:firstLine="0" w:firstLineChars="0"/>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N 27°20′48.71″</w:t>
                  </w:r>
                </w:p>
              </w:tc>
              <w:tc>
                <w:tcPr>
                  <w:tcW w:w="833" w:type="dxa"/>
                  <w:tcMar>
                    <w:top w:w="15" w:type="dxa"/>
                    <w:left w:w="15" w:type="dxa"/>
                    <w:right w:w="15" w:type="dxa"/>
                  </w:tcMar>
                  <w:vAlign w:val="center"/>
                </w:tcPr>
                <w:p>
                  <w:pPr>
                    <w:pStyle w:val="88"/>
                    <w:bidi w:val="0"/>
                    <w:spacing w:line="240" w:lineRule="auto"/>
                    <w:ind w:left="0" w:leftChars="0" w:firstLine="0" w:firstLineChars="0"/>
                    <w:rPr>
                      <w:rFonts w:hint="default" w:asci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highlight w:val="none"/>
                      <w:lang w:val="en-US" w:eastAsia="zh-CN" w:bidi="ar-SA"/>
                      <w14:textFill>
                        <w14:solidFill>
                          <w14:schemeClr w14:val="tx1"/>
                        </w14:solidFill>
                      </w14:textFill>
                    </w:rPr>
                    <w:t>EN</w:t>
                  </w:r>
                </w:p>
              </w:tc>
              <w:tc>
                <w:tcPr>
                  <w:tcW w:w="845" w:type="dxa"/>
                  <w:tcMar>
                    <w:top w:w="15" w:type="dxa"/>
                    <w:left w:w="15" w:type="dxa"/>
                    <w:right w:w="15" w:type="dxa"/>
                  </w:tcMar>
                  <w:vAlign w:val="center"/>
                </w:tcPr>
                <w:p>
                  <w:pPr>
                    <w:pStyle w:val="88"/>
                    <w:bidi w:val="0"/>
                    <w:spacing w:line="240" w:lineRule="auto"/>
                    <w:ind w:left="0" w:leftChars="0" w:firstLine="0" w:firstLineChars="0"/>
                    <w:rPr>
                      <w:rFonts w:hint="default" w:asci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highlight w:val="none"/>
                      <w:lang w:val="en-US" w:eastAsia="zh-CN" w:bidi="ar-SA"/>
                      <w14:textFill>
                        <w14:solidFill>
                          <w14:schemeClr w14:val="tx1"/>
                        </w14:solidFill>
                      </w14:textFill>
                    </w:rPr>
                    <w:t>479</w:t>
                  </w:r>
                </w:p>
              </w:tc>
              <w:tc>
                <w:tcPr>
                  <w:tcW w:w="1195" w:type="dxa"/>
                  <w:tcMar>
                    <w:top w:w="15" w:type="dxa"/>
                    <w:left w:w="15" w:type="dxa"/>
                    <w:right w:w="15" w:type="dxa"/>
                  </w:tcMar>
                  <w:vAlign w:val="center"/>
                </w:tcPr>
                <w:p>
                  <w:pPr>
                    <w:pStyle w:val="88"/>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highlight w:val="none"/>
                      <w:lang w:val="en-US" w:eastAsia="zh-CN" w:bidi="ar-SA"/>
                      <w14:textFill>
                        <w14:solidFill>
                          <w14:schemeClr w14:val="tx1"/>
                        </w14:solidFill>
                      </w14:textFill>
                    </w:rPr>
                    <w:t>1000户，约4000人</w:t>
                  </w:r>
                </w:p>
              </w:tc>
              <w:tc>
                <w:tcPr>
                  <w:tcW w:w="1973" w:type="dxa"/>
                  <w:vMerge w:val="continue"/>
                  <w:tcMar>
                    <w:top w:w="15" w:type="dxa"/>
                    <w:left w:w="15" w:type="dxa"/>
                    <w:right w:w="15" w:type="dxa"/>
                  </w:tcMar>
                  <w:vAlign w:val="center"/>
                </w:tcPr>
                <w:p>
                  <w:pPr>
                    <w:pStyle w:val="88"/>
                    <w:keepNext w:val="0"/>
                    <w:keepLines w:val="0"/>
                    <w:pageBreakBefore w:val="0"/>
                    <w:widowControl w:val="0"/>
                    <w:kinsoku/>
                    <w:wordWrap w:val="0"/>
                    <w:overflowPunct/>
                    <w:topLinePunct w:val="0"/>
                    <w:autoSpaceDE/>
                    <w:autoSpaceDN/>
                    <w:bidi w:val="0"/>
                    <w:adjustRightInd/>
                    <w:snapToGrid/>
                    <w:spacing w:line="240" w:lineRule="auto"/>
                    <w:ind w:left="0" w:leftChars="0" w:right="105" w:rightChars="50" w:firstLine="0" w:firstLineChars="0"/>
                    <w:textAlignment w:val="auto"/>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763"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声环境</w:t>
                  </w:r>
                </w:p>
              </w:tc>
              <w:tc>
                <w:tcPr>
                  <w:tcW w:w="7802" w:type="dxa"/>
                  <w:gridSpan w:val="6"/>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项目周边</w:t>
                  </w: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米范围内不存在声环境保护目标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763"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水环境</w:t>
                  </w:r>
                </w:p>
              </w:tc>
              <w:tc>
                <w:tcPr>
                  <w:tcW w:w="2956" w:type="dxa"/>
                  <w:gridSpan w:val="2"/>
                  <w:tcMar>
                    <w:top w:w="15" w:type="dxa"/>
                    <w:left w:w="15" w:type="dxa"/>
                    <w:right w:w="15" w:type="dxa"/>
                  </w:tcMar>
                  <w:vAlign w:val="center"/>
                </w:tcPr>
                <w:p>
                  <w:pPr>
                    <w:pStyle w:val="88"/>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龙山溪支流</w:t>
                  </w:r>
                </w:p>
              </w:tc>
              <w:tc>
                <w:tcPr>
                  <w:tcW w:w="833" w:type="dxa"/>
                  <w:tcMar>
                    <w:top w:w="15" w:type="dxa"/>
                    <w:left w:w="15" w:type="dxa"/>
                    <w:right w:w="15" w:type="dxa"/>
                  </w:tcMar>
                  <w:vAlign w:val="center"/>
                </w:tcPr>
                <w:p>
                  <w:pPr>
                    <w:pStyle w:val="88"/>
                    <w:bidi w:val="0"/>
                    <w:spacing w:line="240" w:lineRule="auto"/>
                    <w:ind w:left="0" w:leftChars="0" w:firstLine="0" w:firstLineChars="0"/>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highlight w:val="none"/>
                      <w:lang w:val="en-US" w:eastAsia="zh-CN" w:bidi="ar-SA"/>
                      <w14:textFill>
                        <w14:solidFill>
                          <w14:schemeClr w14:val="tx1"/>
                        </w14:solidFill>
                      </w14:textFill>
                    </w:rPr>
                    <w:t>W</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N</w:t>
                  </w:r>
                </w:p>
              </w:tc>
              <w:tc>
                <w:tcPr>
                  <w:tcW w:w="845" w:type="dxa"/>
                  <w:tcMar>
                    <w:top w:w="15" w:type="dxa"/>
                    <w:left w:w="15" w:type="dxa"/>
                    <w:right w:w="15" w:type="dxa"/>
                  </w:tcMar>
                  <w:vAlign w:val="center"/>
                </w:tcPr>
                <w:p>
                  <w:pPr>
                    <w:pStyle w:val="88"/>
                    <w:bidi w:val="0"/>
                    <w:spacing w:line="240" w:lineRule="auto"/>
                    <w:ind w:left="0" w:leftChars="0" w:firstLine="0" w:firstLineChars="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eastAsia="宋体" w:cs="Times New Roman"/>
                      <w:color w:val="000000" w:themeColor="text1"/>
                      <w:kern w:val="2"/>
                      <w:sz w:val="21"/>
                      <w:szCs w:val="21"/>
                      <w:highlight w:val="none"/>
                      <w:lang w:val="en-US" w:eastAsia="zh-CN" w:bidi="ar-SA"/>
                      <w14:textFill>
                        <w14:solidFill>
                          <w14:schemeClr w14:val="tx1"/>
                        </w14:solidFill>
                      </w14:textFill>
                    </w:rPr>
                    <w:t>233</w:t>
                  </w:r>
                </w:p>
              </w:tc>
              <w:tc>
                <w:tcPr>
                  <w:tcW w:w="1195"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973" w:type="dxa"/>
                  <w:tcMar>
                    <w:top w:w="15" w:type="dxa"/>
                    <w:left w:w="15" w:type="dxa"/>
                    <w:right w:w="15" w:type="dxa"/>
                  </w:tcMar>
                  <w:vAlign w:val="center"/>
                </w:tcPr>
                <w:p>
                  <w:pPr>
                    <w:pStyle w:val="88"/>
                    <w:keepNext w:val="0"/>
                    <w:keepLines w:val="0"/>
                    <w:pageBreakBefore w:val="0"/>
                    <w:widowControl w:val="0"/>
                    <w:kinsoku/>
                    <w:wordWrap w:val="0"/>
                    <w:overflowPunct/>
                    <w:topLinePunct w:val="0"/>
                    <w:autoSpaceDE/>
                    <w:autoSpaceDN/>
                    <w:bidi w:val="0"/>
                    <w:adjustRightInd/>
                    <w:snapToGrid/>
                    <w:spacing w:line="240" w:lineRule="auto"/>
                    <w:ind w:left="0" w:leftChars="0" w:right="105" w:rightChars="50" w:firstLine="0" w:firstLineChars="0"/>
                    <w:textAlignment w:val="auto"/>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《地表水环境质量标准》（GB3838-2002）</w:t>
                  </w:r>
                  <w:r>
                    <w:rPr>
                      <w:rFonts w:hint="default" w:ascii="Times New Roman" w:hAnsi="Times New Roman" w:eastAsia="宋体" w:cs="Times New Roman"/>
                      <w:color w:val="000000" w:themeColor="text1"/>
                      <w:sz w:val="21"/>
                      <w:szCs w:val="21"/>
                      <w:lang w:val="en-US" w:eastAsia="zh-CN" w:bidi="he-IL"/>
                      <w14:textFill>
                        <w14:solidFill>
                          <w14:schemeClr w14:val="tx1"/>
                        </w14:solidFill>
                      </w14:textFill>
                    </w:rPr>
                    <w:t>Ⅳ</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类水质标准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33" w:hRule="atLeast"/>
              </w:trPr>
              <w:tc>
                <w:tcPr>
                  <w:tcW w:w="763"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地下水</w:t>
                  </w:r>
                </w:p>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环境</w:t>
                  </w:r>
                </w:p>
              </w:tc>
              <w:tc>
                <w:tcPr>
                  <w:tcW w:w="7802" w:type="dxa"/>
                  <w:gridSpan w:val="6"/>
                  <w:vAlign w:val="center"/>
                </w:tcPr>
                <w:p>
                  <w:pPr>
                    <w:pStyle w:val="88"/>
                    <w:keepNext w:val="0"/>
                    <w:keepLines w:val="0"/>
                    <w:pageBreakBefore w:val="0"/>
                    <w:widowControl w:val="0"/>
                    <w:kinsoku/>
                    <w:wordWrap/>
                    <w:overflowPunct/>
                    <w:topLinePunct w:val="0"/>
                    <w:autoSpaceDE/>
                    <w:autoSpaceDN/>
                    <w:bidi w:val="0"/>
                    <w:adjustRightInd/>
                    <w:snapToGrid/>
                    <w:spacing w:line="240" w:lineRule="auto"/>
                    <w:ind w:left="0" w:leftChars="0" w:right="105" w:rightChars="50" w:firstLine="0" w:firstLineChars="0"/>
                    <w:textAlignment w:val="auto"/>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项目周边</w:t>
                  </w: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500米范围内无地下水集中式饮用水水源和热水、矿泉水、泉水等特殊地下水资源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763" w:type="dxa"/>
                  <w:tcMar>
                    <w:top w:w="15" w:type="dxa"/>
                    <w:left w:w="15" w:type="dxa"/>
                    <w:right w:w="15" w:type="dxa"/>
                  </w:tcMar>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生态</w:t>
                  </w:r>
                </w:p>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环境</w:t>
                  </w:r>
                </w:p>
              </w:tc>
              <w:tc>
                <w:tcPr>
                  <w:tcW w:w="7802" w:type="dxa"/>
                  <w:gridSpan w:val="6"/>
                  <w:vAlign w:val="center"/>
                </w:tcPr>
                <w:p>
                  <w:pPr>
                    <w:pStyle w:val="88"/>
                    <w:bidi w:val="0"/>
                    <w:spacing w:line="240" w:lineRule="auto"/>
                    <w:ind w:left="0" w:leftChars="0" w:firstLine="0" w:firstLineChars="0"/>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位于工业园区内，租赁已建设厂房，用地范围内不含有生态环境保护目标</w:t>
                  </w:r>
                </w:p>
              </w:tc>
            </w:tr>
          </w:tbl>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rFonts w:hint="eastAsia"/>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91" w:hRule="atLeast"/>
          <w:jc w:val="center"/>
        </w:trPr>
        <w:tc>
          <w:tcPr>
            <w:tcW w:w="426" w:type="dxa"/>
            <w:tcMar>
              <w:left w:w="28" w:type="dxa"/>
              <w:right w:w="28" w:type="dxa"/>
            </w:tcMar>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污染</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物排</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放控</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制标</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准</w:t>
            </w:r>
          </w:p>
        </w:tc>
        <w:tc>
          <w:tcPr>
            <w:tcW w:w="8861" w:type="dxa"/>
            <w:vAlign w:val="center"/>
          </w:tcPr>
          <w:p>
            <w:pPr>
              <w:spacing w:before="120" w:beforeLines="50" w:line="360" w:lineRule="auto"/>
              <w:outlineLvl w:val="1"/>
              <w:rPr>
                <w:rFonts w:hint="eastAsia"/>
                <w:b/>
                <w:color w:val="000000" w:themeColor="text1"/>
                <w:sz w:val="30"/>
                <w:szCs w:val="30"/>
                <w14:textFill>
                  <w14:solidFill>
                    <w14:schemeClr w14:val="tx1"/>
                  </w14:solidFill>
                </w14:textFill>
              </w:rPr>
            </w:pPr>
            <w:bookmarkStart w:id="79" w:name="_Toc5359"/>
            <w:bookmarkStart w:id="80" w:name="_Toc28014"/>
            <w:r>
              <w:rPr>
                <w:b/>
                <w:color w:val="000000" w:themeColor="text1"/>
                <w:sz w:val="30"/>
                <w:szCs w:val="30"/>
                <w14:textFill>
                  <w14:solidFill>
                    <w14:schemeClr w14:val="tx1"/>
                  </w14:solidFill>
                </w14:textFill>
              </w:rPr>
              <w:t>3.3</w:t>
            </w:r>
            <w:r>
              <w:rPr>
                <w:rFonts w:hint="eastAsia"/>
                <w:b/>
                <w:color w:val="000000" w:themeColor="text1"/>
                <w:sz w:val="30"/>
                <w:szCs w:val="30"/>
                <w14:textFill>
                  <w14:solidFill>
                    <w14:schemeClr w14:val="tx1"/>
                  </w14:solidFill>
                </w14:textFill>
              </w:rPr>
              <w:t>污染物排放</w:t>
            </w:r>
            <w:r>
              <w:rPr>
                <w:b/>
                <w:color w:val="000000" w:themeColor="text1"/>
                <w:sz w:val="30"/>
                <w:szCs w:val="30"/>
                <w14:textFill>
                  <w14:solidFill>
                    <w14:schemeClr w14:val="tx1"/>
                  </w14:solidFill>
                </w14:textFill>
              </w:rPr>
              <w:t>控制</w:t>
            </w:r>
            <w:r>
              <w:rPr>
                <w:rFonts w:hint="eastAsia"/>
                <w:b/>
                <w:color w:val="000000" w:themeColor="text1"/>
                <w:sz w:val="30"/>
                <w:szCs w:val="30"/>
                <w14:textFill>
                  <w14:solidFill>
                    <w14:schemeClr w14:val="tx1"/>
                  </w14:solidFill>
                </w14:textFill>
              </w:rPr>
              <w:t>标准</w:t>
            </w:r>
            <w:bookmarkEnd w:id="79"/>
            <w:bookmarkEnd w:id="80"/>
          </w:p>
          <w:p>
            <w:pPr>
              <w:pStyle w:val="106"/>
              <w:spacing w:before="120" w:beforeLines="50"/>
              <w:textAlignment w:val="center"/>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3.3.1</w:t>
            </w:r>
            <w:r>
              <w:rPr>
                <w:rFonts w:hint="eastAsia"/>
                <w:color w:val="000000" w:themeColor="text1"/>
                <w:sz w:val="28"/>
                <w:szCs w:val="28"/>
                <w14:textFill>
                  <w14:solidFill>
                    <w14:schemeClr w14:val="tx1"/>
                  </w14:solidFill>
                </w14:textFill>
              </w:rPr>
              <w:t>废水</w:t>
            </w:r>
          </w:p>
          <w:p>
            <w:pPr>
              <w:pStyle w:val="103"/>
              <w:ind w:firstLine="480"/>
              <w:jc w:val="both"/>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本项目</w:t>
            </w:r>
            <w:r>
              <w:rPr>
                <w:rFonts w:hint="eastAsia"/>
                <w:color w:val="000000" w:themeColor="text1"/>
                <w14:textFill>
                  <w14:solidFill>
                    <w14:schemeClr w14:val="tx1"/>
                  </w14:solidFill>
                </w14:textFill>
              </w:rPr>
              <w:t>运营期废水</w:t>
            </w:r>
            <w:r>
              <w:rPr>
                <w:color w:val="000000" w:themeColor="text1"/>
                <w14:textFill>
                  <w14:solidFill>
                    <w14:schemeClr w14:val="tx1"/>
                  </w14:solidFill>
                </w14:textFill>
              </w:rPr>
              <w:t>主要</w:t>
            </w:r>
            <w:r>
              <w:rPr>
                <w:rFonts w:hint="eastAsia"/>
                <w:color w:val="000000" w:themeColor="text1"/>
                <w:lang w:val="en-US" w:eastAsia="zh-CN"/>
                <w14:textFill>
                  <w14:solidFill>
                    <w14:schemeClr w14:val="tx1"/>
                  </w14:solidFill>
                </w14:textFill>
              </w:rPr>
              <w:t>为生活污水和</w:t>
            </w:r>
            <w:r>
              <w:rPr>
                <w:color w:val="000000" w:themeColor="text1"/>
                <w14:textFill>
                  <w14:solidFill>
                    <w14:schemeClr w14:val="tx1"/>
                  </w14:solidFill>
                </w14:textFill>
              </w:rPr>
              <w:t>超声波清洗废水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其中</w:t>
            </w:r>
            <w:r>
              <w:rPr>
                <w:rFonts w:hint="eastAsia"/>
                <w:color w:val="000000" w:themeColor="text1"/>
                <w:lang w:eastAsia="zh-CN"/>
                <w14:textFill>
                  <w14:solidFill>
                    <w14:schemeClr w14:val="tx1"/>
                  </w14:solidFill>
                </w14:textFill>
              </w:rPr>
              <w:t>，</w:t>
            </w:r>
            <w:r>
              <w:rPr>
                <w:rFonts w:hint="eastAsia" w:ascii="Times New Roman" w:hAnsi="Times New Roman" w:eastAsia="宋体" w:cs="Times New Roman"/>
                <w:color w:val="auto"/>
                <w:spacing w:val="2"/>
                <w:sz w:val="24"/>
                <w:lang w:val="en-US" w:eastAsia="zh-CN"/>
              </w:rPr>
              <w:t>生活污水经化粪池处理达到《污水综合排放标准》（GB8978-1996）表4中的三级排放标准后排入市政污水管网统一纳入</w:t>
            </w:r>
            <w:r>
              <w:rPr>
                <w:color w:val="000000" w:themeColor="text1"/>
                <w14:textFill>
                  <w14:solidFill>
                    <w14:schemeClr w14:val="tx1"/>
                  </w14:solidFill>
                </w14:textFill>
              </w:rPr>
              <w:t>福鼎市第一污水处理厂集中处理</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超声波</w:t>
            </w:r>
            <w:r>
              <w:rPr>
                <w:color w:val="000000" w:themeColor="text1"/>
                <w14:textFill>
                  <w14:solidFill>
                    <w14:schemeClr w14:val="tx1"/>
                  </w14:solidFill>
                </w14:textFill>
              </w:rPr>
              <w:t>清洗废水排</w:t>
            </w:r>
            <w:r>
              <w:rPr>
                <w:rFonts w:hint="eastAsia"/>
                <w:color w:val="000000" w:themeColor="text1"/>
                <w:lang w:val="en-US" w:eastAsia="zh-CN"/>
                <w14:textFill>
                  <w14:solidFill>
                    <w14:schemeClr w14:val="tx1"/>
                  </w14:solidFill>
                </w14:textFill>
              </w:rPr>
              <w:t>入厂区污水处理站处理达</w:t>
            </w:r>
            <w:r>
              <w:rPr>
                <w:color w:val="000000" w:themeColor="text1"/>
                <w14:textFill>
                  <w14:solidFill>
                    <w14:schemeClr w14:val="tx1"/>
                  </w14:solidFill>
                </w14:textFill>
              </w:rPr>
              <w:t>《污水综合排放标准》（GB8978-1996）表4中的三级排放标准</w:t>
            </w:r>
            <w:r>
              <w:rPr>
                <w:rFonts w:hint="eastAsia"/>
                <w:color w:val="000000" w:themeColor="text1"/>
                <w14:textFill>
                  <w14:solidFill>
                    <w14:schemeClr w14:val="tx1"/>
                  </w14:solidFill>
                </w14:textFill>
              </w:rPr>
              <w:t>（其中NH</w:t>
            </w:r>
            <w:r>
              <w:rPr>
                <w:rFonts w:hint="eastAsia"/>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-N参照执行《污水排入城镇下水道水质标准》（GB/T 31962-2015）表1中的B级标准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由</w:t>
            </w:r>
            <w:r>
              <w:rPr>
                <w:rFonts w:hint="eastAsia"/>
                <w:color w:val="000000" w:themeColor="text1"/>
                <w14:textFill>
                  <w14:solidFill>
                    <w14:schemeClr w14:val="tx1"/>
                  </w14:solidFill>
                </w14:textFill>
              </w:rPr>
              <w:t>工业</w:t>
            </w:r>
            <w:r>
              <w:rPr>
                <w:color w:val="000000" w:themeColor="text1"/>
                <w14:textFill>
                  <w14:solidFill>
                    <w14:schemeClr w14:val="tx1"/>
                  </w14:solidFill>
                </w14:textFill>
              </w:rPr>
              <w:t>园区污水管网统一纳入福鼎市第一污水处理厂集中处理。详见表</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-1。</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表3.3-1  项目污水排放执行标准</w:t>
            </w:r>
          </w:p>
          <w:tbl>
            <w:tblPr>
              <w:tblStyle w:val="40"/>
              <w:tblW w:w="864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61"/>
              <w:gridCol w:w="2630"/>
              <w:gridCol w:w="1753"/>
              <w:gridCol w:w="35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 w:hRule="atLeast"/>
                <w:jc w:val="center"/>
              </w:trPr>
              <w:tc>
                <w:tcPr>
                  <w:tcW w:w="761" w:type="dxa"/>
                  <w:tcBorders>
                    <w:tl2br w:val="nil"/>
                    <w:tr2bl w:val="nil"/>
                  </w:tcBorders>
                  <w:vAlign w:val="center"/>
                </w:tcPr>
                <w:p>
                  <w:pPr>
                    <w:adjustRightInd w:val="0"/>
                    <w:jc w:val="center"/>
                    <w:textAlignment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2630" w:type="dxa"/>
                  <w:tcBorders>
                    <w:tl2br w:val="nil"/>
                    <w:tr2bl w:val="nil"/>
                  </w:tcBorders>
                  <w:vAlign w:val="center"/>
                </w:tcPr>
                <w:p>
                  <w:pPr>
                    <w:adjustRightInd w:val="0"/>
                    <w:jc w:val="center"/>
                    <w:textAlignment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污染物名称</w:t>
                  </w:r>
                </w:p>
              </w:tc>
              <w:tc>
                <w:tcPr>
                  <w:tcW w:w="1753" w:type="dxa"/>
                  <w:tcBorders>
                    <w:tl2br w:val="nil"/>
                    <w:tr2bl w:val="nil"/>
                  </w:tcBorders>
                  <w:vAlign w:val="center"/>
                </w:tcPr>
                <w:p>
                  <w:pPr>
                    <w:adjustRightInd w:val="0"/>
                    <w:jc w:val="center"/>
                    <w:textAlignment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三级标准</w:t>
                  </w:r>
                </w:p>
              </w:tc>
              <w:tc>
                <w:tcPr>
                  <w:tcW w:w="3501" w:type="dxa"/>
                  <w:tcBorders>
                    <w:tl2br w:val="nil"/>
                    <w:tr2bl w:val="nil"/>
                  </w:tcBorders>
                  <w:vAlign w:val="center"/>
                </w:tcPr>
                <w:p>
                  <w:pPr>
                    <w:adjustRightInd w:val="0"/>
                    <w:jc w:val="center"/>
                    <w:textAlignment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执行</w:t>
                  </w:r>
                  <w:r>
                    <w:rPr>
                      <w:b/>
                      <w:bCs/>
                      <w:color w:val="000000" w:themeColor="text1"/>
                      <w:szCs w:val="21"/>
                      <w14:textFill>
                        <w14:solidFill>
                          <w14:schemeClr w14:val="tx1"/>
                        </w14:solidFill>
                      </w14:textFill>
                    </w:rPr>
                    <w:t>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 w:hRule="atLeast"/>
                <w:jc w:val="center"/>
              </w:trPr>
              <w:tc>
                <w:tcPr>
                  <w:tcW w:w="761"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630" w:type="dxa"/>
                  <w:tcBorders>
                    <w:tl2br w:val="nil"/>
                    <w:tr2bl w:val="nil"/>
                  </w:tcBorders>
                  <w:vAlign w:val="center"/>
                </w:tcPr>
                <w:p>
                  <w:pPr>
                    <w:adjustRightInd w:val="0"/>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pH（</w:t>
                  </w:r>
                  <w:r>
                    <w:rPr>
                      <w:color w:val="000000" w:themeColor="text1"/>
                      <w:szCs w:val="21"/>
                      <w14:textFill>
                        <w14:solidFill>
                          <w14:schemeClr w14:val="tx1"/>
                        </w14:solidFill>
                      </w14:textFill>
                    </w:rPr>
                    <w:t>无量纲</w:t>
                  </w:r>
                  <w:r>
                    <w:rPr>
                      <w:rFonts w:hint="eastAsia"/>
                      <w:color w:val="000000" w:themeColor="text1"/>
                      <w:szCs w:val="21"/>
                      <w14:textFill>
                        <w14:solidFill>
                          <w14:schemeClr w14:val="tx1"/>
                        </w14:solidFill>
                      </w14:textFill>
                    </w:rPr>
                    <w:t>）</w:t>
                  </w:r>
                </w:p>
              </w:tc>
              <w:tc>
                <w:tcPr>
                  <w:tcW w:w="1753"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6～9</w:t>
                  </w:r>
                </w:p>
              </w:tc>
              <w:tc>
                <w:tcPr>
                  <w:tcW w:w="3501" w:type="dxa"/>
                  <w:vMerge w:val="restart"/>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《污水综合排放标准》(GB8978-1996)</w:t>
                  </w:r>
                </w:p>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中表4三级标准</w:t>
                  </w:r>
                </w:p>
                <w:p>
                  <w:pPr>
                    <w:adjustRightInd w:val="0"/>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（其中NH</w:t>
                  </w:r>
                  <w:r>
                    <w:rPr>
                      <w:rFonts w:hint="eastAsia"/>
                      <w:color w:val="000000" w:themeColor="text1"/>
                      <w:szCs w:val="21"/>
                      <w:vertAlign w:val="subscript"/>
                      <w14:textFill>
                        <w14:solidFill>
                          <w14:schemeClr w14:val="tx1"/>
                        </w14:solidFill>
                      </w14:textFill>
                    </w:rPr>
                    <w:t>3</w:t>
                  </w:r>
                  <w:r>
                    <w:rPr>
                      <w:rFonts w:hint="eastAsia"/>
                      <w:color w:val="000000" w:themeColor="text1"/>
                      <w:szCs w:val="21"/>
                      <w14:textFill>
                        <w14:solidFill>
                          <w14:schemeClr w14:val="tx1"/>
                        </w14:solidFill>
                      </w14:textFill>
                    </w:rPr>
                    <w:t>-N参照执行《污水排入城镇下水道水质标准》（GB/T 31962-2015）表1中的B级标准</w:t>
                  </w: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761"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630"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悬浮物（SS）</w:t>
                  </w:r>
                </w:p>
              </w:tc>
              <w:tc>
                <w:tcPr>
                  <w:tcW w:w="1753"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≤400mg/L</w:t>
                  </w:r>
                </w:p>
              </w:tc>
              <w:tc>
                <w:tcPr>
                  <w:tcW w:w="3501" w:type="dxa"/>
                  <w:vMerge w:val="continue"/>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761"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2630"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五日生化需氧量（BOD</w:t>
                  </w:r>
                  <w:r>
                    <w:rPr>
                      <w:color w:val="000000" w:themeColor="text1"/>
                      <w:szCs w:val="21"/>
                      <w:vertAlign w:val="subscript"/>
                      <w14:textFill>
                        <w14:solidFill>
                          <w14:schemeClr w14:val="tx1"/>
                        </w14:solidFill>
                      </w14:textFill>
                    </w:rPr>
                    <w:t>5</w:t>
                  </w:r>
                  <w:r>
                    <w:rPr>
                      <w:color w:val="000000" w:themeColor="text1"/>
                      <w:szCs w:val="21"/>
                      <w14:textFill>
                        <w14:solidFill>
                          <w14:schemeClr w14:val="tx1"/>
                        </w14:solidFill>
                      </w14:textFill>
                    </w:rPr>
                    <w:t>）</w:t>
                  </w:r>
                </w:p>
              </w:tc>
              <w:tc>
                <w:tcPr>
                  <w:tcW w:w="1753"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≤300mg/L</w:t>
                  </w:r>
                </w:p>
              </w:tc>
              <w:tc>
                <w:tcPr>
                  <w:tcW w:w="3501" w:type="dxa"/>
                  <w:vMerge w:val="continue"/>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761"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2630"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化学需氧量（COD）</w:t>
                  </w:r>
                </w:p>
              </w:tc>
              <w:tc>
                <w:tcPr>
                  <w:tcW w:w="1753"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≤500mg/L</w:t>
                  </w:r>
                </w:p>
              </w:tc>
              <w:tc>
                <w:tcPr>
                  <w:tcW w:w="3501" w:type="dxa"/>
                  <w:vMerge w:val="continue"/>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761" w:type="dxa"/>
                  <w:tcBorders>
                    <w:tl2br w:val="nil"/>
                    <w:tr2bl w:val="nil"/>
                  </w:tcBorders>
                  <w:vAlign w:val="center"/>
                </w:tcPr>
                <w:p>
                  <w:pPr>
                    <w:adjustRightInd w:val="0"/>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2630" w:type="dxa"/>
                  <w:tcBorders>
                    <w:tl2br w:val="nil"/>
                    <w:tr2bl w:val="nil"/>
                  </w:tcBorders>
                  <w:vAlign w:val="center"/>
                </w:tcPr>
                <w:p>
                  <w:pPr>
                    <w:adjustRightInd w:val="0"/>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石油类</w:t>
                  </w:r>
                </w:p>
              </w:tc>
              <w:tc>
                <w:tcPr>
                  <w:tcW w:w="1753"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20</w:t>
                  </w:r>
                  <w:r>
                    <w:rPr>
                      <w:color w:val="000000" w:themeColor="text1"/>
                      <w:szCs w:val="21"/>
                      <w14:textFill>
                        <w14:solidFill>
                          <w14:schemeClr w14:val="tx1"/>
                        </w14:solidFill>
                      </w14:textFill>
                    </w:rPr>
                    <w:t>mg/L</w:t>
                  </w:r>
                </w:p>
              </w:tc>
              <w:tc>
                <w:tcPr>
                  <w:tcW w:w="3501" w:type="dxa"/>
                  <w:vMerge w:val="continue"/>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761" w:type="dxa"/>
                  <w:tcBorders>
                    <w:tl2br w:val="nil"/>
                    <w:tr2bl w:val="nil"/>
                  </w:tcBorders>
                  <w:vAlign w:val="center"/>
                </w:tcPr>
                <w:p>
                  <w:pPr>
                    <w:adjustRightInd w:val="0"/>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2630"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氨氮（NH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r>
                    <w:rPr>
                      <w:rFonts w:hint="eastAsia"/>
                      <w:color w:val="000000" w:themeColor="text1"/>
                      <w:szCs w:val="21"/>
                      <w14:textFill>
                        <w14:solidFill>
                          <w14:schemeClr w14:val="tx1"/>
                        </w14:solidFill>
                      </w14:textFill>
                    </w:rPr>
                    <w:t>*</w:t>
                  </w:r>
                </w:p>
              </w:tc>
              <w:tc>
                <w:tcPr>
                  <w:tcW w:w="1753"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45</w:t>
                  </w:r>
                  <w:r>
                    <w:rPr>
                      <w:color w:val="000000" w:themeColor="text1"/>
                      <w:szCs w:val="21"/>
                      <w14:textFill>
                        <w14:solidFill>
                          <w14:schemeClr w14:val="tx1"/>
                        </w14:solidFill>
                      </w14:textFill>
                    </w:rPr>
                    <w:t>mg/L</w:t>
                  </w:r>
                </w:p>
              </w:tc>
              <w:tc>
                <w:tcPr>
                  <w:tcW w:w="3501" w:type="dxa"/>
                  <w:vMerge w:val="continue"/>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p>
              </w:tc>
            </w:tr>
          </w:tbl>
          <w:p>
            <w:pPr>
              <w:pStyle w:val="106"/>
              <w:spacing w:before="120" w:beforeLines="50"/>
              <w:textAlignment w:val="center"/>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3.3.2</w:t>
            </w:r>
            <w:r>
              <w:rPr>
                <w:rFonts w:hint="eastAsia"/>
                <w:color w:val="000000" w:themeColor="text1"/>
                <w:sz w:val="28"/>
                <w:szCs w:val="28"/>
                <w14:textFill>
                  <w14:solidFill>
                    <w14:schemeClr w14:val="tx1"/>
                  </w14:solidFill>
                </w14:textFill>
              </w:rPr>
              <w:t>废气</w:t>
            </w:r>
          </w:p>
          <w:p>
            <w:pPr>
              <w:spacing w:line="360" w:lineRule="auto"/>
              <w:ind w:firstLine="420"/>
              <w:rPr>
                <w:rFonts w:hint="eastAsia" w:ascii="Times New Roman" w:hAnsi="Times New Roman"/>
                <w:color w:val="auto"/>
                <w:sz w:val="24"/>
                <w:highlight w:val="none"/>
              </w:rPr>
            </w:pPr>
            <w:r>
              <w:rPr>
                <w:rFonts w:hint="eastAsia" w:ascii="Times New Roman" w:hAnsi="Times New Roman" w:eastAsia="宋体" w:cs="Times New Roman"/>
                <w:color w:val="auto"/>
                <w:sz w:val="24"/>
                <w:highlight w:val="none"/>
              </w:rPr>
              <w:t>本</w:t>
            </w:r>
            <w:r>
              <w:rPr>
                <w:rFonts w:hint="default" w:ascii="Times New Roman" w:hAnsi="Times New Roman" w:eastAsia="宋体" w:cs="Times New Roman"/>
                <w:color w:val="auto"/>
                <w:sz w:val="24"/>
                <w:highlight w:val="none"/>
              </w:rPr>
              <w:t>项目</w:t>
            </w:r>
            <w:r>
              <w:rPr>
                <w:rFonts w:hint="eastAsia" w:ascii="Times New Roman" w:hAnsi="Times New Roman" w:eastAsia="宋体" w:cs="Times New Roman"/>
                <w:color w:val="auto"/>
                <w:sz w:val="24"/>
                <w:highlight w:val="none"/>
                <w:lang w:val="en-US" w:eastAsia="zh-CN"/>
              </w:rPr>
              <w:t>施工期的施工扬尘，其主要污染物为颗粒物，</w:t>
            </w:r>
            <w:r>
              <w:rPr>
                <w:rFonts w:hint="eastAsia" w:ascii="Times New Roman" w:hAnsi="Times New Roman" w:eastAsia="宋体" w:cs="Times New Roman"/>
                <w:color w:val="auto"/>
                <w:sz w:val="24"/>
                <w:highlight w:val="none"/>
              </w:rPr>
              <w:t>排放执行《大气污染物综合排放标准》（GB16297-1996）表2中无组织监控浓度限值</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rPr>
              <w:t>运营期产生的废气包括</w:t>
            </w:r>
            <w:r>
              <w:rPr>
                <w:rFonts w:hint="eastAsia" w:ascii="Times New Roman" w:hAnsi="Times New Roman" w:eastAsia="宋体" w:cs="Times New Roman"/>
                <w:color w:val="auto"/>
                <w:sz w:val="24"/>
                <w:highlight w:val="none"/>
                <w:lang w:val="en-US" w:eastAsia="zh-CN"/>
              </w:rPr>
              <w:t>塑料零件注塑产生的有机</w:t>
            </w:r>
            <w:r>
              <w:rPr>
                <w:rFonts w:hint="eastAsia" w:ascii="Times New Roman" w:hAnsi="Times New Roman" w:eastAsia="宋体" w:cs="Times New Roman"/>
                <w:color w:val="auto"/>
                <w:sz w:val="24"/>
                <w:highlight w:val="none"/>
              </w:rPr>
              <w:t>废气</w:t>
            </w:r>
            <w:r>
              <w:rPr>
                <w:rFonts w:hint="eastAsia" w:ascii="Times New Roman" w:hAnsi="Times New Roman" w:eastAsia="宋体" w:cs="Times New Roman"/>
                <w:b w:val="0"/>
                <w:bCs w:val="0"/>
                <w:color w:val="auto"/>
                <w:sz w:val="24"/>
                <w:highlight w:val="none"/>
                <w:lang w:eastAsia="zh-CN"/>
              </w:rPr>
              <w:t>，</w:t>
            </w:r>
            <w:r>
              <w:rPr>
                <w:rFonts w:hint="eastAsia" w:ascii="Times New Roman" w:hAnsi="Times New Roman" w:eastAsia="宋体" w:cs="Times New Roman"/>
                <w:color w:val="auto"/>
                <w:sz w:val="24"/>
                <w:highlight w:val="none"/>
                <w:lang w:val="en-US" w:eastAsia="zh-CN"/>
              </w:rPr>
              <w:t>铝合金、锌合金熔化</w:t>
            </w:r>
            <w:r>
              <w:rPr>
                <w:rFonts w:hint="eastAsia" w:ascii="Times New Roman" w:hAnsi="Times New Roman" w:eastAsia="宋体" w:cs="Times New Roman"/>
                <w:color w:val="auto"/>
                <w:sz w:val="24"/>
                <w:highlight w:val="none"/>
                <w:lang w:eastAsia="zh-CN"/>
              </w:rPr>
              <w:t>压铸</w:t>
            </w:r>
            <w:r>
              <w:rPr>
                <w:rFonts w:hint="eastAsia" w:ascii="Times New Roman" w:hAnsi="Times New Roman" w:eastAsia="宋体" w:cs="Times New Roman"/>
                <w:color w:val="auto"/>
                <w:sz w:val="24"/>
                <w:highlight w:val="none"/>
                <w:lang w:val="en-US" w:eastAsia="zh-CN"/>
              </w:rPr>
              <w:t>产生的烟尘和有机废气，机</w:t>
            </w:r>
            <w:r>
              <w:rPr>
                <w:rFonts w:hint="eastAsia" w:ascii="Times New Roman" w:hAnsi="Times New Roman" w:eastAsia="宋体" w:cs="Times New Roman"/>
                <w:color w:val="auto"/>
                <w:sz w:val="24"/>
                <w:highlight w:val="none"/>
              </w:rPr>
              <w:t>加工</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粗加工、精加工</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rPr>
              <w:t>过程中产生金属粉尘。</w:t>
            </w:r>
          </w:p>
          <w:p>
            <w:pPr>
              <w:pStyle w:val="109"/>
              <w:numPr>
                <w:ilvl w:val="0"/>
                <w:numId w:val="0"/>
              </w:numPr>
              <w:ind w:left="150" w:leftChars="0" w:firstLine="480" w:firstLineChars="0"/>
              <w:rPr>
                <w:rFonts w:hint="eastAsia"/>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（1）</w:t>
            </w:r>
            <w:r>
              <w:rPr>
                <w:rFonts w:hint="eastAsia"/>
                <w:color w:val="000000" w:themeColor="text1"/>
                <w:lang w:val="en-US" w:eastAsia="zh-CN"/>
                <w14:textFill>
                  <w14:solidFill>
                    <w14:schemeClr w14:val="tx1"/>
                  </w14:solidFill>
                </w14:textFill>
              </w:rPr>
              <w:t>有组织废气</w:t>
            </w:r>
          </w:p>
          <w:p>
            <w:pPr>
              <w:pStyle w:val="109"/>
              <w:numPr>
                <w:ilvl w:val="0"/>
                <w:numId w:val="0"/>
              </w:numPr>
              <w:ind w:firstLine="480" w:firstLineChars="200"/>
              <w:rPr>
                <w:rFonts w:hint="eastAsia" w:ascii="Times New Roman" w:hAnsi="Times New Roman" w:cs="Times New Roman"/>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运营期</w:t>
            </w:r>
            <w:r>
              <w:rPr>
                <w:rFonts w:hint="eastAsia"/>
                <w:color w:val="000000" w:themeColor="text1"/>
                <w:lang w:val="en-US" w:eastAsia="zh-CN"/>
                <w14:textFill>
                  <w14:solidFill>
                    <w14:schemeClr w14:val="tx1"/>
                  </w14:solidFill>
                </w14:textFill>
              </w:rPr>
              <w:t>压铸</w:t>
            </w:r>
            <w:r>
              <w:rPr>
                <w:color w:val="000000" w:themeColor="text1"/>
                <w:lang w:val="en-US" w:eastAsia="zh-CN"/>
                <w14:textFill>
                  <w14:solidFill>
                    <w14:schemeClr w14:val="tx1"/>
                  </w14:solidFill>
                </w14:textFill>
              </w:rPr>
              <w:t>工序产生的颗粒物有组织排放</w:t>
            </w:r>
            <w:r>
              <w:rPr>
                <w:rFonts w:hint="eastAsia"/>
                <w:color w:val="000000" w:themeColor="text1"/>
                <w:lang w:val="en-US" w:eastAsia="zh-CN"/>
                <w14:textFill>
                  <w14:solidFill>
                    <w14:schemeClr w14:val="tx1"/>
                  </w14:solidFill>
                </w14:textFill>
              </w:rPr>
              <w:t>参照</w:t>
            </w:r>
            <w:r>
              <w:rPr>
                <w:color w:val="000000" w:themeColor="text1"/>
                <w:lang w:val="en-US" w:eastAsia="zh-CN"/>
                <w14:textFill>
                  <w14:solidFill>
                    <w14:schemeClr w14:val="tx1"/>
                  </w14:solidFill>
                </w14:textFill>
              </w:rPr>
              <w:t>执行《铸造工业大气污染物排放标准》（GB39726-2020）中表1标准</w:t>
            </w:r>
            <w:r>
              <w:rPr>
                <w:rFonts w:hint="eastAsia"/>
                <w:color w:val="000000" w:themeColor="text1"/>
                <w:lang w:val="en-US" w:eastAsia="zh-CN"/>
                <w14:textFill>
                  <w14:solidFill>
                    <w14:schemeClr w14:val="tx1"/>
                  </w14:solidFill>
                </w14:textFill>
              </w:rPr>
              <w:t>；脱膜剂使用产生的</w:t>
            </w:r>
            <w:r>
              <w:rPr>
                <w:rFonts w:hint="eastAsia"/>
                <w:color w:val="000000" w:themeColor="text1"/>
                <w:kern w:val="0"/>
                <w:sz w:val="24"/>
                <w:lang w:eastAsia="zh-CN"/>
                <w14:textFill>
                  <w14:solidFill>
                    <w14:schemeClr w14:val="tx1"/>
                  </w14:solidFill>
                </w14:textFill>
              </w:rPr>
              <w:t>非甲烷总烃有组织排放执行福建省地方标准《工业涂装工序挥发性有机物排放标准》（</w:t>
            </w:r>
            <w:r>
              <w:rPr>
                <w:rFonts w:hint="eastAsia"/>
                <w:color w:val="000000" w:themeColor="text1"/>
                <w:kern w:val="0"/>
                <w:sz w:val="24"/>
                <w:lang w:val="en-US" w:eastAsia="zh-CN"/>
                <w14:textFill>
                  <w14:solidFill>
                    <w14:schemeClr w14:val="tx1"/>
                  </w14:solidFill>
                </w14:textFill>
              </w:rPr>
              <w:t>DB35/1783-2018</w:t>
            </w:r>
            <w:r>
              <w:rPr>
                <w:rFonts w:hint="eastAsia"/>
                <w:color w:val="000000" w:themeColor="text1"/>
                <w:kern w:val="0"/>
                <w:sz w:val="24"/>
                <w:lang w:eastAsia="zh-CN"/>
                <w14:textFill>
                  <w14:solidFill>
                    <w14:schemeClr w14:val="tx1"/>
                  </w14:solidFill>
                </w14:textFill>
              </w:rPr>
              <w:t>）中表</w:t>
            </w:r>
            <w:r>
              <w:rPr>
                <w:rFonts w:hint="eastAsia"/>
                <w:color w:val="000000" w:themeColor="text1"/>
                <w:kern w:val="0"/>
                <w:sz w:val="24"/>
                <w:lang w:val="en-US" w:eastAsia="zh-CN"/>
                <w14:textFill>
                  <w14:solidFill>
                    <w14:schemeClr w14:val="tx1"/>
                  </w14:solidFill>
                </w14:textFill>
              </w:rPr>
              <w:t>1相关限值；注塑工序产生</w:t>
            </w:r>
            <w:r>
              <w:rPr>
                <w:rFonts w:hint="eastAsia"/>
                <w:color w:val="000000" w:themeColor="text1"/>
                <w:lang w:val="en-US" w:eastAsia="zh-CN"/>
                <w14:textFill>
                  <w14:solidFill>
                    <w14:schemeClr w14:val="tx1"/>
                  </w14:solidFill>
                </w14:textFill>
              </w:rPr>
              <w:t>废气</w:t>
            </w:r>
            <w:r>
              <w:rPr>
                <w:rFonts w:hint="eastAsia"/>
                <w:color w:val="000000" w:themeColor="text1"/>
                <w14:textFill>
                  <w14:solidFill>
                    <w14:schemeClr w14:val="tx1"/>
                  </w14:solidFill>
                </w14:textFill>
              </w:rPr>
              <w:t>排放</w:t>
            </w:r>
            <w:r>
              <w:rPr>
                <w:rFonts w:hint="eastAsia"/>
                <w:color w:val="000000" w:themeColor="text1"/>
                <w:lang w:val="en-US" w:eastAsia="zh-CN"/>
                <w14:textFill>
                  <w14:solidFill>
                    <w14:schemeClr w14:val="tx1"/>
                  </w14:solidFill>
                </w14:textFill>
              </w:rPr>
              <w:t>参照</w:t>
            </w:r>
            <w:r>
              <w:rPr>
                <w:rFonts w:hint="eastAsia" w:ascii="宋体" w:hAnsi="宋体"/>
                <w:color w:val="000000" w:themeColor="text1"/>
                <w:kern w:val="0"/>
                <w14:textFill>
                  <w14:solidFill>
                    <w14:schemeClr w14:val="tx1"/>
                  </w14:solidFill>
                </w14:textFill>
              </w:rPr>
              <w:t>执行</w:t>
            </w:r>
            <w:r>
              <w:rPr>
                <w:rFonts w:hint="eastAsia" w:ascii="Times New Roman" w:hAnsi="Times New Roman" w:eastAsia="宋体" w:cs="Times New Roman"/>
                <w:color w:val="auto"/>
                <w:sz w:val="24"/>
                <w:highlight w:val="none"/>
                <w:lang w:val="en-US" w:eastAsia="zh-CN"/>
              </w:rPr>
              <w:t>《合成树脂工业污染物排放标准》（GB31572-2015）表4中标准限值</w:t>
            </w:r>
            <w:r>
              <w:rPr>
                <w:rFonts w:hint="eastAsia" w:ascii="Times New Roman" w:hAnsi="Times New Roman" w:cs="Times New Roman"/>
                <w:color w:val="000000" w:themeColor="text1"/>
                <w:lang w:val="en-US" w:eastAsia="zh-CN"/>
                <w14:textFill>
                  <w14:solidFill>
                    <w14:schemeClr w14:val="tx1"/>
                  </w14:solidFill>
                </w14:textFill>
              </w:rPr>
              <w:t>。</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表3.3-2 大气污染物有组织排放执行标准</w:t>
            </w:r>
          </w:p>
          <w:tbl>
            <w:tblPr>
              <w:tblStyle w:val="41"/>
              <w:tblW w:w="8646"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1305"/>
              <w:gridCol w:w="990"/>
              <w:gridCol w:w="2640"/>
              <w:gridCol w:w="25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72" w:type="dxa"/>
                  <w:vMerge w:val="restart"/>
                  <w:vAlign w:val="center"/>
                </w:tcPr>
                <w:p>
                  <w:pPr>
                    <w:adjustRightInd w:val="0"/>
                    <w:spacing w:line="240" w:lineRule="auto"/>
                    <w:jc w:val="center"/>
                    <w:textAlignment w:val="center"/>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eastAsia" w:ascii="Times New Roman" w:hAnsi="Times New Roman" w:cs="Times New Roman"/>
                      <w:b w:val="0"/>
                      <w:bCs w:val="0"/>
                      <w:color w:val="000000" w:themeColor="text1"/>
                      <w:szCs w:val="21"/>
                      <w:lang w:val="en-US" w:eastAsia="zh-CN"/>
                      <w14:textFill>
                        <w14:solidFill>
                          <w14:schemeClr w14:val="tx1"/>
                        </w14:solidFill>
                      </w14:textFill>
                    </w:rPr>
                    <w:t>来源</w:t>
                  </w:r>
                </w:p>
              </w:tc>
              <w:tc>
                <w:tcPr>
                  <w:tcW w:w="1305" w:type="dxa"/>
                  <w:vMerge w:val="restart"/>
                  <w:vAlign w:val="center"/>
                </w:tcPr>
                <w:p>
                  <w:pPr>
                    <w:adjustRightInd w:val="0"/>
                    <w:spacing w:line="240" w:lineRule="auto"/>
                    <w:jc w:val="center"/>
                    <w:textAlignment w:val="center"/>
                    <w:rPr>
                      <w:rFonts w:hint="eastAsia" w:ascii="Times New Roman" w:hAnsi="Times New Roman" w:cs="Times New Roman"/>
                      <w:b w:val="0"/>
                      <w:bCs w:val="0"/>
                      <w:color w:val="000000" w:themeColor="text1"/>
                      <w:szCs w:val="21"/>
                      <w:lang w:val="en-US" w:eastAsia="zh-CN"/>
                      <w14:textFill>
                        <w14:solidFill>
                          <w14:schemeClr w14:val="tx1"/>
                        </w14:solidFill>
                      </w14:textFill>
                    </w:rPr>
                  </w:pPr>
                  <w:r>
                    <w:rPr>
                      <w:rFonts w:hint="eastAsia" w:ascii="Times New Roman" w:hAnsi="Times New Roman" w:cs="Times New Roman"/>
                      <w:b w:val="0"/>
                      <w:bCs w:val="0"/>
                      <w:color w:val="000000" w:themeColor="text1"/>
                      <w:szCs w:val="21"/>
                      <w:lang w:val="en-US" w:eastAsia="zh-CN"/>
                      <w14:textFill>
                        <w14:solidFill>
                          <w14:schemeClr w14:val="tx1"/>
                        </w14:solidFill>
                      </w14:textFill>
                    </w:rPr>
                    <w:t>污染物</w:t>
                  </w:r>
                </w:p>
              </w:tc>
              <w:tc>
                <w:tcPr>
                  <w:tcW w:w="990" w:type="dxa"/>
                  <w:vMerge w:val="restart"/>
                  <w:vAlign w:val="center"/>
                </w:tcPr>
                <w:p>
                  <w:pPr>
                    <w:adjustRightInd w:val="0"/>
                    <w:spacing w:line="240" w:lineRule="auto"/>
                    <w:jc w:val="center"/>
                    <w:textAlignment w:val="center"/>
                    <w:rPr>
                      <w:rFonts w:hint="eastAsia" w:ascii="Times New Roman" w:hAnsi="Times New Roman" w:cs="Times New Roman"/>
                      <w:b w:val="0"/>
                      <w:bCs w:val="0"/>
                      <w:color w:val="000000" w:themeColor="text1"/>
                      <w:szCs w:val="21"/>
                      <w:lang w:val="en-US" w:eastAsia="zh-CN"/>
                      <w14:textFill>
                        <w14:solidFill>
                          <w14:schemeClr w14:val="tx1"/>
                        </w14:solidFill>
                      </w14:textFill>
                    </w:rPr>
                  </w:pPr>
                  <w:r>
                    <w:rPr>
                      <w:rFonts w:hint="eastAsia" w:ascii="Times New Roman" w:hAnsi="Times New Roman" w:cs="Times New Roman"/>
                      <w:b w:val="0"/>
                      <w:bCs w:val="0"/>
                      <w:color w:val="000000" w:themeColor="text1"/>
                      <w:szCs w:val="21"/>
                      <w:lang w:val="en-US" w:eastAsia="zh-CN"/>
                      <w14:textFill>
                        <w14:solidFill>
                          <w14:schemeClr w14:val="tx1"/>
                        </w14:solidFill>
                      </w14:textFill>
                    </w:rPr>
                    <w:t>排放浓度</w:t>
                  </w:r>
                </w:p>
                <w:p>
                  <w:pPr>
                    <w:adjustRightInd w:val="0"/>
                    <w:spacing w:line="240" w:lineRule="auto"/>
                    <w:jc w:val="center"/>
                    <w:textAlignment w:val="center"/>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eastAsia" w:ascii="Times New Roman" w:hAnsi="Times New Roman" w:cs="Times New Roman"/>
                      <w:b w:val="0"/>
                      <w:bCs w:val="0"/>
                      <w:color w:val="000000" w:themeColor="text1"/>
                      <w:szCs w:val="21"/>
                      <w:lang w:val="en-US" w:eastAsia="zh-CN"/>
                      <w14:textFill>
                        <w14:solidFill>
                          <w14:schemeClr w14:val="tx1"/>
                        </w14:solidFill>
                      </w14:textFill>
                    </w:rPr>
                    <w:t>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p>
              </w:tc>
              <w:tc>
                <w:tcPr>
                  <w:tcW w:w="2640" w:type="dxa"/>
                  <w:vAlign w:val="center"/>
                </w:tcPr>
                <w:p>
                  <w:pPr>
                    <w:adjustRightInd w:val="0"/>
                    <w:spacing w:line="240" w:lineRule="auto"/>
                    <w:jc w:val="center"/>
                    <w:textAlignment w:val="center"/>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eastAsia" w:ascii="Times New Roman" w:hAnsi="Times New Roman" w:cs="Times New Roman"/>
                      <w:b w:val="0"/>
                      <w:bCs w:val="0"/>
                      <w:color w:val="000000" w:themeColor="text1"/>
                      <w:szCs w:val="21"/>
                      <w:lang w:val="en-US" w:eastAsia="zh-CN"/>
                      <w14:textFill>
                        <w14:solidFill>
                          <w14:schemeClr w14:val="tx1"/>
                        </w14:solidFill>
                      </w14:textFill>
                    </w:rPr>
                    <w:t>最高允许排放速率kg/h</w:t>
                  </w:r>
                </w:p>
              </w:tc>
              <w:tc>
                <w:tcPr>
                  <w:tcW w:w="2539" w:type="dxa"/>
                  <w:vMerge w:val="restart"/>
                  <w:vAlign w:val="center"/>
                </w:tcPr>
                <w:p>
                  <w:pPr>
                    <w:adjustRightInd w:val="0"/>
                    <w:spacing w:line="240" w:lineRule="auto"/>
                    <w:jc w:val="center"/>
                    <w:textAlignment w:val="center"/>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eastAsia" w:ascii="Times New Roman" w:hAnsi="Times New Roman" w:cs="Times New Roman"/>
                      <w:b w:val="0"/>
                      <w:bCs w:val="0"/>
                      <w:color w:val="000000" w:themeColor="text1"/>
                      <w:szCs w:val="21"/>
                      <w:lang w:val="en-US" w:eastAsia="zh-CN"/>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72" w:type="dxa"/>
                  <w:vMerge w:val="continue"/>
                  <w:vAlign w:val="center"/>
                </w:tcPr>
                <w:p>
                  <w:pPr>
                    <w:adjustRightInd w:val="0"/>
                    <w:spacing w:line="240" w:lineRule="auto"/>
                    <w:jc w:val="center"/>
                    <w:textAlignment w:val="center"/>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05" w:type="dxa"/>
                  <w:vMerge w:val="continue"/>
                  <w:vAlign w:val="center"/>
                </w:tcPr>
                <w:p>
                  <w:pPr>
                    <w:adjustRightInd w:val="0"/>
                    <w:spacing w:line="240" w:lineRule="auto"/>
                    <w:jc w:val="center"/>
                    <w:textAlignment w:val="center"/>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990" w:type="dxa"/>
                  <w:vMerge w:val="continue"/>
                  <w:vAlign w:val="center"/>
                </w:tcPr>
                <w:p>
                  <w:pPr>
                    <w:adjustRightInd w:val="0"/>
                    <w:spacing w:line="240" w:lineRule="auto"/>
                    <w:jc w:val="center"/>
                    <w:textAlignment w:val="center"/>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640" w:type="dxa"/>
                  <w:vAlign w:val="center"/>
                </w:tcPr>
                <w:p>
                  <w:pPr>
                    <w:adjustRightInd w:val="0"/>
                    <w:spacing w:line="240" w:lineRule="auto"/>
                    <w:jc w:val="center"/>
                    <w:textAlignment w:val="center"/>
                    <w:rPr>
                      <w:rFonts w:hint="default" w:ascii="Times New Roman" w:hAnsi="Times New Roman" w:cs="Times New Roman"/>
                      <w:b/>
                      <w:bCs/>
                      <w:color w:val="000000" w:themeColor="text1"/>
                      <w:szCs w:val="21"/>
                      <w:lang w:val="en-US" w:eastAsia="zh-CN"/>
                      <w14:textFill>
                        <w14:solidFill>
                          <w14:schemeClr w14:val="tx1"/>
                        </w14:solidFill>
                      </w14:textFill>
                    </w:rPr>
                  </w:pPr>
                  <w:r>
                    <w:rPr>
                      <w:rFonts w:hint="eastAsia" w:cs="Times New Roman"/>
                      <w:b w:val="0"/>
                      <w:bCs w:val="0"/>
                      <w:color w:val="000000" w:themeColor="text1"/>
                      <w:szCs w:val="21"/>
                      <w:lang w:val="en-US" w:eastAsia="zh-CN"/>
                      <w14:textFill>
                        <w14:solidFill>
                          <w14:schemeClr w14:val="tx1"/>
                        </w14:solidFill>
                      </w14:textFill>
                    </w:rPr>
                    <w:t>20m</w:t>
                  </w:r>
                  <w:r>
                    <w:rPr>
                      <w:rFonts w:hint="eastAsia" w:ascii="Times New Roman" w:hAnsi="Times New Roman" w:cs="Times New Roman"/>
                      <w:b w:val="0"/>
                      <w:bCs w:val="0"/>
                      <w:color w:val="000000" w:themeColor="text1"/>
                      <w:szCs w:val="21"/>
                      <w:lang w:val="en-US" w:eastAsia="zh-CN"/>
                      <w14:textFill>
                        <w14:solidFill>
                          <w14:schemeClr w14:val="tx1"/>
                        </w14:solidFill>
                      </w14:textFill>
                    </w:rPr>
                    <w:t>排气筒</w:t>
                  </w:r>
                </w:p>
              </w:tc>
              <w:tc>
                <w:tcPr>
                  <w:tcW w:w="2539" w:type="dxa"/>
                  <w:vMerge w:val="continue"/>
                  <w:vAlign w:val="center"/>
                </w:tcPr>
                <w:p>
                  <w:pPr>
                    <w:adjustRightInd w:val="0"/>
                    <w:spacing w:line="240" w:lineRule="auto"/>
                    <w:jc w:val="center"/>
                    <w:textAlignment w:val="center"/>
                    <w:rPr>
                      <w:rFonts w:hint="eastAsia" w:ascii="Times New Roman" w:hAnsi="Times New Roman" w:cs="Times New Roman"/>
                      <w:color w:val="000000" w:themeColor="text1"/>
                      <w:szCs w:val="2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2" w:type="dxa"/>
                  <w:vAlign w:val="center"/>
                </w:tcPr>
                <w:p>
                  <w:pPr>
                    <w:adjustRightInd w:val="0"/>
                    <w:spacing w:line="240" w:lineRule="auto"/>
                    <w:jc w:val="center"/>
                    <w:textAlignment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压铸烟尘</w:t>
                  </w:r>
                </w:p>
              </w:tc>
              <w:tc>
                <w:tcPr>
                  <w:tcW w:w="1305" w:type="dxa"/>
                  <w:vAlign w:val="center"/>
                </w:tcPr>
                <w:p>
                  <w:pPr>
                    <w:adjustRightInd w:val="0"/>
                    <w:spacing w:line="240" w:lineRule="auto"/>
                    <w:jc w:val="center"/>
                    <w:textAlignment w:val="center"/>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颗粒物</w:t>
                  </w:r>
                </w:p>
              </w:tc>
              <w:tc>
                <w:tcPr>
                  <w:tcW w:w="990" w:type="dxa"/>
                  <w:vAlign w:val="center"/>
                </w:tcPr>
                <w:p>
                  <w:pPr>
                    <w:adjustRightInd w:val="0"/>
                    <w:spacing w:line="240" w:lineRule="auto"/>
                    <w:jc w:val="center"/>
                    <w:textAlignment w:val="center"/>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30</w:t>
                  </w:r>
                </w:p>
              </w:tc>
              <w:tc>
                <w:tcPr>
                  <w:tcW w:w="2640" w:type="dxa"/>
                  <w:vAlign w:val="center"/>
                </w:tcPr>
                <w:p>
                  <w:pPr>
                    <w:adjustRightInd w:val="0"/>
                    <w:spacing w:line="240" w:lineRule="auto"/>
                    <w:jc w:val="center"/>
                    <w:textAlignment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w:t>
                  </w:r>
                </w:p>
              </w:tc>
              <w:tc>
                <w:tcPr>
                  <w:tcW w:w="2539" w:type="dxa"/>
                  <w:vAlign w:val="center"/>
                </w:tcPr>
                <w:p>
                  <w:pPr>
                    <w:adjustRightInd w:val="0"/>
                    <w:spacing w:line="240" w:lineRule="auto"/>
                    <w:jc w:val="center"/>
                    <w:textAlignment w:val="center"/>
                    <w:rPr>
                      <w:rFonts w:hint="eastAsia" w:ascii="Times New Roman" w:hAnsi="Times New Roman" w:cs="Times New Roman"/>
                      <w:color w:val="000000" w:themeColor="text1"/>
                      <w:szCs w:val="21"/>
                      <w:lang w:eastAsia="zh-CN"/>
                      <w14:textFill>
                        <w14:solidFill>
                          <w14:schemeClr w14:val="tx1"/>
                        </w14:solidFill>
                      </w14:textFill>
                    </w:rPr>
                  </w:pPr>
                  <w:r>
                    <w:rPr>
                      <w:color w:val="000000" w:themeColor="text1"/>
                      <w:szCs w:val="21"/>
                      <w:lang w:val="en-US" w:eastAsia="zh-CN"/>
                      <w14:textFill>
                        <w14:solidFill>
                          <w14:schemeClr w14:val="tx1"/>
                        </w14:solidFill>
                      </w14:textFill>
                    </w:rPr>
                    <w:t>《铸造工业大气污染物排放标准》（GB39726-2020）表1中相应标准值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2" w:type="dxa"/>
                  <w:vAlign w:val="center"/>
                </w:tcPr>
                <w:p>
                  <w:pPr>
                    <w:adjustRightInd w:val="0"/>
                    <w:spacing w:line="240" w:lineRule="auto"/>
                    <w:jc w:val="center"/>
                    <w:textAlignment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脱膜过程</w:t>
                  </w:r>
                </w:p>
              </w:tc>
              <w:tc>
                <w:tcPr>
                  <w:tcW w:w="1305" w:type="dxa"/>
                  <w:vAlign w:val="center"/>
                </w:tcPr>
                <w:p>
                  <w:pPr>
                    <w:adjustRightInd w:val="0"/>
                    <w:spacing w:line="240" w:lineRule="auto"/>
                    <w:jc w:val="center"/>
                    <w:textAlignment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非甲烷总烃</w:t>
                  </w:r>
                </w:p>
              </w:tc>
              <w:tc>
                <w:tcPr>
                  <w:tcW w:w="990" w:type="dxa"/>
                  <w:vAlign w:val="center"/>
                </w:tcPr>
                <w:p>
                  <w:pPr>
                    <w:adjustRightInd w:val="0"/>
                    <w:spacing w:line="240" w:lineRule="auto"/>
                    <w:jc w:val="center"/>
                    <w:textAlignment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100</w:t>
                  </w:r>
                </w:p>
              </w:tc>
              <w:tc>
                <w:tcPr>
                  <w:tcW w:w="2640" w:type="dxa"/>
                  <w:vAlign w:val="center"/>
                </w:tcPr>
                <w:p>
                  <w:pPr>
                    <w:adjustRightInd w:val="0"/>
                    <w:spacing w:line="240" w:lineRule="auto"/>
                    <w:jc w:val="center"/>
                    <w:textAlignment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3.6</w:t>
                  </w:r>
                </w:p>
              </w:tc>
              <w:tc>
                <w:tcPr>
                  <w:tcW w:w="2539" w:type="dxa"/>
                  <w:vAlign w:val="center"/>
                </w:tcPr>
                <w:p>
                  <w:pPr>
                    <w:adjustRightInd w:val="0"/>
                    <w:spacing w:line="240" w:lineRule="auto"/>
                    <w:jc w:val="center"/>
                    <w:textAlignment w:val="center"/>
                    <w:rPr>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《工业企业挥发性有机物排放标准》（DB35/1782-2018）表1中其他行业规定的排放限值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72" w:type="dxa"/>
                  <w:vAlign w:val="center"/>
                </w:tcPr>
                <w:p>
                  <w:pPr>
                    <w:adjustRightInd w:val="0"/>
                    <w:spacing w:line="240" w:lineRule="auto"/>
                    <w:jc w:val="center"/>
                    <w:textAlignment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注塑</w:t>
                  </w:r>
                </w:p>
              </w:tc>
              <w:tc>
                <w:tcPr>
                  <w:tcW w:w="1305" w:type="dxa"/>
                  <w:vAlign w:val="center"/>
                </w:tcPr>
                <w:p>
                  <w:pPr>
                    <w:adjustRightInd w:val="0"/>
                    <w:spacing w:line="240" w:lineRule="auto"/>
                    <w:jc w:val="center"/>
                    <w:textAlignment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非甲烷总烃</w:t>
                  </w:r>
                </w:p>
              </w:tc>
              <w:tc>
                <w:tcPr>
                  <w:tcW w:w="990" w:type="dxa"/>
                  <w:vAlign w:val="center"/>
                </w:tcPr>
                <w:p>
                  <w:pPr>
                    <w:adjustRightInd w:val="0"/>
                    <w:spacing w:line="240" w:lineRule="auto"/>
                    <w:jc w:val="center"/>
                    <w:textAlignment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60</w:t>
                  </w:r>
                </w:p>
              </w:tc>
              <w:tc>
                <w:tcPr>
                  <w:tcW w:w="2640" w:type="dxa"/>
                  <w:vAlign w:val="center"/>
                </w:tcPr>
                <w:p>
                  <w:pPr>
                    <w:adjustRightInd w:val="0"/>
                    <w:spacing w:line="240" w:lineRule="auto"/>
                    <w:jc w:val="center"/>
                    <w:textAlignment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5.1</w:t>
                  </w:r>
                </w:p>
              </w:tc>
              <w:tc>
                <w:tcPr>
                  <w:tcW w:w="2539" w:type="dxa"/>
                  <w:vAlign w:val="center"/>
                </w:tcPr>
                <w:p>
                  <w:pPr>
                    <w:adjustRightInd w:val="0"/>
                    <w:spacing w:line="240" w:lineRule="auto"/>
                    <w:jc w:val="center"/>
                    <w:textAlignment w:val="center"/>
                    <w:rPr>
                      <w:rFonts w:hint="eastAsia" w:ascii="Times New Roman" w:hAnsi="Times New Roman"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《工业涂装工序挥发性有机物排放标准》（DB35/1783-2018）中表1相关限值</w:t>
                  </w:r>
                </w:p>
              </w:tc>
            </w:tr>
          </w:tbl>
          <w:p>
            <w:pPr>
              <w:pStyle w:val="109"/>
              <w:numPr>
                <w:ilvl w:val="0"/>
                <w:numId w:val="0"/>
              </w:numPr>
              <w:ind w:left="150" w:leftChars="0" w:firstLine="480" w:firstLineChars="0"/>
              <w:rPr>
                <w:rFonts w:hint="eastAsia" w:ascii="宋体" w:hAnsi="宋体"/>
                <w:color w:val="000000" w:themeColor="text1"/>
                <w:kern w:val="0"/>
                <w:lang w:val="en-US" w:eastAsia="zh-CN"/>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（2）</w:t>
            </w:r>
            <w:r>
              <w:rPr>
                <w:rFonts w:hint="eastAsia" w:ascii="宋体" w:hAnsi="宋体"/>
                <w:color w:val="000000" w:themeColor="text1"/>
                <w:kern w:val="0"/>
                <w:lang w:val="en-US" w:eastAsia="zh-CN"/>
                <w14:textFill>
                  <w14:solidFill>
                    <w14:schemeClr w14:val="tx1"/>
                  </w14:solidFill>
                </w14:textFill>
              </w:rPr>
              <w:t>无组织废气</w:t>
            </w:r>
          </w:p>
          <w:p>
            <w:pPr>
              <w:pStyle w:val="109"/>
              <w:numPr>
                <w:ilvl w:val="0"/>
                <w:numId w:val="0"/>
              </w:numPr>
              <w:ind w:firstLine="480" w:firstLineChars="200"/>
              <w:jc w:val="both"/>
              <w:rPr>
                <w:rFonts w:hint="eastAsia" w:ascii="Times New Roman" w:hAnsi="Times New Roman" w:cs="Times New Roman"/>
                <w:color w:val="000000" w:themeColor="text1"/>
                <w:lang w:val="en-US" w:eastAsia="zh-CN"/>
                <w14:textFill>
                  <w14:solidFill>
                    <w14:schemeClr w14:val="tx1"/>
                  </w14:solidFill>
                </w14:textFill>
              </w:rPr>
            </w:pPr>
            <w:r>
              <w:rPr>
                <w:rFonts w:ascii="Times New Roman" w:hAnsi="Times New Roman" w:cs="Times New Roman"/>
                <w:color w:val="000000" w:themeColor="text1"/>
                <w:lang w:val="en-US" w:eastAsia="zh-CN"/>
                <w14:textFill>
                  <w14:solidFill>
                    <w14:schemeClr w14:val="tx1"/>
                  </w14:solidFill>
                </w14:textFill>
              </w:rPr>
              <w:t>颗粒物厂界无组织监控点浓度执行《大气污染物综合排放标准》（GB16297-1996）中规定的排放限值；颗粒物厂区内无组织排放执行《铸造工业大气污染物排放标准》（GB39726-2020）表A.1中相应标准值</w:t>
            </w:r>
            <w:r>
              <w:rPr>
                <w:rFonts w:hint="eastAsia" w:ascii="Times New Roman" w:hAnsi="Times New Roman" w:cs="Times New Roman"/>
                <w:color w:val="000000" w:themeColor="text1"/>
                <w:lang w:val="en-US" w:eastAsia="zh-CN"/>
                <w14:textFill>
                  <w14:solidFill>
                    <w14:schemeClr w14:val="tx1"/>
                  </w14:solidFill>
                </w14:textFill>
              </w:rPr>
              <w:t>；非甲烷总烃无组织执行</w:t>
            </w:r>
            <w:r>
              <w:rPr>
                <w:rFonts w:hint="default" w:ascii="Times New Roman" w:hAnsi="Times New Roman" w:cs="Times New Roman"/>
                <w:color w:val="000000" w:themeColor="text1"/>
                <w:lang w:val="en-US" w:eastAsia="zh-CN"/>
                <w14:textFill>
                  <w14:solidFill>
                    <w14:schemeClr w14:val="tx1"/>
                  </w14:solidFill>
                </w14:textFill>
              </w:rPr>
              <w:t>《工业涂装工序挥发性有机物排放标准》（DB35/1783-2018）中表3、表4</w:t>
            </w:r>
            <w:r>
              <w:rPr>
                <w:rFonts w:hint="eastAsia" w:ascii="Times New Roman" w:hAnsi="Times New Roman" w:cs="Times New Roman"/>
                <w:color w:val="000000" w:themeColor="text1"/>
                <w:lang w:val="en-US" w:eastAsia="zh-CN"/>
                <w14:textFill>
                  <w14:solidFill>
                    <w14:schemeClr w14:val="tx1"/>
                  </w14:solidFill>
                </w14:textFill>
              </w:rPr>
              <w:t>中排放标准限值。</w:t>
            </w:r>
          </w:p>
          <w:p>
            <w:pPr>
              <w:pStyle w:val="109"/>
              <w:numPr>
                <w:ilvl w:val="0"/>
                <w:numId w:val="0"/>
              </w:numPr>
              <w:ind w:firstLine="480" w:firstLineChars="200"/>
              <w:jc w:val="both"/>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根据《挥发性有机物无组织排放控制标准》（GB37822-2019）及《福建省生态环境厅关于国家和地方相关大气污染物排放标准执行有关事项的通知》（闽环保大气〔2019〕6号）规定，在无组织VOCs排放控制上，均应增加“厂区内监控点处任意一次NMHC浓度值”的控制要求，执行GB37822-2019附录A的表A.1的相应规定。</w:t>
            </w:r>
          </w:p>
          <w:p>
            <w:pPr>
              <w:pStyle w:val="114"/>
              <w:spacing w:line="240" w:lineRule="auto"/>
              <w:ind w:firstLine="2" w:firstLineChars="1"/>
              <w:jc w:val="center"/>
              <w:rPr>
                <w:rFonts w:hint="default"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表3.3-3 无组织大气污染物排放标准限值一览表</w:t>
            </w:r>
          </w:p>
          <w:tbl>
            <w:tblPr>
              <w:tblStyle w:val="41"/>
              <w:tblW w:w="8565"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53"/>
              <w:gridCol w:w="2204"/>
              <w:gridCol w:w="1722"/>
              <w:gridCol w:w="28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53" w:type="dxa"/>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t>污染物</w:t>
                  </w:r>
                </w:p>
              </w:tc>
              <w:tc>
                <w:tcPr>
                  <w:tcW w:w="2204" w:type="dxa"/>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t>监控点</w:t>
                  </w:r>
                </w:p>
              </w:tc>
              <w:tc>
                <w:tcPr>
                  <w:tcW w:w="1722" w:type="dxa"/>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t>排放浓度限值mg/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p>
              </w:tc>
              <w:tc>
                <w:tcPr>
                  <w:tcW w:w="2886" w:type="dxa"/>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lang w:val="en-US" w:eastAsia="zh-CN"/>
                      <w14:textFill>
                        <w14:solidFill>
                          <w14:schemeClr w14:val="tx1"/>
                        </w14:solidFill>
                      </w14:textFill>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3" w:type="dxa"/>
                  <w:vMerge w:val="restart"/>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颗粒物</w:t>
                  </w:r>
                </w:p>
              </w:tc>
              <w:tc>
                <w:tcPr>
                  <w:tcW w:w="2204"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厂区内监控点</w:t>
                  </w:r>
                </w:p>
              </w:tc>
              <w:tc>
                <w:tcPr>
                  <w:tcW w:w="172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5</w:t>
                  </w:r>
                </w:p>
              </w:tc>
              <w:tc>
                <w:tcPr>
                  <w:tcW w:w="2886"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《铸造工业大气污染物排放标准》（GB39726-2020）表A.1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3" w:type="dxa"/>
                  <w:vMerge w:val="continue"/>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p>
              </w:tc>
              <w:tc>
                <w:tcPr>
                  <w:tcW w:w="2204"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周界外浓度最高点</w:t>
                  </w:r>
                </w:p>
              </w:tc>
              <w:tc>
                <w:tcPr>
                  <w:tcW w:w="172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eastAsia" w:ascii="Times New Roman" w:eastAsia="宋体" w:cs="Times New Roman"/>
                      <w:color w:val="000000" w:themeColor="text1"/>
                      <w:sz w:val="21"/>
                      <w:lang w:val="en-US" w:eastAsia="zh-CN"/>
                      <w14:textFill>
                        <w14:solidFill>
                          <w14:schemeClr w14:val="tx1"/>
                        </w14:solidFill>
                      </w14:textFill>
                    </w:rPr>
                    <w:t>1</w:t>
                  </w:r>
                  <w:r>
                    <w:rPr>
                      <w:rFonts w:hint="default" w:ascii="Times New Roman" w:hAnsi="Times New Roman" w:eastAsia="宋体" w:cs="Times New Roman"/>
                      <w:color w:val="000000" w:themeColor="text1"/>
                      <w:sz w:val="21"/>
                      <w:lang w:val="en-US" w:eastAsia="zh-CN"/>
                      <w14:textFill>
                        <w14:solidFill>
                          <w14:schemeClr w14:val="tx1"/>
                        </w14:solidFill>
                      </w14:textFill>
                    </w:rPr>
                    <w:t>.0</w:t>
                  </w:r>
                </w:p>
              </w:tc>
              <w:tc>
                <w:tcPr>
                  <w:tcW w:w="2886"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《大气污染物综合排放标准》（GB16297-1996）中规定的排放限值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53" w:type="dxa"/>
                  <w:vMerge w:val="restart"/>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非甲烷总烃</w:t>
                  </w:r>
                </w:p>
              </w:tc>
              <w:tc>
                <w:tcPr>
                  <w:tcW w:w="2204"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企业边界监控点</w:t>
                  </w:r>
                </w:p>
              </w:tc>
              <w:tc>
                <w:tcPr>
                  <w:tcW w:w="172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2.0</w:t>
                  </w:r>
                </w:p>
              </w:tc>
              <w:tc>
                <w:tcPr>
                  <w:tcW w:w="2886" w:type="dxa"/>
                  <w:vMerge w:val="restart"/>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《工业涂装工序挥发性有机物排放标准》（DB35/1783-2018）中表3、表4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3" w:type="dxa"/>
                  <w:vMerge w:val="continue"/>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p>
              </w:tc>
              <w:tc>
                <w:tcPr>
                  <w:tcW w:w="2204"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厂区内监控点</w:t>
                  </w:r>
                </w:p>
              </w:tc>
              <w:tc>
                <w:tcPr>
                  <w:tcW w:w="172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8.0</w:t>
                  </w:r>
                </w:p>
              </w:tc>
              <w:tc>
                <w:tcPr>
                  <w:tcW w:w="2886" w:type="dxa"/>
                  <w:vMerge w:val="continue"/>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753" w:type="dxa"/>
                  <w:vMerge w:val="continue"/>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p>
              </w:tc>
              <w:tc>
                <w:tcPr>
                  <w:tcW w:w="2204"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厂区内监控点处任意一次浓度值</w:t>
                  </w:r>
                </w:p>
              </w:tc>
              <w:tc>
                <w:tcPr>
                  <w:tcW w:w="172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30</w:t>
                  </w:r>
                </w:p>
              </w:tc>
              <w:tc>
                <w:tcPr>
                  <w:tcW w:w="2886"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lang w:val="en-US" w:eastAsia="zh-CN"/>
                      <w14:textFill>
                        <w14:solidFill>
                          <w14:schemeClr w14:val="tx1"/>
                        </w14:solidFill>
                      </w14:textFill>
                    </w:rPr>
                  </w:pPr>
                  <w:r>
                    <w:rPr>
                      <w:rFonts w:hint="default" w:ascii="Times New Roman" w:hAnsi="Times New Roman" w:eastAsia="宋体" w:cs="Times New Roman"/>
                      <w:color w:val="000000" w:themeColor="text1"/>
                      <w:sz w:val="21"/>
                      <w:lang w:val="en-US" w:eastAsia="zh-CN"/>
                      <w14:textFill>
                        <w14:solidFill>
                          <w14:schemeClr w14:val="tx1"/>
                        </w14:solidFill>
                      </w14:textFill>
                    </w:rPr>
                    <w:t>《挥发性有机物无组织排放控制标准》（GB37822-2019）</w:t>
                  </w:r>
                </w:p>
              </w:tc>
            </w:tr>
          </w:tbl>
          <w:p>
            <w:pPr>
              <w:pStyle w:val="106"/>
              <w:spacing w:before="120" w:beforeLines="50"/>
              <w:textAlignment w:val="center"/>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3.3.3</w:t>
            </w:r>
            <w:r>
              <w:rPr>
                <w:rFonts w:hint="eastAsia"/>
                <w:color w:val="000000" w:themeColor="text1"/>
                <w:sz w:val="28"/>
                <w:szCs w:val="28"/>
                <w14:textFill>
                  <w14:solidFill>
                    <w14:schemeClr w14:val="tx1"/>
                  </w14:solidFill>
                </w14:textFill>
              </w:rPr>
              <w:t>噪声</w:t>
            </w:r>
          </w:p>
          <w:p>
            <w:pPr>
              <w:pStyle w:val="103"/>
              <w:ind w:firstLine="480"/>
              <w:rPr>
                <w:color w:val="000000" w:themeColor="text1"/>
                <w14:textFill>
                  <w14:solidFill>
                    <w14:schemeClr w14:val="tx1"/>
                  </w14:solidFill>
                </w14:textFill>
              </w:rPr>
            </w:pPr>
            <w:r>
              <w:rPr>
                <w:color w:val="000000" w:themeColor="text1"/>
                <w14:textFill>
                  <w14:solidFill>
                    <w14:schemeClr w14:val="tx1"/>
                  </w14:solidFill>
                </w14:textFill>
              </w:rPr>
              <w:t>项目运营期厂界噪声执行《工业企业厂界环境噪声排放标准》（GB12348-2008）中的3类标准。详见下表3.3-</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t>。</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表3.3-4  工业企业厂界环境噪声排放标准</w:t>
            </w:r>
          </w:p>
          <w:tbl>
            <w:tblPr>
              <w:tblStyle w:val="40"/>
              <w:tblW w:w="864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435"/>
              <w:gridCol w:w="3190"/>
              <w:gridCol w:w="30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1" w:hRule="exact"/>
                <w:jc w:val="center"/>
              </w:trPr>
              <w:tc>
                <w:tcPr>
                  <w:tcW w:w="2435" w:type="dxa"/>
                  <w:tcBorders>
                    <w:tl2br w:val="nil"/>
                    <w:tr2bl w:val="nil"/>
                  </w:tcBorders>
                  <w:vAlign w:val="center"/>
                </w:tcPr>
                <w:p>
                  <w:pPr>
                    <w:adjustRightInd w:val="0"/>
                    <w:jc w:val="center"/>
                    <w:textAlignment w:val="center"/>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类别</w:t>
                  </w:r>
                </w:p>
              </w:tc>
              <w:tc>
                <w:tcPr>
                  <w:tcW w:w="3190" w:type="dxa"/>
                  <w:tcBorders>
                    <w:tl2br w:val="nil"/>
                    <w:tr2bl w:val="nil"/>
                  </w:tcBorders>
                  <w:vAlign w:val="center"/>
                </w:tcPr>
                <w:p>
                  <w:pPr>
                    <w:adjustRightInd w:val="0"/>
                    <w:jc w:val="center"/>
                    <w:textAlignment w:val="center"/>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昼间（dB）</w:t>
                  </w:r>
                </w:p>
              </w:tc>
              <w:tc>
                <w:tcPr>
                  <w:tcW w:w="3015" w:type="dxa"/>
                  <w:tcBorders>
                    <w:tl2br w:val="nil"/>
                    <w:tr2bl w:val="nil"/>
                  </w:tcBorders>
                  <w:vAlign w:val="center"/>
                </w:tcPr>
                <w:p>
                  <w:pPr>
                    <w:adjustRightInd w:val="0"/>
                    <w:jc w:val="center"/>
                    <w:textAlignment w:val="center"/>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夜间（dB）</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exact"/>
                <w:jc w:val="center"/>
              </w:trPr>
              <w:tc>
                <w:tcPr>
                  <w:tcW w:w="2435" w:type="dxa"/>
                  <w:tcBorders>
                    <w:tl2br w:val="nil"/>
                    <w:tr2bl w:val="nil"/>
                  </w:tcBorders>
                  <w:vAlign w:val="center"/>
                </w:tcPr>
                <w:p>
                  <w:pPr>
                    <w:adjustRightInd w:val="0"/>
                    <w:jc w:val="center"/>
                    <w:textAlignment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类</w:t>
                  </w:r>
                </w:p>
              </w:tc>
              <w:tc>
                <w:tcPr>
                  <w:tcW w:w="3190"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3015" w:type="dxa"/>
                  <w:tcBorders>
                    <w:tl2br w:val="nil"/>
                    <w:tr2bl w:val="nil"/>
                  </w:tcBorders>
                  <w:vAlign w:val="center"/>
                </w:tcPr>
                <w:p>
                  <w:pPr>
                    <w:adjustRightInd w:val="0"/>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r>
          </w:tbl>
          <w:p>
            <w:pPr>
              <w:pStyle w:val="106"/>
              <w:spacing w:before="120" w:beforeLines="50"/>
              <w:textAlignment w:val="center"/>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3.3.4</w:t>
            </w:r>
            <w:r>
              <w:rPr>
                <w:rFonts w:hint="eastAsia"/>
                <w:color w:val="000000" w:themeColor="text1"/>
                <w:sz w:val="28"/>
                <w:szCs w:val="28"/>
                <w14:textFill>
                  <w14:solidFill>
                    <w14:schemeClr w14:val="tx1"/>
                  </w14:solidFill>
                </w14:textFill>
              </w:rPr>
              <w:t>固体废物</w:t>
            </w:r>
          </w:p>
          <w:p>
            <w:pPr>
              <w:pStyle w:val="103"/>
              <w:ind w:firstLine="480"/>
              <w:rPr>
                <w:color w:val="000000" w:themeColor="text1"/>
                <w14:textFill>
                  <w14:solidFill>
                    <w14:schemeClr w14:val="tx1"/>
                  </w14:solidFill>
                </w14:textFill>
              </w:rPr>
            </w:pPr>
            <w:r>
              <w:rPr>
                <w:color w:val="000000" w:themeColor="text1"/>
                <w14:textFill>
                  <w14:solidFill>
                    <w14:schemeClr w14:val="tx1"/>
                  </w14:solidFill>
                </w14:textFill>
              </w:rPr>
              <w:t>项目运营期间一般固体废物贮存、处置执行《一般工业固体废物贮存和填埋污染控制标准》（GB18599-2020）；危险废物临时存贮场执行</w:t>
            </w:r>
            <w:r>
              <w:rPr>
                <w:rFonts w:hint="eastAsia"/>
                <w:color w:val="000000" w:themeColor="text1"/>
                <w14:textFill>
                  <w14:solidFill>
                    <w14:schemeClr w14:val="tx1"/>
                  </w14:solidFill>
                </w14:textFill>
              </w:rPr>
              <w:t>《危险废物贮存污染控制标准》（GB18597-20</w:t>
            </w:r>
            <w:r>
              <w:rPr>
                <w:rFonts w:hint="eastAsia"/>
                <w:color w:val="000000" w:themeColor="text1"/>
                <w:lang w:val="en-US" w:eastAsia="zh-CN"/>
                <w14:textFill>
                  <w14:solidFill>
                    <w14:schemeClr w14:val="tx1"/>
                  </w14:solidFill>
                </w14:textFill>
              </w:rPr>
              <w:t>23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rFonts w:hint="eastAsia"/>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color w:val="000000" w:themeColor="text1"/>
                <w14:textFill>
                  <w14:solidFill>
                    <w14:schemeClr w14:val="tx1"/>
                  </w14:solidFill>
                </w14:textFill>
              </w:rPr>
            </w:pPr>
          </w:p>
          <w:p>
            <w:pPr>
              <w:pStyle w:val="103"/>
              <w:ind w:firstLine="480"/>
              <w:rPr>
                <w:rFonts w:hint="eastAsia"/>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3" w:hRule="atLeast"/>
          <w:jc w:val="center"/>
        </w:trPr>
        <w:tc>
          <w:tcPr>
            <w:tcW w:w="426"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总量</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控制</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指标</w:t>
            </w:r>
          </w:p>
        </w:tc>
        <w:tc>
          <w:tcPr>
            <w:tcW w:w="8861" w:type="dxa"/>
            <w:vAlign w:val="top"/>
          </w:tcPr>
          <w:p>
            <w:pPr>
              <w:spacing w:before="120" w:beforeLines="50" w:line="360" w:lineRule="auto"/>
              <w:outlineLvl w:val="1"/>
              <w:rPr>
                <w:rFonts w:hint="eastAsia"/>
                <w:b/>
                <w:color w:val="000000" w:themeColor="text1"/>
                <w:sz w:val="30"/>
                <w:szCs w:val="30"/>
                <w14:textFill>
                  <w14:solidFill>
                    <w14:schemeClr w14:val="tx1"/>
                  </w14:solidFill>
                </w14:textFill>
              </w:rPr>
            </w:pPr>
            <w:bookmarkStart w:id="81" w:name="_Toc17118"/>
            <w:bookmarkStart w:id="82" w:name="_Toc28645"/>
            <w:r>
              <w:rPr>
                <w:b/>
                <w:color w:val="000000" w:themeColor="text1"/>
                <w:sz w:val="30"/>
                <w:szCs w:val="30"/>
                <w14:textFill>
                  <w14:solidFill>
                    <w14:schemeClr w14:val="tx1"/>
                  </w14:solidFill>
                </w14:textFill>
              </w:rPr>
              <w:t>3.4</w:t>
            </w:r>
            <w:r>
              <w:rPr>
                <w:rFonts w:hint="eastAsia"/>
                <w:b/>
                <w:color w:val="000000" w:themeColor="text1"/>
                <w:sz w:val="30"/>
                <w:szCs w:val="30"/>
                <w14:textFill>
                  <w14:solidFill>
                    <w14:schemeClr w14:val="tx1"/>
                  </w14:solidFill>
                </w14:textFill>
              </w:rPr>
              <w:t>总量控制分析</w:t>
            </w:r>
            <w:bookmarkEnd w:id="81"/>
            <w:bookmarkEnd w:id="82"/>
          </w:p>
          <w:p>
            <w:pPr>
              <w:pStyle w:val="106"/>
              <w:spacing w:before="120" w:beforeLines="50"/>
              <w:textAlignment w:val="center"/>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3.4.1</w:t>
            </w:r>
            <w:r>
              <w:rPr>
                <w:rFonts w:hint="eastAsia"/>
                <w:color w:val="000000" w:themeColor="text1"/>
                <w:sz w:val="28"/>
                <w:szCs w:val="28"/>
                <w14:textFill>
                  <w14:solidFill>
                    <w14:schemeClr w14:val="tx1"/>
                  </w14:solidFill>
                </w14:textFill>
              </w:rPr>
              <w:t>总量</w:t>
            </w:r>
            <w:r>
              <w:rPr>
                <w:color w:val="000000" w:themeColor="text1"/>
                <w:sz w:val="28"/>
                <w:szCs w:val="28"/>
                <w14:textFill>
                  <w14:solidFill>
                    <w14:schemeClr w14:val="tx1"/>
                  </w14:solidFill>
                </w14:textFill>
              </w:rPr>
              <w:t>控制因子</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总量控制是我国环境保护管理工作的一项重要举措，而实行污染物排放总量是环境保护法律法规的要求，它不仅是促进经济结构战略性调整和经济增长方式根本性转变的有力措施，同时也是促进工业技术进步和管理水平的提高，做到环保与经济的相互促进。实施以环境容量为基础的排污总量控制制度是改善环境质量的根本手段。</w:t>
            </w:r>
          </w:p>
          <w:p>
            <w:pPr>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根据</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国务院关于印发“十四五”节能减排综合工作方案的通知</w:t>
            </w:r>
            <w:r>
              <w:rPr>
                <w:rFonts w:hint="eastAsia" w:ascii="Times New Roman" w:hAnsi="Times New Roman" w:eastAsia="宋体" w:cs="Times New Roman"/>
                <w:color w:val="000000" w:themeColor="text1"/>
                <w:sz w:val="24"/>
                <w:lang w:eastAsia="zh-CN"/>
                <w14:textFill>
                  <w14:solidFill>
                    <w14:schemeClr w14:val="tx1"/>
                  </w14:solidFill>
                </w14:textFill>
              </w:rPr>
              <w:t>》（国发〔2021〕33号）、</w:t>
            </w:r>
            <w:r>
              <w:rPr>
                <w:rFonts w:hint="eastAsia" w:ascii="Times New Roman" w:hAnsi="Times New Roman" w:eastAsia="宋体" w:cs="Times New Roman"/>
                <w:color w:val="000000" w:themeColor="text1"/>
                <w:sz w:val="24"/>
                <w14:textFill>
                  <w14:solidFill>
                    <w14:schemeClr w14:val="tx1"/>
                  </w14:solidFill>
                </w14:textFill>
              </w:rPr>
              <w:t>《福建省人民政府办公厅关于印发福建省“十四五”生态环境保护专项规划的通知》（闽政办〔2021〕59号），有关主要污染物排放总量控制计划的要求，结合本项目排污特征，确定本项目总量控制因子为</w:t>
            </w:r>
            <w:r>
              <w:rPr>
                <w:rFonts w:ascii="Times New Roman" w:hAnsi="Times New Roman" w:eastAsia="宋体" w:cs="Times New Roman"/>
                <w:color w:val="000000" w:themeColor="text1"/>
                <w:sz w:val="24"/>
                <w14:textFill>
                  <w14:solidFill>
                    <w14:schemeClr w14:val="tx1"/>
                  </w14:solidFill>
                </w14:textFill>
              </w:rPr>
              <w:t>COD</w:t>
            </w:r>
            <w:r>
              <w:rPr>
                <w:rFonts w:hint="eastAsia" w:ascii="Times New Roman" w:hAnsi="Times New Roman" w:eastAsia="宋体" w:cs="Times New Roman"/>
                <w:color w:val="000000" w:themeColor="text1"/>
                <w:sz w:val="24"/>
                <w14:textFill>
                  <w14:solidFill>
                    <w14:schemeClr w14:val="tx1"/>
                  </w14:solidFill>
                </w14:textFill>
              </w:rPr>
              <w:t>、氨氮、</w:t>
            </w:r>
            <w:r>
              <w:rPr>
                <w:rFonts w:hint="eastAsia" w:ascii="Times New Roman" w:hAnsi="Times New Roman" w:eastAsia="宋体" w:cs="Times New Roman"/>
                <w:color w:val="000000" w:themeColor="text1"/>
                <w:sz w:val="24"/>
                <w:lang w:val="en-US" w:eastAsia="zh-CN"/>
                <w14:textFill>
                  <w14:solidFill>
                    <w14:schemeClr w14:val="tx1"/>
                  </w14:solidFill>
                </w14:textFill>
              </w:rPr>
              <w:t>二氧化硫、氮氧化物、</w:t>
            </w:r>
            <w:r>
              <w:rPr>
                <w:rFonts w:hint="eastAsia" w:ascii="Times New Roman" w:hAnsi="Times New Roman" w:eastAsia="宋体" w:cs="Times New Roman"/>
                <w:color w:val="000000" w:themeColor="text1"/>
                <w:sz w:val="24"/>
                <w14:textFill>
                  <w14:solidFill>
                    <w14:schemeClr w14:val="tx1"/>
                  </w14:solidFill>
                </w14:textFill>
              </w:rPr>
              <w:t>挥发性有机物（以非甲烷总烃计）。</w:t>
            </w:r>
          </w:p>
          <w:p>
            <w:pPr>
              <w:pStyle w:val="106"/>
              <w:spacing w:before="120" w:beforeLines="50"/>
              <w:textAlignment w:val="center"/>
              <w:rPr>
                <w:rFonts w:hint="eastAsia"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3.4.2</w:t>
            </w:r>
            <w:r>
              <w:rPr>
                <w:rFonts w:hint="eastAsia" w:ascii="Times New Roman" w:hAnsi="Times New Roman" w:eastAsia="宋体" w:cs="Times New Roman"/>
                <w:color w:val="000000" w:themeColor="text1"/>
                <w:sz w:val="28"/>
                <w:szCs w:val="28"/>
                <w14:textFill>
                  <w14:solidFill>
                    <w14:schemeClr w14:val="tx1"/>
                  </w14:solidFill>
                </w14:textFill>
              </w:rPr>
              <w:t>污染物总量</w:t>
            </w:r>
            <w:r>
              <w:rPr>
                <w:rFonts w:ascii="Times New Roman" w:hAnsi="Times New Roman" w:eastAsia="宋体" w:cs="Times New Roman"/>
                <w:color w:val="000000" w:themeColor="text1"/>
                <w:sz w:val="28"/>
                <w:szCs w:val="28"/>
                <w14:textFill>
                  <w14:solidFill>
                    <w14:schemeClr w14:val="tx1"/>
                  </w14:solidFill>
                </w14:textFill>
              </w:rPr>
              <w:t>控制指标</w:t>
            </w:r>
          </w:p>
          <w:p>
            <w:pPr>
              <w:pStyle w:val="295"/>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废水</w:t>
            </w:r>
          </w:p>
          <w:p>
            <w:pPr>
              <w:spacing w:line="348" w:lineRule="auto"/>
              <w:ind w:firstLine="480" w:firstLineChars="200"/>
              <w:rPr>
                <w:rFonts w:hint="eastAsia" w:eastAsia="宋体"/>
                <w:color w:val="000000" w:themeColor="text1"/>
                <w:sz w:val="24"/>
                <w:szCs w:val="20"/>
                <w:lang w:val="en-GB" w:eastAsia="zh-CN"/>
                <w14:textFill>
                  <w14:solidFill>
                    <w14:schemeClr w14:val="tx1"/>
                  </w14:solidFill>
                </w14:textFill>
              </w:rPr>
            </w:pPr>
            <w:r>
              <w:rPr>
                <w:rFonts w:hint="eastAsia"/>
                <w:color w:val="000000" w:themeColor="text1"/>
                <w:sz w:val="24"/>
                <w:szCs w:val="20"/>
                <w:lang w:val="en-GB"/>
                <w14:textFill>
                  <w14:solidFill>
                    <w14:schemeClr w14:val="tx1"/>
                  </w14:solidFill>
                </w14:textFill>
              </w:rPr>
              <w:t>根据《福建省环保厅关于进一步加快推进排污权有偿使用和交易工作的意见》（闽环发</w:t>
            </w:r>
            <w:r>
              <w:rPr>
                <w:color w:val="000000" w:themeColor="text1"/>
                <w:sz w:val="24"/>
                <w:szCs w:val="20"/>
                <w:lang w:val="en-GB"/>
                <w14:textFill>
                  <w14:solidFill>
                    <w14:schemeClr w14:val="tx1"/>
                  </w14:solidFill>
                </w14:textFill>
              </w:rPr>
              <w:t>〔</w:t>
            </w:r>
            <w:r>
              <w:rPr>
                <w:rFonts w:hint="eastAsia"/>
                <w:color w:val="000000" w:themeColor="text1"/>
                <w:sz w:val="24"/>
                <w:szCs w:val="20"/>
                <w:lang w:val="en-GB"/>
                <w14:textFill>
                  <w14:solidFill>
                    <w14:schemeClr w14:val="tx1"/>
                  </w14:solidFill>
                </w14:textFill>
              </w:rPr>
              <w:t>2015</w:t>
            </w:r>
            <w:r>
              <w:rPr>
                <w:color w:val="000000" w:themeColor="text1"/>
                <w:sz w:val="24"/>
                <w:szCs w:val="20"/>
                <w:lang w:val="en-GB"/>
                <w14:textFill>
                  <w14:solidFill>
                    <w14:schemeClr w14:val="tx1"/>
                  </w14:solidFill>
                </w14:textFill>
              </w:rPr>
              <w:t>〕</w:t>
            </w:r>
            <w:r>
              <w:rPr>
                <w:rFonts w:hint="eastAsia"/>
                <w:color w:val="000000" w:themeColor="text1"/>
                <w:sz w:val="24"/>
                <w:szCs w:val="20"/>
                <w:lang w:val="en-GB"/>
                <w14:textFill>
                  <w14:solidFill>
                    <w14:schemeClr w14:val="tx1"/>
                  </w14:solidFill>
                </w14:textFill>
              </w:rPr>
              <w:t>6号）中的相关规定：“对水污染物，仅核定工业废水部分”</w:t>
            </w:r>
            <w:r>
              <w:rPr>
                <w:rFonts w:hint="eastAsia"/>
                <w:color w:val="000000" w:themeColor="text1"/>
                <w:sz w:val="24"/>
                <w:szCs w:val="20"/>
                <w:lang w:val="en-GB" w:eastAsia="zh-CN"/>
                <w14:textFill>
                  <w14:solidFill>
                    <w14:schemeClr w14:val="tx1"/>
                  </w14:solidFill>
                </w14:textFill>
              </w:rPr>
              <w:t>。</w:t>
            </w:r>
          </w:p>
          <w:p>
            <w:pPr>
              <w:pStyle w:val="295"/>
              <w:spacing w:line="360" w:lineRule="auto"/>
              <w:jc w:val="both"/>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项目生产废水</w:t>
            </w:r>
            <w:r>
              <w:rPr>
                <w:color w:val="000000" w:themeColor="text1"/>
                <w:lang w:val="en-US" w:eastAsia="zh-CN"/>
                <w14:textFill>
                  <w14:solidFill>
                    <w14:schemeClr w14:val="tx1"/>
                  </w14:solidFill>
                </w14:textFill>
              </w:rPr>
              <w:t>经</w:t>
            </w:r>
            <w:r>
              <w:rPr>
                <w:rFonts w:hint="eastAsia"/>
                <w:color w:val="000000" w:themeColor="text1"/>
                <w:lang w:val="en-US" w:eastAsia="zh-CN"/>
                <w14:textFill>
                  <w14:solidFill>
                    <w14:schemeClr w14:val="tx1"/>
                  </w14:solidFill>
                </w14:textFill>
              </w:rPr>
              <w:t>厂区污水处理站</w:t>
            </w:r>
            <w:r>
              <w:rPr>
                <w:color w:val="000000" w:themeColor="text1"/>
                <w:lang w:val="en-US" w:eastAsia="zh-CN"/>
                <w14:textFill>
                  <w14:solidFill>
                    <w14:schemeClr w14:val="tx1"/>
                  </w14:solidFill>
                </w14:textFill>
              </w:rPr>
              <w:t>预处理后，通过园区污水管网</w:t>
            </w:r>
            <w:r>
              <w:rPr>
                <w:rFonts w:hint="eastAsia"/>
                <w:color w:val="000000" w:themeColor="text1"/>
                <w:lang w:val="en-US" w:eastAsia="zh-CN"/>
                <w14:textFill>
                  <w14:solidFill>
                    <w14:schemeClr w14:val="tx1"/>
                  </w14:solidFill>
                </w14:textFill>
              </w:rPr>
              <w:t>进入桐山岙里工业园区污水处理处理后，再通过市政污水管网</w:t>
            </w:r>
            <w:r>
              <w:rPr>
                <w:color w:val="000000" w:themeColor="text1"/>
                <w:lang w:val="en-US" w:eastAsia="zh-CN"/>
                <w14:textFill>
                  <w14:solidFill>
                    <w14:schemeClr w14:val="tx1"/>
                  </w14:solidFill>
                </w14:textFill>
              </w:rPr>
              <w:t>纳入福鼎市第一污水处理厂集中处理</w:t>
            </w:r>
            <w:r>
              <w:rPr>
                <w:rFonts w:hint="eastAsia"/>
                <w:color w:val="000000" w:themeColor="text1"/>
                <w:lang w:val="en-US" w:eastAsia="zh-CN"/>
                <w14:textFill>
                  <w14:solidFill>
                    <w14:schemeClr w14:val="tx1"/>
                  </w14:solidFill>
                </w14:textFill>
              </w:rPr>
              <w:t>达标排放</w:t>
            </w:r>
            <w:r>
              <w:rPr>
                <w:color w:val="000000" w:themeColor="text1"/>
                <w:lang w:val="en-US" w:eastAsia="zh-CN"/>
                <w14:textFill>
                  <w14:solidFill>
                    <w14:schemeClr w14:val="tx1"/>
                  </w14:solidFill>
                </w14:textFill>
              </w:rPr>
              <w:t>。福鼎市第一污水处理厂</w:t>
            </w:r>
            <w:r>
              <w:rPr>
                <w:rFonts w:hint="eastAsia"/>
                <w:color w:val="000000" w:themeColor="text1"/>
                <w:lang w:val="en-US" w:eastAsia="zh-CN"/>
                <w14:textFill>
                  <w14:solidFill>
                    <w14:schemeClr w14:val="tx1"/>
                  </w14:solidFill>
                </w14:textFill>
              </w:rPr>
              <w:t>出口水质执行</w:t>
            </w:r>
            <w:r>
              <w:rPr>
                <w:color w:val="000000" w:themeColor="text1"/>
                <w14:textFill>
                  <w14:solidFill>
                    <w14:schemeClr w14:val="tx1"/>
                  </w14:solidFill>
                </w14:textFill>
              </w:rPr>
              <w:t>GB18918-2002一级A标准</w:t>
            </w:r>
            <w:r>
              <w:rPr>
                <w:rFonts w:hint="eastAsia"/>
                <w:color w:val="000000" w:themeColor="text1"/>
                <w:lang w:eastAsia="zh-CN"/>
                <w14:textFill>
                  <w14:solidFill>
                    <w14:schemeClr w14:val="tx1"/>
                  </w14:solidFill>
                </w14:textFill>
              </w:rPr>
              <w:t>。</w:t>
            </w:r>
          </w:p>
          <w:p>
            <w:pPr>
              <w:pStyle w:val="295"/>
              <w:spacing w:line="360" w:lineRule="auto"/>
              <w:jc w:val="both"/>
              <w:rPr>
                <w:rFonts w:hint="eastAsia"/>
                <w:color w:val="000000" w:themeColor="text1"/>
                <w:sz w:val="24"/>
                <w:szCs w:val="20"/>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w:t>
            </w:r>
            <w:r>
              <w:rPr>
                <w:rFonts w:hint="eastAsia"/>
                <w:color w:val="000000" w:themeColor="text1"/>
                <w:sz w:val="24"/>
                <w:szCs w:val="20"/>
                <w:lang w:val="en-US" w:eastAsia="zh-CN"/>
                <w14:textFill>
                  <w14:solidFill>
                    <w14:schemeClr w14:val="tx1"/>
                  </w14:solidFill>
                </w14:textFill>
              </w:rPr>
              <w:t>生产废水总排放量为276.48t/a，COD排放浓度50mg/L，</w:t>
            </w:r>
            <w:r>
              <w:rPr>
                <w:rFonts w:hint="eastAsia"/>
                <w:color w:val="000000" w:themeColor="text1"/>
                <w:sz w:val="24"/>
                <w:szCs w:val="20"/>
                <w:lang w:val="en-GB"/>
                <w14:textFill>
                  <w14:solidFill>
                    <w14:schemeClr w14:val="tx1"/>
                  </w14:solidFill>
                </w14:textFill>
              </w:rPr>
              <w:t>氨氮</w:t>
            </w:r>
            <w:r>
              <w:rPr>
                <w:rFonts w:hint="eastAsia"/>
                <w:color w:val="000000" w:themeColor="text1"/>
                <w:sz w:val="24"/>
                <w:szCs w:val="20"/>
                <w:lang w:val="en-US" w:eastAsia="zh-CN"/>
                <w14:textFill>
                  <w14:solidFill>
                    <w14:schemeClr w14:val="tx1"/>
                  </w14:solidFill>
                </w14:textFill>
              </w:rPr>
              <w:t>排放浓度5mg/L，需购买</w:t>
            </w:r>
            <w:r>
              <w:rPr>
                <w:rFonts w:hint="eastAsia"/>
                <w:color w:val="000000" w:themeColor="text1"/>
                <w:sz w:val="24"/>
                <w:szCs w:val="20"/>
                <w:lang w:val="en-GB"/>
                <w14:textFill>
                  <w14:solidFill>
                    <w14:schemeClr w14:val="tx1"/>
                  </w14:solidFill>
                </w14:textFill>
              </w:rPr>
              <w:t>COD总量</w:t>
            </w:r>
            <w:r>
              <w:rPr>
                <w:rFonts w:hint="eastAsia"/>
                <w:color w:val="000000" w:themeColor="text1"/>
                <w:sz w:val="24"/>
                <w:szCs w:val="20"/>
                <w:lang w:val="en-US" w:eastAsia="zh-CN"/>
                <w14:textFill>
                  <w14:solidFill>
                    <w14:schemeClr w14:val="tx1"/>
                  </w14:solidFill>
                </w14:textFill>
              </w:rPr>
              <w:t>为0.014t/a，</w:t>
            </w:r>
            <w:r>
              <w:rPr>
                <w:rFonts w:hint="eastAsia"/>
                <w:color w:val="000000" w:themeColor="text1"/>
                <w:sz w:val="24"/>
                <w:szCs w:val="20"/>
                <w:lang w:val="en-GB"/>
                <w14:textFill>
                  <w14:solidFill>
                    <w14:schemeClr w14:val="tx1"/>
                  </w14:solidFill>
                </w14:textFill>
              </w:rPr>
              <w:t>氨氮总量</w:t>
            </w:r>
            <w:r>
              <w:rPr>
                <w:rFonts w:hint="eastAsia"/>
                <w:color w:val="000000" w:themeColor="text1"/>
                <w:sz w:val="24"/>
                <w:szCs w:val="20"/>
                <w:lang w:val="en-US" w:eastAsia="zh-CN"/>
                <w14:textFill>
                  <w14:solidFill>
                    <w14:schemeClr w14:val="tx1"/>
                  </w14:solidFill>
                </w14:textFill>
              </w:rPr>
              <w:t>为0.002t/a。</w:t>
            </w:r>
          </w:p>
          <w:p>
            <w:pPr>
              <w:pStyle w:val="295"/>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废气</w:t>
            </w:r>
          </w:p>
          <w:p>
            <w:pPr>
              <w:pStyle w:val="295"/>
              <w:spacing w:line="360" w:lineRule="auto"/>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本项目涉及</w:t>
            </w:r>
            <w:r>
              <w:rPr>
                <w:color w:val="000000" w:themeColor="text1"/>
                <w:lang w:val="en-US" w:eastAsia="zh-CN"/>
                <w14:textFill>
                  <w14:solidFill>
                    <w14:schemeClr w14:val="tx1"/>
                  </w14:solidFill>
                </w14:textFill>
              </w:rPr>
              <w:t>VOC</w:t>
            </w:r>
            <w:r>
              <w:rPr>
                <w:color w:val="000000" w:themeColor="text1"/>
                <w:vertAlign w:val="subscript"/>
                <w:lang w:val="en-US" w:eastAsia="zh-CN"/>
                <w14:textFill>
                  <w14:solidFill>
                    <w14:schemeClr w14:val="tx1"/>
                  </w14:solidFill>
                </w14:textFill>
              </w:rPr>
              <w:t>S</w:t>
            </w:r>
            <w:r>
              <w:rPr>
                <w:color w:val="000000" w:themeColor="text1"/>
                <w:lang w:val="en-US" w:eastAsia="zh-CN"/>
                <w14:textFill>
                  <w14:solidFill>
                    <w14:schemeClr w14:val="tx1"/>
                  </w14:solidFill>
                </w14:textFill>
              </w:rPr>
              <w:t>（以非甲烷总烃的量计）</w:t>
            </w:r>
            <w:r>
              <w:rPr>
                <w:rFonts w:hint="eastAsia"/>
                <w:color w:val="000000" w:themeColor="text1"/>
                <w:lang w:val="en-US" w:eastAsia="zh-CN"/>
                <w14:textFill>
                  <w14:solidFill>
                    <w14:schemeClr w14:val="tx1"/>
                  </w14:solidFill>
                </w14:textFill>
              </w:rPr>
              <w:t>排放</w:t>
            </w:r>
            <w:r>
              <w:rPr>
                <w:rFonts w:hint="eastAsia" w:ascii="Times New Roman" w:eastAsia="宋体" w:cs="Times New Roman"/>
                <w:color w:val="000000" w:themeColor="text1"/>
                <w:sz w:val="24"/>
                <w:szCs w:val="24"/>
                <w:highlight w:val="none"/>
                <w:lang w:val="en-US" w:eastAsia="zh-CN"/>
                <w14:textFill>
                  <w14:solidFill>
                    <w14:schemeClr w14:val="tx1"/>
                  </w14:solidFill>
                </w14:textFill>
              </w:rPr>
              <w:t>。</w:t>
            </w:r>
            <w:r>
              <w:rPr>
                <w:color w:val="000000" w:themeColor="text1"/>
                <w:sz w:val="24"/>
                <w:szCs w:val="24"/>
                <w:lang w:val="en-US" w:eastAsia="zh-CN"/>
                <w14:textFill>
                  <w14:solidFill>
                    <w14:schemeClr w14:val="tx1"/>
                  </w14:solidFill>
                </w14:textFill>
              </w:rPr>
              <w:t>根</w:t>
            </w:r>
            <w:r>
              <w:rPr>
                <w:color w:val="000000" w:themeColor="text1"/>
                <w:lang w:val="en-US" w:eastAsia="zh-CN"/>
                <w14:textFill>
                  <w14:solidFill>
                    <w14:schemeClr w14:val="tx1"/>
                  </w14:solidFill>
                </w14:textFill>
              </w:rPr>
              <w:t>据大气污染物核算，</w:t>
            </w:r>
            <w:r>
              <w:rPr>
                <w:rFonts w:hint="eastAsia"/>
                <w:color w:val="000000" w:themeColor="text1"/>
                <w:lang w:val="en-US" w:eastAsia="zh-CN"/>
                <w14:textFill>
                  <w14:solidFill>
                    <w14:schemeClr w14:val="tx1"/>
                  </w14:solidFill>
                </w14:textFill>
              </w:rPr>
              <w:t>项目大气污染物</w:t>
            </w:r>
            <w:r>
              <w:rPr>
                <w:color w:val="000000" w:themeColor="text1"/>
                <w:lang w:val="en-US" w:eastAsia="zh-CN"/>
                <w14:textFill>
                  <w14:solidFill>
                    <w14:schemeClr w14:val="tx1"/>
                  </w14:solidFill>
                </w14:textFill>
              </w:rPr>
              <w:t>排放总量</w:t>
            </w:r>
            <w:r>
              <w:rPr>
                <w:rFonts w:hint="eastAsia"/>
                <w:color w:val="000000" w:themeColor="text1"/>
                <w:lang w:val="en-US" w:eastAsia="zh-CN"/>
                <w14:textFill>
                  <w14:solidFill>
                    <w14:schemeClr w14:val="tx1"/>
                  </w14:solidFill>
                </w14:textFill>
              </w:rPr>
              <w:t>详见</w:t>
            </w:r>
            <w:r>
              <w:rPr>
                <w:color w:val="000000" w:themeColor="text1"/>
                <w:lang w:val="en-US" w:eastAsia="zh-CN"/>
                <w14:textFill>
                  <w14:solidFill>
                    <w14:schemeClr w14:val="tx1"/>
                  </w14:solidFill>
                </w14:textFill>
              </w:rPr>
              <w:t>表</w:t>
            </w:r>
            <w:r>
              <w:rPr>
                <w:rFonts w:hint="eastAsia"/>
                <w:color w:val="000000" w:themeColor="text1"/>
                <w:lang w:val="en-US" w:eastAsia="zh-CN"/>
                <w14:textFill>
                  <w14:solidFill>
                    <w14:schemeClr w14:val="tx1"/>
                  </w14:solidFill>
                </w14:textFill>
              </w:rPr>
              <w:t>3.4-1</w:t>
            </w:r>
            <w:r>
              <w:rPr>
                <w:color w:val="000000" w:themeColor="text1"/>
                <w:lang w:val="en-US" w:eastAsia="zh-CN"/>
                <w14:textFill>
                  <w14:solidFill>
                    <w14:schemeClr w14:val="tx1"/>
                  </w14:solidFill>
                </w14:textFill>
              </w:rPr>
              <w:t>。</w:t>
            </w:r>
          </w:p>
          <w:p>
            <w:pPr>
              <w:widowControl/>
              <w:jc w:val="center"/>
              <w:rPr>
                <w:rFonts w:hint="eastAsia"/>
                <w:b/>
                <w:color w:val="000000" w:themeColor="text1"/>
                <w:sz w:val="24"/>
                <w:szCs w:val="22"/>
                <w:lang w:val="en-US" w:eastAsia="zh-CN"/>
                <w14:textFill>
                  <w14:solidFill>
                    <w14:schemeClr w14:val="tx1"/>
                  </w14:solidFill>
                </w14:textFill>
              </w:rPr>
            </w:pPr>
            <w:r>
              <w:rPr>
                <w:rFonts w:hint="eastAsia"/>
                <w:b/>
                <w:color w:val="000000" w:themeColor="text1"/>
                <w:sz w:val="24"/>
                <w:szCs w:val="22"/>
                <w:lang w:val="en-US" w:eastAsia="zh-CN"/>
                <w14:textFill>
                  <w14:solidFill>
                    <w14:schemeClr w14:val="tx1"/>
                  </w14:solidFill>
                </w14:textFill>
              </w:rPr>
              <w:t>表3.4-1  项目总量控制一览表</w:t>
            </w:r>
          </w:p>
          <w:tbl>
            <w:tblPr>
              <w:tblStyle w:val="40"/>
              <w:tblW w:w="4997"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57" w:type="dxa"/>
                <w:bottom w:w="0" w:type="dxa"/>
                <w:right w:w="57" w:type="dxa"/>
              </w:tblCellMar>
            </w:tblPr>
            <w:tblGrid>
              <w:gridCol w:w="1270"/>
              <w:gridCol w:w="1595"/>
              <w:gridCol w:w="1925"/>
              <w:gridCol w:w="1925"/>
              <w:gridCol w:w="19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80" w:hRule="atLeast"/>
              </w:trPr>
              <w:tc>
                <w:tcPr>
                  <w:tcW w:w="735" w:type="pct"/>
                  <w:tcBorders>
                    <w:tl2br w:val="nil"/>
                    <w:tr2bl w:val="nil"/>
                  </w:tcBorders>
                  <w:vAlign w:val="center"/>
                </w:tcPr>
                <w:p>
                  <w:pPr>
                    <w:adjustRightInd w:val="0"/>
                    <w:spacing w:line="320" w:lineRule="exact"/>
                    <w:jc w:val="center"/>
                    <w:textAlignment w:val="center"/>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污染物</w:t>
                  </w:r>
                  <w:r>
                    <w:rPr>
                      <w:b w:val="0"/>
                      <w:bCs w:val="0"/>
                      <w:color w:val="000000" w:themeColor="text1"/>
                      <w:szCs w:val="21"/>
                      <w14:textFill>
                        <w14:solidFill>
                          <w14:schemeClr w14:val="tx1"/>
                        </w14:solidFill>
                      </w14:textFill>
                    </w:rPr>
                    <w:t>类别</w:t>
                  </w:r>
                </w:p>
              </w:tc>
              <w:tc>
                <w:tcPr>
                  <w:tcW w:w="922" w:type="pct"/>
                  <w:tcBorders>
                    <w:tl2br w:val="nil"/>
                    <w:tr2bl w:val="nil"/>
                  </w:tcBorders>
                  <w:vAlign w:val="center"/>
                </w:tcPr>
                <w:p>
                  <w:pPr>
                    <w:adjustRightInd w:val="0"/>
                    <w:spacing w:line="320" w:lineRule="exact"/>
                    <w:jc w:val="center"/>
                    <w:textAlignment w:val="center"/>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总量</w:t>
                  </w:r>
                  <w:r>
                    <w:rPr>
                      <w:b w:val="0"/>
                      <w:bCs w:val="0"/>
                      <w:color w:val="000000" w:themeColor="text1"/>
                      <w:szCs w:val="21"/>
                      <w14:textFill>
                        <w14:solidFill>
                          <w14:schemeClr w14:val="tx1"/>
                        </w14:solidFill>
                      </w14:textFill>
                    </w:rPr>
                    <w:t>控制项目</w:t>
                  </w:r>
                </w:p>
              </w:tc>
              <w:tc>
                <w:tcPr>
                  <w:tcW w:w="1113" w:type="pct"/>
                  <w:tcBorders>
                    <w:tl2br w:val="nil"/>
                    <w:tr2bl w:val="nil"/>
                  </w:tcBorders>
                  <w:vAlign w:val="center"/>
                </w:tcPr>
                <w:p>
                  <w:pPr>
                    <w:adjustRightInd w:val="0"/>
                    <w:spacing w:line="320" w:lineRule="exact"/>
                    <w:jc w:val="center"/>
                    <w:textAlignment w:val="center"/>
                    <w:rPr>
                      <w:rFonts w:hint="eastAsia"/>
                      <w:b w:val="0"/>
                      <w:bCs w:val="0"/>
                      <w:color w:val="000000" w:themeColor="text1"/>
                      <w:szCs w:val="21"/>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本项目排放量</w:t>
                  </w:r>
                  <w:r>
                    <w:rPr>
                      <w:rFonts w:hint="eastAsia"/>
                      <w:b w:val="0"/>
                      <w:bCs w:val="0"/>
                      <w:color w:val="000000" w:themeColor="text1"/>
                      <w:szCs w:val="21"/>
                      <w14:textFill>
                        <w14:solidFill>
                          <w14:schemeClr w14:val="tx1"/>
                        </w14:solidFill>
                      </w14:textFill>
                    </w:rPr>
                    <w:t>（t/a</w:t>
                  </w:r>
                  <w:r>
                    <w:rPr>
                      <w:b w:val="0"/>
                      <w:bCs w:val="0"/>
                      <w:color w:val="000000" w:themeColor="text1"/>
                      <w:szCs w:val="21"/>
                      <w14:textFill>
                        <w14:solidFill>
                          <w14:schemeClr w14:val="tx1"/>
                        </w14:solidFill>
                      </w14:textFill>
                    </w:rPr>
                    <w:t>）</w:t>
                  </w:r>
                </w:p>
              </w:tc>
              <w:tc>
                <w:tcPr>
                  <w:tcW w:w="1113" w:type="pct"/>
                  <w:tcBorders>
                    <w:tl2br w:val="nil"/>
                    <w:tr2bl w:val="nil"/>
                  </w:tcBorders>
                  <w:vAlign w:val="center"/>
                </w:tcPr>
                <w:p>
                  <w:pPr>
                    <w:adjustRightInd w:val="0"/>
                    <w:spacing w:line="320" w:lineRule="exact"/>
                    <w:jc w:val="center"/>
                    <w:textAlignment w:val="center"/>
                    <w:rPr>
                      <w:rFonts w:hint="default" w:eastAsia="宋体"/>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已购买总量</w:t>
                  </w:r>
                </w:p>
              </w:tc>
              <w:tc>
                <w:tcPr>
                  <w:tcW w:w="1113" w:type="pct"/>
                  <w:tcBorders>
                    <w:tl2br w:val="nil"/>
                    <w:tr2bl w:val="nil"/>
                  </w:tcBorders>
                  <w:vAlign w:val="center"/>
                </w:tcPr>
                <w:p>
                  <w:pPr>
                    <w:adjustRightInd w:val="0"/>
                    <w:spacing w:line="320" w:lineRule="exact"/>
                    <w:jc w:val="center"/>
                    <w:textAlignment w:val="center"/>
                    <w:rPr>
                      <w:rFonts w:hint="default"/>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总量申请指标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0" w:hRule="atLeast"/>
              </w:trPr>
              <w:tc>
                <w:tcPr>
                  <w:tcW w:w="735" w:type="pct"/>
                  <w:tcBorders>
                    <w:tl2br w:val="nil"/>
                    <w:tr2bl w:val="nil"/>
                  </w:tcBorders>
                  <w:vAlign w:val="center"/>
                </w:tcPr>
                <w:p>
                  <w:pPr>
                    <w:adjustRightInd w:val="0"/>
                    <w:spacing w:line="320" w:lineRule="exact"/>
                    <w:jc w:val="center"/>
                    <w:textAlignment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w:t>
                  </w:r>
                </w:p>
              </w:tc>
              <w:tc>
                <w:tcPr>
                  <w:tcW w:w="922" w:type="pct"/>
                  <w:tcBorders>
                    <w:tl2br w:val="nil"/>
                    <w:tr2bl w:val="nil"/>
                  </w:tcBorders>
                  <w:vAlign w:val="center"/>
                </w:tcPr>
                <w:p>
                  <w:pPr>
                    <w:adjustRightInd w:val="0"/>
                    <w:spacing w:line="320" w:lineRule="exact"/>
                    <w:jc w:val="center"/>
                    <w:textAlignment w:val="center"/>
                    <w:rPr>
                      <w:color w:val="000000" w:themeColor="text1"/>
                      <w:szCs w:val="21"/>
                      <w14:textFill>
                        <w14:solidFill>
                          <w14:schemeClr w14:val="tx1"/>
                        </w14:solidFill>
                      </w14:textFill>
                    </w:rPr>
                  </w:pPr>
                  <w:r>
                    <w:rPr>
                      <w:color w:val="000000" w:themeColor="text1"/>
                      <w:lang w:val="en-US" w:eastAsia="zh-CN"/>
                      <w14:textFill>
                        <w14:solidFill>
                          <w14:schemeClr w14:val="tx1"/>
                        </w14:solidFill>
                      </w14:textFill>
                    </w:rPr>
                    <w:t>VOC</w:t>
                  </w:r>
                  <w:r>
                    <w:rPr>
                      <w:color w:val="000000" w:themeColor="text1"/>
                      <w:vertAlign w:val="subscript"/>
                      <w:lang w:val="en-US" w:eastAsia="zh-CN"/>
                      <w14:textFill>
                        <w14:solidFill>
                          <w14:schemeClr w14:val="tx1"/>
                        </w14:solidFill>
                      </w14:textFill>
                    </w:rPr>
                    <w:t>S</w:t>
                  </w:r>
                </w:p>
              </w:tc>
              <w:tc>
                <w:tcPr>
                  <w:tcW w:w="1113" w:type="pct"/>
                  <w:tcBorders>
                    <w:tl2br w:val="nil"/>
                    <w:tr2bl w:val="nil"/>
                  </w:tcBorders>
                  <w:vAlign w:val="center"/>
                </w:tcPr>
                <w:p>
                  <w:pPr>
                    <w:adjustRightInd w:val="0"/>
                    <w:spacing w:line="320" w:lineRule="exact"/>
                    <w:jc w:val="center"/>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0.0018</w:t>
                  </w:r>
                </w:p>
              </w:tc>
              <w:tc>
                <w:tcPr>
                  <w:tcW w:w="1113" w:type="pct"/>
                  <w:tcBorders>
                    <w:tl2br w:val="nil"/>
                    <w:tr2bl w:val="nil"/>
                  </w:tcBorders>
                  <w:vAlign w:val="center"/>
                </w:tcPr>
                <w:p>
                  <w:pPr>
                    <w:adjustRightInd w:val="0"/>
                    <w:spacing w:line="320" w:lineRule="exact"/>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1113" w:type="pct"/>
                  <w:tcBorders>
                    <w:tl2br w:val="nil"/>
                    <w:tr2bl w:val="nil"/>
                  </w:tcBorders>
                  <w:vAlign w:val="center"/>
                </w:tcPr>
                <w:p>
                  <w:pPr>
                    <w:adjustRightInd w:val="0"/>
                    <w:spacing w:line="320" w:lineRule="exact"/>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eastAsia" w:cs="Times New Roman"/>
                      <w:i w:val="0"/>
                      <w:color w:val="000000" w:themeColor="text1"/>
                      <w:kern w:val="0"/>
                      <w:sz w:val="21"/>
                      <w:szCs w:val="21"/>
                      <w:u w:val="none"/>
                      <w:lang w:val="en-US" w:eastAsia="zh-CN" w:bidi="ar"/>
                      <w14:textFill>
                        <w14:solidFill>
                          <w14:schemeClr w14:val="tx1"/>
                        </w14:solidFill>
                      </w14:textFill>
                    </w:rPr>
                    <w:t>0.0018</w:t>
                  </w:r>
                </w:p>
              </w:tc>
            </w:tr>
          </w:tbl>
          <w:p>
            <w:pPr>
              <w:pStyle w:val="329"/>
              <w:rPr>
                <w:rFonts w:hint="eastAsia"/>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根据核算，</w:t>
            </w:r>
            <w:r>
              <w:rPr>
                <w:rFonts w:hint="eastAsia"/>
                <w:color w:val="000000" w:themeColor="text1"/>
                <w:vertAlign w:val="baseline"/>
                <w:lang w:val="en-US" w:eastAsia="zh-CN"/>
                <w14:textFill>
                  <w14:solidFill>
                    <w14:schemeClr w14:val="tx1"/>
                  </w14:solidFill>
                </w14:textFill>
              </w:rPr>
              <w:t>建设单位新增总量申请指标为：</w:t>
            </w:r>
            <w:r>
              <w:rPr>
                <w:color w:val="000000" w:themeColor="text1"/>
                <w:lang w:val="en-US" w:eastAsia="zh-CN"/>
                <w14:textFill>
                  <w14:solidFill>
                    <w14:schemeClr w14:val="tx1"/>
                  </w14:solidFill>
                </w14:textFill>
              </w:rPr>
              <w:t>VOC</w:t>
            </w:r>
            <w:r>
              <w:rPr>
                <w:rFonts w:hint="eastAsia"/>
                <w:color w:val="000000" w:themeColor="text1"/>
                <w:lang w:val="en-US" w:eastAsia="zh-CN"/>
                <w14:textFill>
                  <w14:solidFill>
                    <w14:schemeClr w14:val="tx1"/>
                  </w14:solidFill>
                </w14:textFill>
              </w:rPr>
              <w:t>s0.0018</w:t>
            </w:r>
            <w:r>
              <w:rPr>
                <w:color w:val="000000" w:themeColor="text1"/>
                <w:lang w:val="en-US" w:eastAsia="zh-CN"/>
                <w14:textFill>
                  <w14:solidFill>
                    <w14:schemeClr w14:val="tx1"/>
                  </w14:solidFill>
                </w14:textFill>
              </w:rPr>
              <w:t>t/a</w:t>
            </w:r>
            <w:r>
              <w:rPr>
                <w:rFonts w:hint="eastAsia"/>
                <w:color w:val="000000" w:themeColor="text1"/>
                <w:lang w:val="en-US" w:eastAsia="zh-CN"/>
                <w14:textFill>
                  <w14:solidFill>
                    <w14:schemeClr w14:val="tx1"/>
                  </w14:solidFill>
                </w14:textFill>
              </w:rPr>
              <w:t>。由于</w:t>
            </w:r>
            <w:r>
              <w:rPr>
                <w:color w:val="000000" w:themeColor="text1"/>
                <w:lang w:val="en-US" w:eastAsia="zh-CN"/>
                <w14:textFill>
                  <w14:solidFill>
                    <w14:schemeClr w14:val="tx1"/>
                  </w14:solidFill>
                </w14:textFill>
              </w:rPr>
              <w:t>VOC</w:t>
            </w:r>
            <w:r>
              <w:rPr>
                <w:color w:val="000000" w:themeColor="text1"/>
                <w:vertAlign w:val="subscript"/>
                <w:lang w:val="en-US" w:eastAsia="zh-CN"/>
                <w14:textFill>
                  <w14:solidFill>
                    <w14:schemeClr w14:val="tx1"/>
                  </w14:solidFill>
                </w14:textFill>
              </w:rPr>
              <w:t>S</w:t>
            </w:r>
            <w:r>
              <w:rPr>
                <w:color w:val="000000" w:themeColor="text1"/>
                <w:lang w:val="en-US" w:eastAsia="zh-CN"/>
                <w14:textFill>
                  <w14:solidFill>
                    <w14:schemeClr w14:val="tx1"/>
                  </w14:solidFill>
                </w14:textFill>
              </w:rPr>
              <w:t>排放</w:t>
            </w:r>
            <w:r>
              <w:rPr>
                <w:rFonts w:hint="eastAsia"/>
                <w:color w:val="000000" w:themeColor="text1"/>
                <w:lang w:val="en-US" w:eastAsia="zh-CN"/>
                <w14:textFill>
                  <w14:solidFill>
                    <w14:schemeClr w14:val="tx1"/>
                  </w14:solidFill>
                </w14:textFill>
              </w:rPr>
              <w:t>较小，无需申请</w:t>
            </w:r>
            <w:r>
              <w:rPr>
                <w:color w:val="000000" w:themeColor="text1"/>
                <w:lang w:val="en-US" w:eastAsia="zh-CN"/>
                <w14:textFill>
                  <w14:solidFill>
                    <w14:schemeClr w14:val="tx1"/>
                  </w14:solidFill>
                </w14:textFill>
              </w:rPr>
              <w:t>总量调剂。</w:t>
            </w:r>
          </w:p>
        </w:tc>
      </w:tr>
    </w:tbl>
    <w:p>
      <w:pPr>
        <w:pStyle w:val="37"/>
        <w:jc w:val="center"/>
        <w:outlineLvl w:val="0"/>
        <w:rPr>
          <w:rFonts w:ascii="Times New Roman" w:hAnsi="Times New Roman" w:eastAsia="黑体"/>
          <w:snapToGrid w:val="0"/>
          <w:color w:val="000000"/>
          <w:sz w:val="30"/>
          <w:szCs w:val="30"/>
        </w:rPr>
      </w:pPr>
      <w:r>
        <w:rPr>
          <w:rFonts w:ascii="Times New Roman" w:hAnsi="Times New Roman" w:eastAsia="黑体"/>
          <w:snapToGrid w:val="0"/>
          <w:color w:val="000000"/>
          <w:sz w:val="36"/>
          <w:szCs w:val="36"/>
        </w:rPr>
        <w:br w:type="page"/>
      </w:r>
      <w:bookmarkStart w:id="83" w:name="_Toc29027"/>
      <w:r>
        <w:rPr>
          <w:rFonts w:ascii="Times New Roman" w:hAnsi="Times New Roman" w:eastAsia="黑体"/>
          <w:snapToGrid w:val="0"/>
          <w:color w:val="000000"/>
          <w:sz w:val="30"/>
          <w:szCs w:val="30"/>
        </w:rPr>
        <w:t>四、主要环境影响和保护措施</w:t>
      </w:r>
      <w:bookmarkEnd w:id="83"/>
    </w:p>
    <w:tbl>
      <w:tblPr>
        <w:tblStyle w:val="40"/>
        <w:tblW w:w="91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8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635" w:type="dxa"/>
            <w:tcMar>
              <w:left w:w="28" w:type="dxa"/>
              <w:right w:w="28" w:type="dxa"/>
            </w:tcMar>
            <w:vAlign w:val="center"/>
          </w:tcPr>
          <w:p>
            <w:pPr>
              <w:pStyle w:val="88"/>
              <w:ind w:left="0" w:leftChars="0" w:firstLine="0" w:firstLineChars="0"/>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施工</w:t>
            </w:r>
          </w:p>
          <w:p>
            <w:pPr>
              <w:pStyle w:val="88"/>
              <w:ind w:left="0" w:leftChars="0" w:firstLine="0" w:firstLineChars="0"/>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期环</w:t>
            </w:r>
          </w:p>
          <w:p>
            <w:pPr>
              <w:pStyle w:val="88"/>
              <w:ind w:left="0" w:leftChars="0" w:firstLine="0" w:firstLineChars="0"/>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境保</w:t>
            </w:r>
          </w:p>
          <w:p>
            <w:pPr>
              <w:pStyle w:val="88"/>
              <w:ind w:left="0" w:leftChars="0" w:firstLine="0" w:firstLineChars="0"/>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护措</w:t>
            </w:r>
          </w:p>
          <w:p>
            <w:pPr>
              <w:pStyle w:val="88"/>
              <w:ind w:left="0" w:leftChars="0" w:firstLine="0" w:firstLineChars="0"/>
              <w:jc w:val="both"/>
              <w:rPr>
                <w:bCs/>
                <w:color w:val="000000" w:themeColor="text1"/>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施</w:t>
            </w:r>
          </w:p>
        </w:tc>
        <w:tc>
          <w:tcPr>
            <w:tcW w:w="8525" w:type="dxa"/>
            <w:vAlign w:val="center"/>
          </w:tcPr>
          <w:p>
            <w:pPr>
              <w:pStyle w:val="103"/>
              <w:ind w:firstLine="48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本项目的施工活动主要为</w:t>
            </w:r>
            <w:r>
              <w:rPr>
                <w:rFonts w:hint="eastAsia"/>
                <w:color w:val="000000" w:themeColor="text1"/>
                <w14:textFill>
                  <w14:solidFill>
                    <w14:schemeClr w14:val="tx1"/>
                  </w14:solidFill>
                </w14:textFill>
              </w:rPr>
              <w:t>设备安装及调试等</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施工期影响较小，因此本评价不再对施工期环境影响进行评价。</w:t>
            </w:r>
          </w:p>
          <w:p>
            <w:pPr>
              <w:pStyle w:val="103"/>
              <w:ind w:firstLine="480"/>
              <w:rPr>
                <w:rFonts w:hint="eastAsia"/>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64" w:hRule="atLeast"/>
          <w:jc w:val="center"/>
        </w:trPr>
        <w:tc>
          <w:tcPr>
            <w:tcW w:w="635" w:type="dxa"/>
            <w:tcMar>
              <w:left w:w="28" w:type="dxa"/>
              <w:right w:w="28" w:type="dxa"/>
            </w:tcMar>
            <w:vAlign w:val="center"/>
          </w:tcPr>
          <w:p>
            <w:pPr>
              <w:pStyle w:val="88"/>
              <w:ind w:left="0" w:leftChars="0" w:firstLine="0" w:firstLineChars="0"/>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运营</w:t>
            </w:r>
          </w:p>
          <w:p>
            <w:pPr>
              <w:pStyle w:val="88"/>
              <w:ind w:left="0" w:leftChars="0" w:firstLine="0" w:firstLineChars="0"/>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期环</w:t>
            </w:r>
          </w:p>
          <w:p>
            <w:pPr>
              <w:pStyle w:val="88"/>
              <w:ind w:left="0" w:leftChars="0" w:firstLine="0" w:firstLineChars="0"/>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境影</w:t>
            </w:r>
          </w:p>
          <w:p>
            <w:pPr>
              <w:pStyle w:val="88"/>
              <w:ind w:left="0" w:leftChars="0" w:firstLine="0" w:firstLineChars="0"/>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响和</w:t>
            </w:r>
          </w:p>
          <w:p>
            <w:pPr>
              <w:pStyle w:val="88"/>
              <w:ind w:left="0" w:leftChars="0" w:firstLine="0" w:firstLineChars="0"/>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保护</w:t>
            </w:r>
          </w:p>
          <w:p>
            <w:pPr>
              <w:pStyle w:val="88"/>
              <w:ind w:left="0" w:leftChars="0" w:firstLine="0" w:firstLineChars="0"/>
              <w:jc w:val="both"/>
              <w:rPr>
                <w:color w:val="000000" w:themeColor="text1"/>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措施</w:t>
            </w:r>
          </w:p>
        </w:tc>
        <w:tc>
          <w:tcPr>
            <w:tcW w:w="8525" w:type="dxa"/>
            <w:vAlign w:val="top"/>
          </w:tcPr>
          <w:p>
            <w:pPr>
              <w:spacing w:before="120" w:beforeLines="50" w:line="360" w:lineRule="auto"/>
              <w:outlineLvl w:val="1"/>
              <w:rPr>
                <w:b/>
                <w:color w:val="000000" w:themeColor="text1"/>
                <w:sz w:val="30"/>
                <w:szCs w:val="30"/>
                <w14:textFill>
                  <w14:solidFill>
                    <w14:schemeClr w14:val="tx1"/>
                  </w14:solidFill>
                </w14:textFill>
              </w:rPr>
            </w:pPr>
            <w:bookmarkStart w:id="84" w:name="_Toc4937"/>
            <w:bookmarkStart w:id="85" w:name="_Toc4554"/>
            <w:r>
              <w:rPr>
                <w:b/>
                <w:color w:val="000000" w:themeColor="text1"/>
                <w:sz w:val="30"/>
                <w:szCs w:val="30"/>
                <w14:textFill>
                  <w14:solidFill>
                    <w14:schemeClr w14:val="tx1"/>
                  </w14:solidFill>
                </w14:textFill>
              </w:rPr>
              <w:t>4.2</w:t>
            </w:r>
            <w:r>
              <w:rPr>
                <w:rFonts w:hint="eastAsia"/>
                <w:b/>
                <w:color w:val="000000" w:themeColor="text1"/>
                <w:sz w:val="30"/>
                <w:szCs w:val="30"/>
                <w14:textFill>
                  <w14:solidFill>
                    <w14:schemeClr w14:val="tx1"/>
                  </w14:solidFill>
                </w14:textFill>
              </w:rPr>
              <w:t>运营期</w:t>
            </w:r>
            <w:r>
              <w:rPr>
                <w:b/>
                <w:color w:val="000000" w:themeColor="text1"/>
                <w:sz w:val="30"/>
                <w:szCs w:val="30"/>
                <w14:textFill>
                  <w14:solidFill>
                    <w14:schemeClr w14:val="tx1"/>
                  </w14:solidFill>
                </w14:textFill>
              </w:rPr>
              <w:t>环境影响分析及保护措施</w:t>
            </w:r>
            <w:bookmarkEnd w:id="84"/>
            <w:bookmarkEnd w:id="85"/>
          </w:p>
          <w:p>
            <w:pPr>
              <w:pStyle w:val="106"/>
              <w:spacing w:before="120" w:beforeLines="50"/>
              <w:textAlignment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4.2.1</w:t>
            </w:r>
            <w:r>
              <w:rPr>
                <w:rFonts w:hint="eastAsia"/>
                <w:color w:val="000000" w:themeColor="text1"/>
                <w:sz w:val="28"/>
                <w:szCs w:val="28"/>
                <w14:textFill>
                  <w14:solidFill>
                    <w14:schemeClr w14:val="tx1"/>
                  </w14:solidFill>
                </w14:textFill>
              </w:rPr>
              <w:t>废水</w:t>
            </w:r>
          </w:p>
          <w:p>
            <w:pPr>
              <w:pStyle w:val="106"/>
              <w:spacing w:before="120" w:beforeLines="50" w:after="120" w:afterLines="50"/>
              <w:textAlignment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4.2.1.1</w:t>
            </w:r>
            <w:r>
              <w:rPr>
                <w:rFonts w:hint="eastAsia"/>
                <w:color w:val="000000" w:themeColor="text1"/>
                <w14:textFill>
                  <w14:solidFill>
                    <w14:schemeClr w14:val="tx1"/>
                  </w14:solidFill>
                </w14:textFill>
              </w:rPr>
              <w:t>废水污染源强</w:t>
            </w:r>
            <w:r>
              <w:rPr>
                <w:color w:val="000000" w:themeColor="text1"/>
                <w14:textFill>
                  <w14:solidFill>
                    <w14:schemeClr w14:val="tx1"/>
                  </w14:solidFill>
                </w14:textFill>
              </w:rPr>
              <w:t>分析</w:t>
            </w:r>
          </w:p>
          <w:p>
            <w:pPr>
              <w:pStyle w:val="103"/>
              <w:ind w:firstLine="48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本项目新增职工人数60人（均不住厂），外排废水主要为生活污水和超声波清洗废水。</w:t>
            </w:r>
          </w:p>
          <w:p>
            <w:pPr>
              <w:pStyle w:val="103"/>
              <w:ind w:firstLine="480"/>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生活污水</w:t>
            </w:r>
          </w:p>
          <w:p>
            <w:pPr>
              <w:pStyle w:val="103"/>
              <w:ind w:firstLine="48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根据水平衡核算，本项目生活污水日最大排水量为2.4</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14:textFill>
                  <w14:solidFill>
                    <w14:schemeClr w14:val="tx1"/>
                  </w14:solidFill>
                </w14:textFill>
              </w:rPr>
              <w:t>/d</w:t>
            </w:r>
            <w:r>
              <w:rPr>
                <w:rFonts w:hint="eastAsia"/>
                <w:color w:val="000000" w:themeColor="text1"/>
                <w:lang w:val="en-US"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720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a</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项目通过设置化粪池处理后排入市政管网最终接入</w:t>
            </w:r>
            <w:r>
              <w:rPr>
                <w:color w:val="000000" w:themeColor="text1"/>
                <w14:textFill>
                  <w14:solidFill>
                    <w14:schemeClr w14:val="tx1"/>
                  </w14:solidFill>
                </w14:textFill>
              </w:rPr>
              <w:t>福鼎市第一污水处理厂集中处理</w:t>
            </w:r>
            <w:r>
              <w:rPr>
                <w:rFonts w:hint="eastAsia"/>
                <w:color w:val="000000" w:themeColor="text1"/>
                <w:lang w:eastAsia="zh-CN"/>
                <w14:textFill>
                  <w14:solidFill>
                    <w14:schemeClr w14:val="tx1"/>
                  </w14:solidFill>
                </w14:textFill>
              </w:rPr>
              <w:t>。</w:t>
            </w:r>
          </w:p>
          <w:p>
            <w:pPr>
              <w:pStyle w:val="103"/>
              <w:ind w:firstLine="48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结合本项目实际情况，生活污水中污染物成分简单、浓度较低，主要污染指标浓度为COD：400mg/L，BOD</w:t>
            </w:r>
            <w:r>
              <w:rPr>
                <w:rFonts w:hint="eastAsia"/>
                <w:color w:val="000000" w:themeColor="text1"/>
                <w:vertAlign w:val="subscript"/>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：250mg/L，SS：280mg/L，NH</w:t>
            </w:r>
            <w:r>
              <w:rPr>
                <w:rFonts w:hint="eastAsia"/>
                <w:color w:val="000000" w:themeColor="text1"/>
                <w:vertAlign w:val="sub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-N：35mg/L。参考环评手册中《常用污水处理设备及去除率》，化粪池对污水的处理效率一般为：COD15%，BOD59%，SS30%，氨氮3%。</w:t>
            </w:r>
            <w:r>
              <w:rPr>
                <w:rFonts w:hint="eastAsia" w:ascii="Times New Roman" w:hAnsi="Times New Roman" w:cs="Times New Roman"/>
                <w:color w:val="auto"/>
                <w:highlight w:val="none"/>
              </w:rPr>
              <w:t>则项目</w:t>
            </w:r>
            <w:r>
              <w:rPr>
                <w:rFonts w:hint="eastAsia" w:ascii="Times New Roman" w:hAnsi="Times New Roman" w:cs="Times New Roman"/>
                <w:color w:val="auto"/>
                <w:highlight w:val="none"/>
                <w:lang w:val="en-US" w:eastAsia="zh-CN"/>
              </w:rPr>
              <w:t>生活污水</w:t>
            </w:r>
            <w:r>
              <w:rPr>
                <w:rFonts w:hint="default" w:ascii="Times New Roman" w:hAnsi="Times New Roman" w:cs="Times New Roman"/>
                <w:color w:val="auto"/>
                <w:highlight w:val="none"/>
              </w:rPr>
              <w:t>排放情况详见表4.2-</w:t>
            </w:r>
            <w:r>
              <w:rPr>
                <w:rFonts w:hint="eastAsia" w:cs="Times New Roman"/>
                <w:color w:val="auto"/>
                <w:highlight w:val="none"/>
                <w:lang w:val="en-US" w:eastAsia="zh-CN"/>
              </w:rPr>
              <w:t>1</w:t>
            </w:r>
            <w:r>
              <w:rPr>
                <w:rFonts w:hint="eastAsia" w:ascii="Times New Roman" w:hAnsi="Times New Roman" w:cs="Times New Roman"/>
                <w:color w:val="auto"/>
                <w:highlight w:val="none"/>
              </w:rPr>
              <w:t>。</w:t>
            </w:r>
          </w:p>
          <w:p>
            <w:pPr>
              <w:pStyle w:val="335"/>
              <w:spacing w:line="240" w:lineRule="auto"/>
              <w:jc w:val="center"/>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表4.2-10  项目生活污水主要污染物产生量和排放量一览表</w:t>
            </w:r>
          </w:p>
          <w:tbl>
            <w:tblPr>
              <w:tblStyle w:val="40"/>
              <w:tblW w:w="850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091"/>
              <w:gridCol w:w="1934"/>
              <w:gridCol w:w="1227"/>
              <w:gridCol w:w="1147"/>
              <w:gridCol w:w="1038"/>
              <w:gridCol w:w="1036"/>
              <w:gridCol w:w="10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1779" w:type="pct"/>
                  <w:gridSpan w:val="2"/>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污染物</w:t>
                  </w:r>
                </w:p>
              </w:tc>
              <w:tc>
                <w:tcPr>
                  <w:tcW w:w="721"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废水量</w:t>
                  </w:r>
                </w:p>
              </w:tc>
              <w:tc>
                <w:tcPr>
                  <w:tcW w:w="674"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COD</w:t>
                  </w:r>
                </w:p>
              </w:tc>
              <w:tc>
                <w:tcPr>
                  <w:tcW w:w="610"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BOD</w:t>
                  </w:r>
                  <w:r>
                    <w:rPr>
                      <w:rFonts w:hint="default" w:ascii="Times New Roman" w:hAnsi="Times New Roman" w:cs="Times New Roman"/>
                      <w:color w:val="auto"/>
                      <w:highlight w:val="none"/>
                      <w:vertAlign w:val="subscript"/>
                    </w:rPr>
                    <w:t>5</w:t>
                  </w:r>
                </w:p>
              </w:tc>
              <w:tc>
                <w:tcPr>
                  <w:tcW w:w="609"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SS</w:t>
                  </w:r>
                </w:p>
              </w:tc>
              <w:tc>
                <w:tcPr>
                  <w:tcW w:w="605"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NH</w:t>
                  </w:r>
                  <w:r>
                    <w:rPr>
                      <w:rFonts w:hint="default" w:ascii="Times New Roman" w:hAnsi="Times New Roman" w:cs="Times New Roman"/>
                      <w:color w:val="auto"/>
                      <w:highlight w:val="none"/>
                      <w:vertAlign w:val="subscript"/>
                    </w:rPr>
                    <w:t>3</w:t>
                  </w:r>
                  <w:r>
                    <w:rPr>
                      <w:rFonts w:hint="default" w:ascii="Times New Roman" w:hAnsi="Times New Roman" w:cs="Times New Roman"/>
                      <w:color w:val="auto"/>
                      <w:highlight w:val="none"/>
                    </w:rPr>
                    <w:t>-N</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restart"/>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处理前</w:t>
                  </w: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产生浓度(mg/L)</w:t>
                  </w:r>
                </w:p>
              </w:tc>
              <w:tc>
                <w:tcPr>
                  <w:tcW w:w="721" w:type="pct"/>
                  <w:vMerge w:val="restar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eastAsia" w:cs="Times New Roman"/>
                      <w:color w:val="auto"/>
                      <w:highlight w:val="none"/>
                      <w:lang w:val="en-US" w:eastAsia="zh-CN"/>
                    </w:rPr>
                    <w:t>720</w:t>
                  </w:r>
                  <w:r>
                    <w:rPr>
                      <w:rFonts w:hint="default" w:ascii="Times New Roman" w:hAnsi="Times New Roman" w:cs="Times New Roman"/>
                      <w:color w:val="auto"/>
                      <w:highlight w:val="none"/>
                    </w:rPr>
                    <w:t>t/a</w:t>
                  </w: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400</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250</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280</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continue"/>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年产生量(t/a)</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0.288</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0.18</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lang w:val="en-US"/>
                    </w:rPr>
                  </w:pPr>
                  <w:r>
                    <w:rPr>
                      <w:rFonts w:hint="eastAsia" w:ascii="Times New Roman" w:hAnsi="Times New Roman" w:cs="Times New Roman"/>
                      <w:color w:val="auto"/>
                      <w:highlight w:val="none"/>
                      <w:lang w:val="en-US" w:eastAsia="zh-CN"/>
                    </w:rPr>
                    <w:t>0.20</w:t>
                  </w:r>
                  <w:r>
                    <w:rPr>
                      <w:rFonts w:hint="eastAsia" w:cs="Times New Roman"/>
                      <w:color w:val="auto"/>
                      <w:highlight w:val="none"/>
                      <w:lang w:val="en-US" w:eastAsia="zh-CN"/>
                    </w:rPr>
                    <w:t>2</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0.025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restart"/>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化粪池</w:t>
                  </w:r>
                </w:p>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处理后</w:t>
                  </w: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排放浓度(mg/L)</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340</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228</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196</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continue"/>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年排放量(t/a)</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0.245 </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0.164 </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0.141 </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0.024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restart"/>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污水处理厂</w:t>
                  </w:r>
                  <w:r>
                    <w:rPr>
                      <w:rFonts w:hint="default" w:ascii="Times New Roman" w:hAnsi="Times New Roman" w:cs="Times New Roman"/>
                      <w:color w:val="auto"/>
                      <w:highlight w:val="none"/>
                    </w:rPr>
                    <w:t>处理后</w:t>
                  </w: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排放浓度(mg/L)</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60</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20</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20</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exact"/>
                <w:jc w:val="center"/>
              </w:trPr>
              <w:tc>
                <w:tcPr>
                  <w:tcW w:w="642" w:type="pct"/>
                  <w:vMerge w:val="continue"/>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p>
              </w:tc>
              <w:tc>
                <w:tcPr>
                  <w:tcW w:w="1136"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年排放量(t/a)</w:t>
                  </w:r>
                </w:p>
              </w:tc>
              <w:tc>
                <w:tcPr>
                  <w:tcW w:w="721" w:type="pct"/>
                  <w:vMerge w:val="continue"/>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p>
              </w:tc>
              <w:tc>
                <w:tcPr>
                  <w:tcW w:w="114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0.043 </w:t>
                  </w:r>
                </w:p>
              </w:tc>
              <w:tc>
                <w:tcPr>
                  <w:tcW w:w="1038"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lang w:val="en-US"/>
                    </w:rPr>
                  </w:pPr>
                  <w:r>
                    <w:rPr>
                      <w:rFonts w:hint="eastAsia" w:ascii="Times New Roman" w:hAnsi="Times New Roman" w:cs="Times New Roman"/>
                      <w:color w:val="auto"/>
                      <w:highlight w:val="none"/>
                      <w:lang w:val="en-US" w:eastAsia="zh-CN"/>
                    </w:rPr>
                    <w:t xml:space="preserve">0.014 </w:t>
                  </w:r>
                </w:p>
              </w:tc>
              <w:tc>
                <w:tcPr>
                  <w:tcW w:w="1036"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lang w:val="en-US"/>
                    </w:rPr>
                  </w:pPr>
                  <w:r>
                    <w:rPr>
                      <w:rFonts w:hint="eastAsia" w:ascii="Times New Roman" w:hAnsi="Times New Roman" w:cs="Times New Roman"/>
                      <w:color w:val="auto"/>
                      <w:highlight w:val="none"/>
                      <w:lang w:val="en-US" w:eastAsia="zh-CN"/>
                    </w:rPr>
                    <w:t xml:space="preserve">0.014 </w:t>
                  </w:r>
                </w:p>
              </w:tc>
              <w:tc>
                <w:tcPr>
                  <w:tcW w:w="1029" w:type="dxa"/>
                  <w:tcBorders>
                    <w:tl2br w:val="nil"/>
                    <w:tr2bl w:val="nil"/>
                  </w:tcBorders>
                  <w:noWrap w:val="0"/>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0.006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1" w:hRule="atLeast"/>
                <w:jc w:val="center"/>
              </w:trPr>
              <w:tc>
                <w:tcPr>
                  <w:tcW w:w="2500" w:type="pct"/>
                  <w:gridSpan w:val="3"/>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排放去向</w:t>
                  </w:r>
                </w:p>
              </w:tc>
              <w:tc>
                <w:tcPr>
                  <w:tcW w:w="2499" w:type="pct"/>
                  <w:gridSpan w:val="4"/>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通过</w:t>
                  </w:r>
                  <w:r>
                    <w:rPr>
                      <w:rFonts w:hint="eastAsia" w:cs="Times New Roman"/>
                      <w:color w:val="auto"/>
                      <w:highlight w:val="none"/>
                      <w:lang w:val="en-US" w:eastAsia="zh-CN"/>
                    </w:rPr>
                    <w:t>市政</w:t>
                  </w:r>
                  <w:r>
                    <w:rPr>
                      <w:rFonts w:hint="default" w:ascii="Times New Roman" w:hAnsi="Times New Roman" w:cs="Times New Roman"/>
                      <w:color w:val="auto"/>
                      <w:highlight w:val="none"/>
                    </w:rPr>
                    <w:t>管网最终</w:t>
                  </w:r>
                  <w:r>
                    <w:rPr>
                      <w:rFonts w:hint="eastAsia" w:ascii="Times New Roman" w:hAnsi="Times New Roman" w:cs="Times New Roman"/>
                      <w:color w:val="auto"/>
                      <w:highlight w:val="none"/>
                    </w:rPr>
                    <w:t>排入</w:t>
                  </w:r>
                  <w:r>
                    <w:rPr>
                      <w:rFonts w:hint="eastAsia" w:ascii="Times New Roman" w:hAnsi="Times New Roman" w:cs="Times New Roman"/>
                      <w:color w:val="auto"/>
                      <w:highlight w:val="none"/>
                      <w:lang w:eastAsia="zh-CN"/>
                    </w:rPr>
                    <w:t>福鼎市第一污水处理厂厂</w:t>
                  </w:r>
                  <w:r>
                    <w:rPr>
                      <w:rFonts w:hint="default" w:ascii="Times New Roman" w:hAnsi="Times New Roman" w:cs="Times New Roman"/>
                      <w:color w:val="auto"/>
                      <w:highlight w:val="none"/>
                    </w:rPr>
                    <w:t>集中处理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2500" w:type="pct"/>
                  <w:gridSpan w:val="3"/>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允许排放标准（GB8978-1996中三级标准）</w:t>
                  </w:r>
                </w:p>
              </w:tc>
              <w:tc>
                <w:tcPr>
                  <w:tcW w:w="674"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500</w:t>
                  </w:r>
                </w:p>
              </w:tc>
              <w:tc>
                <w:tcPr>
                  <w:tcW w:w="610"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300</w:t>
                  </w:r>
                </w:p>
              </w:tc>
              <w:tc>
                <w:tcPr>
                  <w:tcW w:w="609"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400</w:t>
                  </w:r>
                </w:p>
              </w:tc>
              <w:tc>
                <w:tcPr>
                  <w:tcW w:w="605"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2500" w:type="pct"/>
                  <w:gridSpan w:val="3"/>
                  <w:tcBorders>
                    <w:tl2br w:val="nil"/>
                    <w:tr2bl w:val="nil"/>
                  </w:tcBorders>
                  <w:noWrap w:val="0"/>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达标性</w:t>
                  </w:r>
                </w:p>
              </w:tc>
              <w:tc>
                <w:tcPr>
                  <w:tcW w:w="674"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c>
                <w:tcPr>
                  <w:tcW w:w="610"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c>
                <w:tcPr>
                  <w:tcW w:w="609"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c>
                <w:tcPr>
                  <w:tcW w:w="605" w:type="pct"/>
                  <w:tcBorders>
                    <w:tl2br w:val="nil"/>
                    <w:tr2bl w:val="nil"/>
                  </w:tcBorders>
                  <w:noWrap w:val="0"/>
                  <w:tcMar>
                    <w:left w:w="108" w:type="dxa"/>
                    <w:right w:w="108" w:type="dxa"/>
                  </w:tcMar>
                  <w:vAlign w:val="center"/>
                </w:tcPr>
                <w:p>
                  <w:pPr>
                    <w:pStyle w:val="102"/>
                    <w:keepNext w:val="0"/>
                    <w:keepLines w:val="0"/>
                    <w:suppressLineNumbers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达标</w:t>
                  </w:r>
                </w:p>
              </w:tc>
            </w:tr>
          </w:tbl>
          <w:p>
            <w:pPr>
              <w:pStyle w:val="103"/>
              <w:ind w:firstLine="480"/>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生产废水</w:t>
            </w:r>
          </w:p>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项目生产工艺，本项目</w:t>
            </w:r>
            <w:r>
              <w:rPr>
                <w:rFonts w:hint="eastAsia"/>
                <w:color w:val="000000" w:themeColor="text1"/>
                <w14:textFill>
                  <w14:solidFill>
                    <w14:schemeClr w14:val="tx1"/>
                  </w14:solidFill>
                </w14:textFill>
              </w:rPr>
              <w:t>生产废水</w:t>
            </w:r>
            <w:r>
              <w:rPr>
                <w:color w:val="000000" w:themeColor="text1"/>
                <w14:textFill>
                  <w14:solidFill>
                    <w14:schemeClr w14:val="tx1"/>
                  </w14:solidFill>
                </w14:textFill>
              </w:rPr>
              <w:t>主要为超声波清洗废水，</w:t>
            </w: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水平衡</w:t>
            </w:r>
            <w:r>
              <w:rPr>
                <w:rFonts w:hint="eastAsia"/>
                <w:color w:val="000000" w:themeColor="text1"/>
                <w14:textFill>
                  <w14:solidFill>
                    <w14:schemeClr w14:val="tx1"/>
                  </w14:solidFill>
                </w14:textFill>
              </w:rPr>
              <w:t>核算</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废水</w:t>
            </w:r>
            <w:r>
              <w:rPr>
                <w:rFonts w:hint="eastAsia"/>
                <w:color w:val="000000" w:themeColor="text1"/>
                <w:lang w:val="en-US" w:eastAsia="zh-CN"/>
                <w14:textFill>
                  <w14:solidFill>
                    <w14:schemeClr w14:val="tx1"/>
                  </w14:solidFill>
                </w14:textFill>
              </w:rPr>
              <w:t>日最大排水量为4.608</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14:textFill>
                  <w14:solidFill>
                    <w14:schemeClr w14:val="tx1"/>
                  </w14:solidFill>
                </w14:textFill>
              </w:rPr>
              <w:t>/d</w:t>
            </w:r>
            <w:r>
              <w:rPr>
                <w:rFonts w:hint="eastAsia"/>
                <w:color w:val="000000" w:themeColor="text1"/>
                <w:lang w:val="en-US"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276.48</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a</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项目通过设置</w:t>
            </w:r>
            <w:r>
              <w:rPr>
                <w:rFonts w:hint="eastAsia"/>
                <w:color w:val="000000" w:themeColor="text1"/>
                <w14:textFill>
                  <w14:solidFill>
                    <w14:schemeClr w14:val="tx1"/>
                  </w14:solidFill>
                </w14:textFill>
              </w:rPr>
              <w:t>隔油池</w:t>
            </w:r>
            <w:r>
              <w:rPr>
                <w:color w:val="000000" w:themeColor="text1"/>
                <w14:textFill>
                  <w14:solidFill>
                    <w14:schemeClr w14:val="tx1"/>
                  </w14:solidFill>
                </w14:textFill>
              </w:rPr>
              <w:t>处理后排</w:t>
            </w:r>
            <w:r>
              <w:rPr>
                <w:rFonts w:hint="eastAsia"/>
                <w:color w:val="000000" w:themeColor="text1"/>
                <w:lang w:val="en-US" w:eastAsia="zh-CN"/>
                <w14:textFill>
                  <w14:solidFill>
                    <w14:schemeClr w14:val="tx1"/>
                  </w14:solidFill>
                </w14:textFill>
              </w:rPr>
              <w:t>入厂内污水处理站处理</w:t>
            </w:r>
            <w:r>
              <w:rPr>
                <w:color w:val="000000" w:themeColor="text1"/>
                <w14:textFill>
                  <w14:solidFill>
                    <w14:schemeClr w14:val="tx1"/>
                  </w14:solidFill>
                </w14:textFill>
              </w:rPr>
              <w:t>。</w:t>
            </w:r>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结合</w:t>
            </w:r>
            <w:r>
              <w:rPr>
                <w:color w:val="000000" w:themeColor="text1"/>
                <w14:textFill>
                  <w14:solidFill>
                    <w14:schemeClr w14:val="tx1"/>
                  </w14:solidFill>
                </w14:textFill>
              </w:rPr>
              <w:t>本项目实际情况</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超声波清洗废水中</w:t>
            </w:r>
            <w:r>
              <w:rPr>
                <w:color w:val="000000" w:themeColor="text1"/>
                <w14:textFill>
                  <w14:solidFill>
                    <w14:schemeClr w14:val="tx1"/>
                  </w14:solidFill>
                </w14:textFill>
              </w:rPr>
              <w:t>污染物成分简单，</w:t>
            </w:r>
            <w:r>
              <w:rPr>
                <w:color w:val="000000" w:themeColor="text1"/>
                <w:sz w:val="24"/>
                <w14:textFill>
                  <w14:solidFill>
                    <w14:schemeClr w14:val="tx1"/>
                  </w14:solidFill>
                </w14:textFill>
              </w:rPr>
              <w:t>主要污染物为COD、石油类、悬浮物等</w:t>
            </w:r>
            <w:r>
              <w:rPr>
                <w:rFonts w:hint="eastAsia"/>
                <w:color w:val="000000" w:themeColor="text1"/>
                <w:sz w:val="24"/>
                <w:lang w:eastAsia="zh-CN"/>
                <w14:textFill>
                  <w14:solidFill>
                    <w14:schemeClr w14:val="tx1"/>
                  </w14:solidFill>
                </w14:textFill>
              </w:rPr>
              <w:t>，</w:t>
            </w:r>
            <w:r>
              <w:rPr>
                <w:color w:val="000000" w:themeColor="text1"/>
                <w14:textFill>
                  <w14:solidFill>
                    <w14:schemeClr w14:val="tx1"/>
                  </w14:solidFill>
                </w14:textFill>
              </w:rPr>
              <w:t>主要污染指标浓度为COD：</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00mg/L，SS：</w:t>
            </w:r>
            <w:r>
              <w:rPr>
                <w:rFonts w:hint="eastAsia"/>
                <w:color w:val="000000" w:themeColor="text1"/>
                <w:lang w:val="en-US" w:eastAsia="zh-CN"/>
                <w14:textFill>
                  <w14:solidFill>
                    <w14:schemeClr w14:val="tx1"/>
                  </w14:solidFill>
                </w14:textFill>
              </w:rPr>
              <w:t>60</w:t>
            </w:r>
            <w:r>
              <w:rPr>
                <w:color w:val="000000" w:themeColor="text1"/>
                <w14:textFill>
                  <w14:solidFill>
                    <w14:schemeClr w14:val="tx1"/>
                  </w14:solidFill>
                </w14:textFill>
              </w:rPr>
              <w:t>0mg/L，</w:t>
            </w:r>
            <w:r>
              <w:rPr>
                <w:rFonts w:hint="eastAsia"/>
                <w:color w:val="000000" w:themeColor="text1"/>
                <w:lang w:val="en-US" w:eastAsia="zh-CN"/>
                <w14:textFill>
                  <w14:solidFill>
                    <w14:schemeClr w14:val="tx1"/>
                  </w14:solidFill>
                </w14:textFill>
              </w:rPr>
              <w:t>石油烃</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500</w:t>
            </w:r>
            <w:r>
              <w:rPr>
                <w:color w:val="000000" w:themeColor="text1"/>
                <w14:textFill>
                  <w14:solidFill>
                    <w14:schemeClr w14:val="tx1"/>
                  </w14:solidFill>
                </w14:textFill>
              </w:rPr>
              <w:t>mg/L。</w:t>
            </w:r>
          </w:p>
          <w:p>
            <w:pPr>
              <w:pStyle w:val="103"/>
              <w:ind w:firstLine="480"/>
              <w:rPr>
                <w:color w:val="000000" w:themeColor="text1"/>
                <w14:textFill>
                  <w14:solidFill>
                    <w14:schemeClr w14:val="tx1"/>
                  </w14:solidFill>
                </w14:textFill>
              </w:rPr>
            </w:pPr>
            <w:r>
              <w:rPr>
                <w:color w:val="000000" w:themeColor="text1"/>
                <w14:textFill>
                  <w14:solidFill>
                    <w14:schemeClr w14:val="tx1"/>
                  </w14:solidFill>
                </w14:textFill>
              </w:rPr>
              <w:t>项目产生的</w:t>
            </w:r>
            <w:r>
              <w:rPr>
                <w:rFonts w:hint="eastAsia"/>
                <w:color w:val="000000" w:themeColor="text1"/>
                <w:lang w:val="en-US" w:eastAsia="zh-CN"/>
                <w14:textFill>
                  <w14:solidFill>
                    <w14:schemeClr w14:val="tx1"/>
                  </w14:solidFill>
                </w14:textFill>
              </w:rPr>
              <w:t>超声波清洗废水经隔油沉淀后排入厂区现有污水处理厂处理后</w:t>
            </w:r>
            <w:r>
              <w:rPr>
                <w:color w:val="000000" w:themeColor="text1"/>
                <w14:textFill>
                  <w14:solidFill>
                    <w14:schemeClr w14:val="tx1"/>
                  </w14:solidFill>
                </w14:textFill>
              </w:rPr>
              <w:t>，排入</w:t>
            </w:r>
            <w:r>
              <w:rPr>
                <w:rFonts w:hint="eastAsia"/>
                <w:color w:val="000000" w:themeColor="text1"/>
                <w14:textFill>
                  <w14:solidFill>
                    <w14:schemeClr w14:val="tx1"/>
                  </w14:solidFill>
                </w14:textFill>
              </w:rPr>
              <w:t>工业园区</w:t>
            </w:r>
            <w:r>
              <w:rPr>
                <w:color w:val="000000" w:themeColor="text1"/>
                <w14:textFill>
                  <w14:solidFill>
                    <w14:schemeClr w14:val="tx1"/>
                  </w14:solidFill>
                </w14:textFill>
              </w:rPr>
              <w:t>污水</w:t>
            </w:r>
            <w:r>
              <w:rPr>
                <w:rFonts w:hint="eastAsia"/>
                <w:color w:val="000000" w:themeColor="text1"/>
                <w14:textFill>
                  <w14:solidFill>
                    <w14:schemeClr w14:val="tx1"/>
                  </w14:solidFill>
                </w14:textFill>
              </w:rPr>
              <w:t>管网</w:t>
            </w:r>
            <w:r>
              <w:rPr>
                <w:color w:val="000000" w:themeColor="text1"/>
                <w14:textFill>
                  <w14:solidFill>
                    <w14:schemeClr w14:val="tx1"/>
                  </w14:solidFill>
                </w14:textFill>
              </w:rPr>
              <w:t>系统，纳入福鼎市第一污水处理厂集中处理。</w:t>
            </w:r>
            <w:r>
              <w:rPr>
                <w:rFonts w:hint="eastAsia"/>
                <w:color w:val="000000" w:themeColor="text1"/>
                <w:lang w:val="en-US" w:eastAsia="zh-CN"/>
                <w14:textFill>
                  <w14:solidFill>
                    <w14:schemeClr w14:val="tx1"/>
                  </w14:solidFill>
                </w14:textFill>
              </w:rPr>
              <w:t>根据同类型污水处理站设计经验，厂内污水处理站出口浓度为：</w:t>
            </w:r>
            <w:r>
              <w:rPr>
                <w:color w:val="000000" w:themeColor="text1"/>
                <w14:textFill>
                  <w14:solidFill>
                    <w14:schemeClr w14:val="tx1"/>
                  </w14:solidFill>
                </w14:textFill>
              </w:rPr>
              <w:t>COD：</w:t>
            </w:r>
            <w:r>
              <w:rPr>
                <w:rFonts w:hint="eastAsia"/>
                <w:color w:val="000000" w:themeColor="text1"/>
                <w:lang w:val="en-US" w:eastAsia="zh-CN"/>
                <w14:textFill>
                  <w14:solidFill>
                    <w14:schemeClr w14:val="tx1"/>
                  </w14:solidFill>
                </w14:textFill>
              </w:rPr>
              <w:t>60.08</w:t>
            </w:r>
            <w:r>
              <w:rPr>
                <w:color w:val="000000" w:themeColor="text1"/>
                <w14:textFill>
                  <w14:solidFill>
                    <w14:schemeClr w14:val="tx1"/>
                  </w14:solidFill>
                </w14:textFill>
              </w:rPr>
              <w:t>mg/L，SS：</w:t>
            </w:r>
            <w:r>
              <w:rPr>
                <w:rFonts w:hint="eastAsia"/>
                <w:color w:val="000000" w:themeColor="text1"/>
                <w:lang w:val="en-US" w:eastAsia="zh-CN"/>
                <w14:textFill>
                  <w14:solidFill>
                    <w14:schemeClr w14:val="tx1"/>
                  </w14:solidFill>
                </w14:textFill>
              </w:rPr>
              <w:t>21.17</w:t>
            </w:r>
            <w:r>
              <w:rPr>
                <w:color w:val="000000" w:themeColor="text1"/>
                <w14:textFill>
                  <w14:solidFill>
                    <w14:schemeClr w14:val="tx1"/>
                  </w14:solidFill>
                </w14:textFill>
              </w:rPr>
              <w:t>mg/L，</w:t>
            </w:r>
            <w:r>
              <w:rPr>
                <w:rFonts w:hint="eastAsia"/>
                <w:color w:val="000000" w:themeColor="text1"/>
                <w:lang w:val="en-US" w:eastAsia="zh-CN"/>
                <w14:textFill>
                  <w14:solidFill>
                    <w14:schemeClr w14:val="tx1"/>
                  </w14:solidFill>
                </w14:textFill>
              </w:rPr>
              <w:t>石油烃</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1.45</w:t>
            </w:r>
            <w:r>
              <w:rPr>
                <w:color w:val="000000" w:themeColor="text1"/>
                <w14:textFill>
                  <w14:solidFill>
                    <w14:schemeClr w14:val="tx1"/>
                  </w14:solidFill>
                </w14:textFill>
              </w:rPr>
              <w:t>mg/L</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氨氮烃</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1.45</w:t>
            </w:r>
            <w:r>
              <w:rPr>
                <w:color w:val="000000" w:themeColor="text1"/>
                <w14:textFill>
                  <w14:solidFill>
                    <w14:schemeClr w14:val="tx1"/>
                  </w14:solidFill>
                </w14:textFill>
              </w:rPr>
              <w:t>mg/L。</w:t>
            </w:r>
            <w:r>
              <w:rPr>
                <w:rFonts w:hint="eastAsia"/>
                <w:color w:val="000000" w:themeColor="text1"/>
                <w:lang w:val="en-US" w:eastAsia="zh-CN"/>
                <w14:textFill>
                  <w14:solidFill>
                    <w14:schemeClr w14:val="tx1"/>
                  </w14:solidFill>
                </w14:textFill>
              </w:rPr>
              <w:t>本项目</w:t>
            </w:r>
            <w:r>
              <w:rPr>
                <w:color w:val="000000" w:themeColor="text1"/>
                <w14:textFill>
                  <w14:solidFill>
                    <w14:schemeClr w14:val="tx1"/>
                  </w14:solidFill>
                </w14:textFill>
              </w:rPr>
              <w:t>污水污染物</w:t>
            </w:r>
            <w:r>
              <w:rPr>
                <w:rFonts w:hint="eastAsia"/>
                <w:color w:val="000000" w:themeColor="text1"/>
                <w14:textFill>
                  <w14:solidFill>
                    <w14:schemeClr w14:val="tx1"/>
                  </w14:solidFill>
                </w14:textFill>
              </w:rPr>
              <w:t>产生</w:t>
            </w:r>
            <w:r>
              <w:rPr>
                <w:color w:val="000000" w:themeColor="text1"/>
                <w14:textFill>
                  <w14:solidFill>
                    <w14:schemeClr w14:val="tx1"/>
                  </w14:solidFill>
                </w14:textFill>
              </w:rPr>
              <w:t>及排放情况详见表4.2-</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w:t>
            </w:r>
          </w:p>
          <w:p>
            <w:pPr>
              <w:widowControl/>
              <w:jc w:val="center"/>
              <w:rPr>
                <w:rFonts w:hint="eastAsia"/>
                <w:b/>
                <w:color w:val="000000" w:themeColor="text1"/>
                <w:sz w:val="24"/>
                <w:szCs w:val="22"/>
                <w:lang w:val="en-US" w:eastAsia="zh-CN"/>
                <w14:textFill>
                  <w14:solidFill>
                    <w14:schemeClr w14:val="tx1"/>
                  </w14:solidFill>
                </w14:textFill>
              </w:rPr>
            </w:pPr>
            <w:r>
              <w:rPr>
                <w:rFonts w:hint="eastAsia"/>
                <w:b/>
                <w:color w:val="000000" w:themeColor="text1"/>
                <w:sz w:val="24"/>
                <w:szCs w:val="22"/>
                <w:lang w:val="en-US" w:eastAsia="zh-CN"/>
                <w14:textFill>
                  <w14:solidFill>
                    <w14:schemeClr w14:val="tx1"/>
                  </w14:solidFill>
                </w14:textFill>
              </w:rPr>
              <w:t>表4.2-2 生产废水产生和排放情况表</w:t>
            </w:r>
          </w:p>
          <w:tbl>
            <w:tblPr>
              <w:tblStyle w:val="40"/>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945"/>
              <w:gridCol w:w="1673"/>
              <w:gridCol w:w="1029"/>
              <w:gridCol w:w="1296"/>
              <w:gridCol w:w="1273"/>
              <w:gridCol w:w="1144"/>
              <w:gridCol w:w="114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05" w:hRule="atLeast"/>
                <w:jc w:val="center"/>
              </w:trPr>
              <w:tc>
                <w:tcPr>
                  <w:tcW w:w="1540" w:type="pct"/>
                  <w:gridSpan w:val="2"/>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污染物</w:t>
                  </w:r>
                </w:p>
              </w:tc>
              <w:tc>
                <w:tcPr>
                  <w:tcW w:w="605" w:type="pct"/>
                  <w:tcBorders>
                    <w:tl2br w:val="nil"/>
                    <w:tr2bl w:val="nil"/>
                  </w:tcBorders>
                  <w:tcMar>
                    <w:left w:w="108" w:type="dxa"/>
                    <w:right w:w="108" w:type="dxa"/>
                  </w:tcMar>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废水量</w:t>
                  </w:r>
                </w:p>
              </w:tc>
              <w:tc>
                <w:tcPr>
                  <w:tcW w:w="762" w:type="pct"/>
                  <w:tcBorders>
                    <w:tl2br w:val="nil"/>
                    <w:tr2bl w:val="nil"/>
                  </w:tcBorders>
                  <w:tcMar>
                    <w:left w:w="108" w:type="dxa"/>
                    <w:right w:w="108" w:type="dxa"/>
                  </w:tcMar>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COD</w:t>
                  </w:r>
                </w:p>
              </w:tc>
              <w:tc>
                <w:tcPr>
                  <w:tcW w:w="749" w:type="pct"/>
                  <w:tcBorders>
                    <w:tl2br w:val="nil"/>
                    <w:tr2bl w:val="nil"/>
                  </w:tcBorders>
                  <w:tcMar>
                    <w:left w:w="108" w:type="dxa"/>
                    <w:right w:w="108" w:type="dxa"/>
                  </w:tcMar>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SS</w:t>
                  </w:r>
                </w:p>
              </w:tc>
              <w:tc>
                <w:tcPr>
                  <w:tcW w:w="673" w:type="pct"/>
                  <w:tcBorders>
                    <w:tl2br w:val="nil"/>
                    <w:tr2bl w:val="nil"/>
                  </w:tcBorders>
                  <w:tcMar>
                    <w:left w:w="108" w:type="dxa"/>
                    <w:right w:w="108" w:type="dxa"/>
                  </w:tcMar>
                  <w:vAlign w:val="center"/>
                </w:tcPr>
                <w:p>
                  <w:pPr>
                    <w:pStyle w:val="102"/>
                    <w:rPr>
                      <w:rFonts w:hint="eastAsia" w:eastAsia="宋体"/>
                      <w:b/>
                      <w:bCs/>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石油类</w:t>
                  </w:r>
                </w:p>
              </w:tc>
              <w:tc>
                <w:tcPr>
                  <w:tcW w:w="669" w:type="pct"/>
                  <w:tcBorders>
                    <w:tl2br w:val="nil"/>
                    <w:tr2bl w:val="nil"/>
                  </w:tcBorders>
                  <w:tcMar>
                    <w:left w:w="108" w:type="dxa"/>
                    <w:right w:w="108" w:type="dxa"/>
                  </w:tcMar>
                  <w:vAlign w:val="center"/>
                </w:tcPr>
                <w:p>
                  <w:pPr>
                    <w:pStyle w:val="102"/>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氨氮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556" w:type="pct"/>
                  <w:vMerge w:val="restart"/>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处理前</w:t>
                  </w:r>
                </w:p>
              </w:tc>
              <w:tc>
                <w:tcPr>
                  <w:tcW w:w="984"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产生浓度(mg/L)</w:t>
                  </w:r>
                </w:p>
              </w:tc>
              <w:tc>
                <w:tcPr>
                  <w:tcW w:w="605" w:type="pct"/>
                  <w:vMerge w:val="restar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276.48</w:t>
                  </w:r>
                  <w:r>
                    <w:rPr>
                      <w:color w:val="000000" w:themeColor="text1"/>
                      <w14:textFill>
                        <w14:solidFill>
                          <w14:schemeClr w14:val="tx1"/>
                        </w14:solidFill>
                      </w14:textFill>
                    </w:rPr>
                    <w:t>t/a</w:t>
                  </w:r>
                </w:p>
              </w:tc>
              <w:tc>
                <w:tcPr>
                  <w:tcW w:w="762"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00</w:t>
                  </w:r>
                </w:p>
              </w:tc>
              <w:tc>
                <w:tcPr>
                  <w:tcW w:w="749"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60</w:t>
                  </w:r>
                  <w:r>
                    <w:rPr>
                      <w:color w:val="000000" w:themeColor="text1"/>
                      <w14:textFill>
                        <w14:solidFill>
                          <w14:schemeClr w14:val="tx1"/>
                        </w14:solidFill>
                      </w14:textFill>
                    </w:rPr>
                    <w:t>0</w:t>
                  </w:r>
                </w:p>
              </w:tc>
              <w:tc>
                <w:tcPr>
                  <w:tcW w:w="673"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500</w:t>
                  </w:r>
                </w:p>
              </w:tc>
              <w:tc>
                <w:tcPr>
                  <w:tcW w:w="669" w:type="pct"/>
                  <w:tcBorders>
                    <w:tl2br w:val="nil"/>
                    <w:tr2bl w:val="nil"/>
                  </w:tcBorders>
                  <w:tcMar>
                    <w:left w:w="108" w:type="dxa"/>
                    <w:right w:w="108" w:type="dxa"/>
                  </w:tcMar>
                  <w:vAlign w:val="center"/>
                </w:tcPr>
                <w:p>
                  <w:pPr>
                    <w:pStyle w:val="102"/>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556" w:type="pct"/>
                  <w:vMerge w:val="continue"/>
                  <w:tcBorders>
                    <w:tl2br w:val="nil"/>
                    <w:tr2bl w:val="nil"/>
                  </w:tcBorders>
                  <w:vAlign w:val="center"/>
                </w:tcPr>
                <w:p>
                  <w:pPr>
                    <w:pStyle w:val="102"/>
                    <w:rPr>
                      <w:color w:val="000000" w:themeColor="text1"/>
                      <w14:textFill>
                        <w14:solidFill>
                          <w14:schemeClr w14:val="tx1"/>
                        </w14:solidFill>
                      </w14:textFill>
                    </w:rPr>
                  </w:pPr>
                </w:p>
              </w:tc>
              <w:tc>
                <w:tcPr>
                  <w:tcW w:w="984"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年产生量(t/a)</w:t>
                  </w:r>
                </w:p>
              </w:tc>
              <w:tc>
                <w:tcPr>
                  <w:tcW w:w="605" w:type="pct"/>
                  <w:vMerge w:val="continue"/>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p>
              </w:tc>
              <w:tc>
                <w:tcPr>
                  <w:tcW w:w="762"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0.083</w:t>
                  </w:r>
                </w:p>
              </w:tc>
              <w:tc>
                <w:tcPr>
                  <w:tcW w:w="749"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14:textFill>
                        <w14:solidFill>
                          <w14:schemeClr w14:val="tx1"/>
                        </w14:solidFill>
                      </w14:textFill>
                    </w:rPr>
                    <w:t>0.</w:t>
                  </w:r>
                  <w:r>
                    <w:rPr>
                      <w:rFonts w:hint="eastAsia"/>
                      <w:color w:val="000000" w:themeColor="text1"/>
                      <w:lang w:val="en-US" w:eastAsia="zh-CN"/>
                      <w14:textFill>
                        <w14:solidFill>
                          <w14:schemeClr w14:val="tx1"/>
                        </w14:solidFill>
                      </w14:textFill>
                    </w:rPr>
                    <w:t>166</w:t>
                  </w:r>
                </w:p>
              </w:tc>
              <w:tc>
                <w:tcPr>
                  <w:tcW w:w="673"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14:textFill>
                        <w14:solidFill>
                          <w14:schemeClr w14:val="tx1"/>
                        </w14:solidFill>
                      </w14:textFill>
                    </w:rPr>
                    <w:t>0.</w:t>
                  </w:r>
                  <w:r>
                    <w:rPr>
                      <w:rFonts w:hint="eastAsia"/>
                      <w:color w:val="000000" w:themeColor="text1"/>
                      <w:lang w:val="en-US" w:eastAsia="zh-CN"/>
                      <w14:textFill>
                        <w14:solidFill>
                          <w14:schemeClr w14:val="tx1"/>
                        </w14:solidFill>
                      </w14:textFill>
                    </w:rPr>
                    <w:t>138</w:t>
                  </w:r>
                </w:p>
              </w:tc>
              <w:tc>
                <w:tcPr>
                  <w:tcW w:w="669"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0.0027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1540" w:type="pct"/>
                  <w:gridSpan w:val="2"/>
                  <w:tcBorders>
                    <w:tl2br w:val="nil"/>
                    <w:tr2bl w:val="nil"/>
                  </w:tcBorders>
                  <w:vAlign w:val="center"/>
                </w:tcPr>
                <w:p>
                  <w:pPr>
                    <w:pStyle w:val="102"/>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处理措施</w:t>
                  </w:r>
                </w:p>
              </w:tc>
              <w:tc>
                <w:tcPr>
                  <w:tcW w:w="3459" w:type="pct"/>
                  <w:gridSpan w:val="5"/>
                  <w:tcBorders>
                    <w:tl2br w:val="nil"/>
                    <w:tr2bl w:val="nil"/>
                  </w:tcBorders>
                  <w:tcMar>
                    <w:left w:w="108" w:type="dxa"/>
                    <w:right w:w="108" w:type="dxa"/>
                  </w:tcMar>
                  <w:vAlign w:val="center"/>
                </w:tcPr>
                <w:p>
                  <w:pPr>
                    <w:pStyle w:val="1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隔油沉淀池+厂内污水处理站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556" w:type="pct"/>
                  <w:vMerge w:val="restart"/>
                  <w:tcBorders>
                    <w:tl2br w:val="nil"/>
                    <w:tr2bl w:val="nil"/>
                  </w:tcBorders>
                  <w:vAlign w:val="center"/>
                </w:tcPr>
                <w:p>
                  <w:pPr>
                    <w:pStyle w:val="1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厂区污水处理站</w:t>
                  </w:r>
                  <w:r>
                    <w:rPr>
                      <w:color w:val="000000" w:themeColor="text1"/>
                      <w14:textFill>
                        <w14:solidFill>
                          <w14:schemeClr w14:val="tx1"/>
                        </w14:solidFill>
                      </w14:textFill>
                    </w:rPr>
                    <w:t>处理后</w:t>
                  </w:r>
                </w:p>
              </w:tc>
              <w:tc>
                <w:tcPr>
                  <w:tcW w:w="984"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排放浓度(mg/L)</w:t>
                  </w:r>
                </w:p>
              </w:tc>
              <w:tc>
                <w:tcPr>
                  <w:tcW w:w="605" w:type="pct"/>
                  <w:vMerge w:val="restar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276.48</w:t>
                  </w:r>
                  <w:r>
                    <w:rPr>
                      <w:color w:val="000000" w:themeColor="text1"/>
                      <w14:textFill>
                        <w14:solidFill>
                          <w14:schemeClr w14:val="tx1"/>
                        </w14:solidFill>
                      </w14:textFill>
                    </w:rPr>
                    <w:t>t/a</w:t>
                  </w:r>
                </w:p>
              </w:tc>
              <w:tc>
                <w:tcPr>
                  <w:tcW w:w="762"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60.08</w:t>
                  </w:r>
                </w:p>
              </w:tc>
              <w:tc>
                <w:tcPr>
                  <w:tcW w:w="749"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21.17</w:t>
                  </w:r>
                </w:p>
              </w:tc>
              <w:tc>
                <w:tcPr>
                  <w:tcW w:w="673"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1.45</w:t>
                  </w:r>
                </w:p>
              </w:tc>
              <w:tc>
                <w:tcPr>
                  <w:tcW w:w="669" w:type="pct"/>
                  <w:tcBorders>
                    <w:tl2br w:val="nil"/>
                    <w:tr2bl w:val="nil"/>
                  </w:tcBorders>
                  <w:tcMar>
                    <w:left w:w="108" w:type="dxa"/>
                    <w:right w:w="108" w:type="dxa"/>
                  </w:tcMar>
                  <w:vAlign w:val="center"/>
                </w:tcPr>
                <w:p>
                  <w:pPr>
                    <w:pStyle w:val="102"/>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556" w:type="pct"/>
                  <w:vMerge w:val="continue"/>
                  <w:tcBorders>
                    <w:tl2br w:val="nil"/>
                    <w:tr2bl w:val="nil"/>
                  </w:tcBorders>
                  <w:vAlign w:val="center"/>
                </w:tcPr>
                <w:p>
                  <w:pPr>
                    <w:pStyle w:val="102"/>
                    <w:rPr>
                      <w:color w:val="000000" w:themeColor="text1"/>
                      <w14:textFill>
                        <w14:solidFill>
                          <w14:schemeClr w14:val="tx1"/>
                        </w14:solidFill>
                      </w14:textFill>
                    </w:rPr>
                  </w:pPr>
                </w:p>
              </w:tc>
              <w:tc>
                <w:tcPr>
                  <w:tcW w:w="984"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年排放量(t/a)</w:t>
                  </w:r>
                </w:p>
              </w:tc>
              <w:tc>
                <w:tcPr>
                  <w:tcW w:w="605" w:type="pct"/>
                  <w:vMerge w:val="continue"/>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p>
              </w:tc>
              <w:tc>
                <w:tcPr>
                  <w:tcW w:w="762"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0.0166</w:t>
                  </w:r>
                </w:p>
              </w:tc>
              <w:tc>
                <w:tcPr>
                  <w:tcW w:w="749"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0.0059</w:t>
                  </w:r>
                </w:p>
              </w:tc>
              <w:tc>
                <w:tcPr>
                  <w:tcW w:w="673"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14:textFill>
                        <w14:solidFill>
                          <w14:schemeClr w14:val="tx1"/>
                        </w14:solidFill>
                      </w14:textFill>
                    </w:rPr>
                    <w:t>0.00</w:t>
                  </w:r>
                  <w:r>
                    <w:rPr>
                      <w:rFonts w:hint="eastAsia"/>
                      <w:color w:val="000000" w:themeColor="text1"/>
                      <w:lang w:val="en-US" w:eastAsia="zh-CN"/>
                      <w14:textFill>
                        <w14:solidFill>
                          <w14:schemeClr w14:val="tx1"/>
                        </w14:solidFill>
                      </w14:textFill>
                    </w:rPr>
                    <w:t>04</w:t>
                  </w:r>
                </w:p>
              </w:tc>
              <w:tc>
                <w:tcPr>
                  <w:tcW w:w="669"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0.0019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2145" w:type="pct"/>
                  <w:gridSpan w:val="3"/>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排放去向</w:t>
                  </w:r>
                </w:p>
              </w:tc>
              <w:tc>
                <w:tcPr>
                  <w:tcW w:w="2854" w:type="pct"/>
                  <w:gridSpan w:val="4"/>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通过市政管网最终</w:t>
                  </w:r>
                  <w:r>
                    <w:rPr>
                      <w:rFonts w:hint="eastAsia"/>
                      <w:color w:val="000000" w:themeColor="text1"/>
                      <w14:textFill>
                        <w14:solidFill>
                          <w14:schemeClr w14:val="tx1"/>
                        </w14:solidFill>
                      </w14:textFill>
                    </w:rPr>
                    <w:t>排入</w:t>
                  </w:r>
                  <w:r>
                    <w:rPr>
                      <w:color w:val="000000" w:themeColor="text1"/>
                      <w14:textFill>
                        <w14:solidFill>
                          <w14:schemeClr w14:val="tx1"/>
                        </w14:solidFill>
                      </w14:textFill>
                    </w:rPr>
                    <w:t>福鼎市第一污水处理厂集中处理。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2145" w:type="pct"/>
                  <w:gridSpan w:val="3"/>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允许排放标准（GB8978-1996中三级标准）</w:t>
                  </w:r>
                </w:p>
              </w:tc>
              <w:tc>
                <w:tcPr>
                  <w:tcW w:w="762"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500</w:t>
                  </w:r>
                </w:p>
              </w:tc>
              <w:tc>
                <w:tcPr>
                  <w:tcW w:w="749"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400</w:t>
                  </w:r>
                </w:p>
              </w:tc>
              <w:tc>
                <w:tcPr>
                  <w:tcW w:w="673" w:type="pct"/>
                  <w:tcBorders>
                    <w:tl2br w:val="nil"/>
                    <w:tr2bl w:val="nil"/>
                  </w:tcBorders>
                  <w:tcMar>
                    <w:left w:w="108" w:type="dxa"/>
                    <w:right w:w="108" w:type="dxa"/>
                  </w:tcMar>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w:t>
                  </w:r>
                </w:p>
              </w:tc>
              <w:tc>
                <w:tcPr>
                  <w:tcW w:w="669" w:type="pct"/>
                  <w:tcBorders>
                    <w:tl2br w:val="nil"/>
                    <w:tr2bl w:val="nil"/>
                  </w:tcBorders>
                  <w:tcMar>
                    <w:left w:w="108" w:type="dxa"/>
                    <w:right w:w="108" w:type="dxa"/>
                  </w:tcMar>
                  <w:vAlign w:val="center"/>
                </w:tcPr>
                <w:p>
                  <w:pPr>
                    <w:pStyle w:val="102"/>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2145" w:type="pct"/>
                  <w:gridSpan w:val="3"/>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达标性</w:t>
                  </w:r>
                </w:p>
              </w:tc>
              <w:tc>
                <w:tcPr>
                  <w:tcW w:w="762"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c>
                <w:tcPr>
                  <w:tcW w:w="749"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c>
                <w:tcPr>
                  <w:tcW w:w="673"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c>
                <w:tcPr>
                  <w:tcW w:w="669" w:type="pct"/>
                  <w:tcBorders>
                    <w:tl2br w:val="nil"/>
                    <w:tr2bl w:val="nil"/>
                  </w:tcBorders>
                  <w:tcMar>
                    <w:left w:w="108" w:type="dxa"/>
                    <w:right w:w="108" w:type="dxa"/>
                  </w:tcMar>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95" w:hRule="atLeast"/>
                <w:jc w:val="center"/>
              </w:trPr>
              <w:tc>
                <w:tcPr>
                  <w:tcW w:w="5000" w:type="pct"/>
                  <w:gridSpan w:val="7"/>
                  <w:tcBorders>
                    <w:tl2br w:val="nil"/>
                    <w:tr2bl w:val="nil"/>
                  </w:tcBorders>
                  <w:vAlign w:val="center"/>
                </w:tcPr>
                <w:p>
                  <w:pPr>
                    <w:pStyle w:val="102"/>
                    <w:jc w:val="left"/>
                    <w:rPr>
                      <w:color w:val="000000" w:themeColor="text1"/>
                      <w14:textFill>
                        <w14:solidFill>
                          <w14:schemeClr w14:val="tx1"/>
                        </w14:solidFill>
                      </w14:textFill>
                    </w:rPr>
                  </w:pPr>
                  <w:r>
                    <w:rPr>
                      <w:color w:val="000000" w:themeColor="text1"/>
                      <w14:textFill>
                        <w14:solidFill>
                          <w14:schemeClr w14:val="tx1"/>
                        </w14:solidFill>
                      </w14:textFill>
                    </w:rPr>
                    <w:t>注：福鼎市第一污水处理厂处理后执行《城镇污水处理厂污染物排放标准》（GB18918-2002）一级A标准。</w:t>
                  </w:r>
                </w:p>
              </w:tc>
            </w:tr>
          </w:tbl>
          <w:p>
            <w:pPr>
              <w:pStyle w:val="106"/>
              <w:spacing w:before="120" w:beforeLines="50" w:after="120" w:afterLines="50"/>
              <w:textAlignment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4.2.1.2</w:t>
            </w:r>
            <w:r>
              <w:rPr>
                <w:rFonts w:hint="eastAsia"/>
                <w:color w:val="000000" w:themeColor="text1"/>
                <w14:textFill>
                  <w14:solidFill>
                    <w14:schemeClr w14:val="tx1"/>
                  </w14:solidFill>
                </w14:textFill>
              </w:rPr>
              <w:t>水</w:t>
            </w:r>
            <w:r>
              <w:rPr>
                <w:color w:val="000000" w:themeColor="text1"/>
                <w14:textFill>
                  <w14:solidFill>
                    <w14:schemeClr w14:val="tx1"/>
                  </w14:solidFill>
                </w14:textFill>
              </w:rPr>
              <w:t>环境影响分析及</w:t>
            </w:r>
            <w:r>
              <w:rPr>
                <w:rFonts w:hint="eastAsia"/>
                <w:color w:val="000000" w:themeColor="text1"/>
                <w14:textFill>
                  <w14:solidFill>
                    <w14:schemeClr w14:val="tx1"/>
                  </w14:solidFill>
                </w14:textFill>
              </w:rPr>
              <w:t>保护</w:t>
            </w:r>
            <w:r>
              <w:rPr>
                <w:color w:val="000000" w:themeColor="text1"/>
                <w14:textFill>
                  <w14:solidFill>
                    <w14:schemeClr w14:val="tx1"/>
                  </w14:solidFill>
                </w14:textFill>
              </w:rPr>
              <w:t>措施</w:t>
            </w:r>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）达标排放分析</w:t>
            </w:r>
          </w:p>
          <w:p>
            <w:pPr>
              <w:spacing w:line="360" w:lineRule="auto"/>
              <w:ind w:firstLine="480" w:firstLineChars="200"/>
              <w:rPr>
                <w:rFonts w:hint="eastAsia" w:ascii="Times New Roman" w:hAnsi="Times New Roman" w:eastAsia="宋体"/>
                <w:smallCaps w:val="0"/>
                <w:color w:val="000000" w:themeColor="text1"/>
                <w:sz w:val="24"/>
                <w:shd w:val="clear" w:color="auto" w:fill="auto"/>
                <w14:textFill>
                  <w14:solidFill>
                    <w14:schemeClr w14:val="tx1"/>
                  </w14:solidFill>
                </w14:textFill>
              </w:rPr>
            </w:pPr>
            <w:r>
              <w:rPr>
                <w:rFonts w:hint="eastAsia" w:ascii="Times New Roman" w:hAnsi="Times New Roman" w:eastAsia="宋体"/>
                <w:smallCaps w:val="0"/>
                <w:color w:val="000000" w:themeColor="text1"/>
                <w:sz w:val="24"/>
                <w:shd w:val="clear" w:color="auto" w:fill="auto"/>
                <w14:textFill>
                  <w14:solidFill>
                    <w14:schemeClr w14:val="tx1"/>
                  </w14:solidFill>
                </w14:textFill>
              </w:rPr>
              <w:t>本项目运营期主要外排废水为生活污水以及清洗废水。</w:t>
            </w:r>
          </w:p>
          <w:p>
            <w:pPr>
              <w:pStyle w:val="103"/>
              <w:ind w:firstLine="480"/>
              <w:rPr>
                <w:rFonts w:hint="eastAsia" w:ascii="Times New Roman" w:hAnsi="Times New Roman" w:eastAsia="宋体"/>
                <w:smallCaps w:val="0"/>
                <w:color w:val="000000" w:themeColor="text1"/>
                <w:sz w:val="24"/>
                <w:shd w:val="clear" w:color="auto" w:fill="auto"/>
                <w:lang w:eastAsia="zh-CN"/>
                <w14:textFill>
                  <w14:solidFill>
                    <w14:schemeClr w14:val="tx1"/>
                  </w14:solidFill>
                </w14:textFill>
              </w:rPr>
            </w:pPr>
            <w:r>
              <w:rPr>
                <w:rFonts w:hint="eastAsia" w:ascii="Times New Roman" w:hAnsi="Times New Roman" w:eastAsia="宋体"/>
                <w:bCs/>
                <w:smallCaps w:val="0"/>
                <w:color w:val="000000" w:themeColor="text1"/>
                <w:sz w:val="24"/>
                <w:shd w:val="clear" w:color="auto" w:fill="auto"/>
                <w14:textFill>
                  <w14:solidFill>
                    <w14:schemeClr w14:val="tx1"/>
                  </w14:solidFill>
                </w14:textFill>
              </w:rPr>
              <w:t>生活污水量少，水质简单</w:t>
            </w:r>
            <w:r>
              <w:rPr>
                <w:rFonts w:hint="eastAsia" w:ascii="Times New Roman" w:hAnsi="Times New Roman" w:eastAsia="宋体"/>
                <w:bCs/>
                <w:smallCaps w:val="0"/>
                <w:color w:val="000000" w:themeColor="text1"/>
                <w:sz w:val="24"/>
                <w:shd w:val="clear" w:color="auto" w:fill="auto"/>
                <w:lang w:val="en-US" w:eastAsia="zh-CN"/>
                <w14:textFill>
                  <w14:solidFill>
                    <w14:schemeClr w14:val="tx1"/>
                  </w14:solidFill>
                </w14:textFill>
              </w:rPr>
              <w:t>，</w:t>
            </w:r>
            <w:r>
              <w:rPr>
                <w:rFonts w:hint="eastAsia" w:ascii="Times New Roman" w:hAnsi="Times New Roman" w:eastAsia="宋体"/>
                <w:smallCaps w:val="0"/>
                <w:color w:val="000000" w:themeColor="text1"/>
                <w:sz w:val="24"/>
                <w:shd w:val="clear" w:color="auto" w:fill="auto"/>
                <w14:textFill>
                  <w14:solidFill>
                    <w14:schemeClr w14:val="tx1"/>
                  </w14:solidFill>
                </w14:textFill>
              </w:rPr>
              <w:t>进入化粪池</w:t>
            </w:r>
            <w:r>
              <w:rPr>
                <w:rFonts w:ascii="Times New Roman" w:hAnsi="Times New Roman" w:eastAsia="宋体"/>
                <w:smallCaps w:val="0"/>
                <w:color w:val="000000" w:themeColor="text1"/>
                <w:sz w:val="24"/>
                <w:shd w:val="clear" w:color="auto" w:fill="auto"/>
                <w14:textFill>
                  <w14:solidFill>
                    <w14:schemeClr w14:val="tx1"/>
                  </w14:solidFill>
                </w14:textFill>
              </w:rPr>
              <w:t>预处理</w:t>
            </w:r>
            <w:r>
              <w:rPr>
                <w:rFonts w:hint="eastAsia" w:ascii="Times New Roman" w:hAnsi="Times New Roman" w:eastAsia="宋体"/>
                <w:smallCaps w:val="0"/>
                <w:color w:val="000000" w:themeColor="text1"/>
                <w:sz w:val="24"/>
                <w:shd w:val="clear" w:color="auto" w:fill="auto"/>
                <w14:textFill>
                  <w14:solidFill>
                    <w14:schemeClr w14:val="tx1"/>
                  </w14:solidFill>
                </w14:textFill>
              </w:rPr>
              <w:t>后废水</w:t>
            </w:r>
            <w:r>
              <w:rPr>
                <w:rFonts w:hint="eastAsia" w:ascii="Times New Roman" w:hAnsi="Times New Roman" w:eastAsia="宋体"/>
                <w:smallCaps w:val="0"/>
                <w:color w:val="000000" w:themeColor="text1"/>
                <w:sz w:val="24"/>
                <w:shd w:val="clear" w:color="auto" w:fill="auto"/>
                <w:lang w:val="en-US" w:eastAsia="zh-CN"/>
                <w14:textFill>
                  <w14:solidFill>
                    <w14:schemeClr w14:val="tx1"/>
                  </w14:solidFill>
                </w14:textFill>
              </w:rPr>
              <w:t>中</w:t>
            </w:r>
            <w:r>
              <w:rPr>
                <w:rFonts w:hint="eastAsia" w:ascii="Times New Roman" w:hAnsi="Times New Roman" w:eastAsia="宋体"/>
                <w:smallCaps w:val="0"/>
                <w:color w:val="000000" w:themeColor="text1"/>
                <w:sz w:val="24"/>
                <w:szCs w:val="24"/>
                <w:shd w:val="clear" w:color="auto" w:fill="auto"/>
                <w14:textFill>
                  <w14:solidFill>
                    <w14:schemeClr w14:val="tx1"/>
                  </w14:solidFill>
                </w14:textFill>
              </w:rPr>
              <w:t>COD</w:t>
            </w:r>
            <w:r>
              <w:rPr>
                <w:rFonts w:hint="eastAsia" w:ascii="Times New Roman" w:hAnsi="Times New Roman" w:eastAsia="宋体"/>
                <w:smallCaps w:val="0"/>
                <w:color w:val="000000" w:themeColor="text1"/>
                <w:sz w:val="24"/>
                <w:szCs w:val="24"/>
                <w:shd w:val="clear" w:color="auto" w:fill="auto"/>
                <w:vertAlign w:val="subscript"/>
                <w14:textFill>
                  <w14:solidFill>
                    <w14:schemeClr w14:val="tx1"/>
                  </w14:solidFill>
                </w14:textFill>
              </w:rPr>
              <w:t>cr</w:t>
            </w:r>
            <w:r>
              <w:rPr>
                <w:rFonts w:hint="eastAsia" w:ascii="Times New Roman" w:hAnsi="Times New Roman" w:eastAsia="宋体"/>
                <w:smallCaps w:val="0"/>
                <w:color w:val="000000" w:themeColor="text1"/>
                <w:sz w:val="24"/>
                <w:shd w:val="clear" w:color="auto" w:fill="auto"/>
                <w14:textFill>
                  <w14:solidFill>
                    <w14:schemeClr w14:val="tx1"/>
                  </w14:solidFill>
                </w14:textFill>
              </w:rPr>
              <w:t>、BOD</w:t>
            </w:r>
            <w:r>
              <w:rPr>
                <w:rFonts w:hint="eastAsia" w:ascii="Times New Roman" w:hAnsi="Times New Roman" w:eastAsia="宋体"/>
                <w:smallCaps w:val="0"/>
                <w:color w:val="000000" w:themeColor="text1"/>
                <w:sz w:val="24"/>
                <w:shd w:val="clear" w:color="auto" w:fill="auto"/>
                <w:vertAlign w:val="subscript"/>
                <w14:textFill>
                  <w14:solidFill>
                    <w14:schemeClr w14:val="tx1"/>
                  </w14:solidFill>
                </w14:textFill>
              </w:rPr>
              <w:t>5</w:t>
            </w:r>
            <w:r>
              <w:rPr>
                <w:rFonts w:hint="eastAsia" w:ascii="Times New Roman" w:hAnsi="Times New Roman" w:eastAsia="宋体"/>
                <w:smallCaps w:val="0"/>
                <w:color w:val="000000" w:themeColor="text1"/>
                <w:sz w:val="24"/>
                <w:shd w:val="clear" w:color="auto" w:fill="auto"/>
                <w14:textFill>
                  <w14:solidFill>
                    <w14:schemeClr w14:val="tx1"/>
                  </w14:solidFill>
                </w14:textFill>
              </w:rPr>
              <w:t>、SS</w:t>
            </w:r>
            <w:r>
              <w:rPr>
                <w:rFonts w:hint="eastAsia" w:ascii="Times New Roman" w:hAnsi="Times New Roman" w:eastAsia="宋体"/>
                <w:smallCaps w:val="0"/>
                <w:color w:val="000000" w:themeColor="text1"/>
                <w:sz w:val="24"/>
                <w:shd w:val="clear" w:color="auto" w:fill="auto"/>
                <w:lang w:eastAsia="zh-CN"/>
                <w14:textFill>
                  <w14:solidFill>
                    <w14:schemeClr w14:val="tx1"/>
                  </w14:solidFill>
                </w14:textFill>
              </w:rPr>
              <w:t>、</w:t>
            </w:r>
            <w:r>
              <w:rPr>
                <w:rFonts w:hint="eastAsia" w:ascii="Times New Roman" w:hAnsi="Times New Roman" w:eastAsia="宋体"/>
                <w:smallCaps w:val="0"/>
                <w:color w:val="000000" w:themeColor="text1"/>
                <w:sz w:val="24"/>
                <w:shd w:val="clear" w:color="auto" w:fill="auto"/>
                <w:lang w:val="en-US" w:eastAsia="zh-CN"/>
                <w14:textFill>
                  <w14:solidFill>
                    <w14:schemeClr w14:val="tx1"/>
                  </w14:solidFill>
                </w14:textFill>
              </w:rPr>
              <w:t>氨氮</w:t>
            </w:r>
            <w:r>
              <w:rPr>
                <w:rFonts w:hint="eastAsia" w:ascii="Times New Roman" w:hAnsi="Times New Roman" w:eastAsia="宋体"/>
                <w:smallCaps w:val="0"/>
                <w:color w:val="000000" w:themeColor="text1"/>
                <w:sz w:val="24"/>
                <w:shd w:val="clear" w:color="auto" w:fill="auto"/>
                <w14:textFill>
                  <w14:solidFill>
                    <w14:schemeClr w14:val="tx1"/>
                  </w14:solidFill>
                </w14:textFill>
              </w:rPr>
              <w:t>排放浓度均可达到《污水综合排放标准》（GB8978-1996）表4中的三级排放标准（氨氮可达到《污水排入城镇下水道水质标准》（GB/T31962-2015）表1中B等级标准）</w:t>
            </w:r>
            <w:r>
              <w:rPr>
                <w:rFonts w:hint="eastAsia" w:ascii="Times New Roman" w:hAnsi="Times New Roman" w:eastAsia="宋体"/>
                <w:smallCaps w:val="0"/>
                <w:color w:val="000000" w:themeColor="text1"/>
                <w:sz w:val="24"/>
                <w:shd w:val="clear" w:color="auto" w:fill="auto"/>
                <w:lang w:eastAsia="zh-CN"/>
                <w14:textFill>
                  <w14:solidFill>
                    <w14:schemeClr w14:val="tx1"/>
                  </w14:solidFill>
                </w14:textFill>
              </w:rPr>
              <w:t>。</w:t>
            </w:r>
          </w:p>
          <w:p>
            <w:pPr>
              <w:pStyle w:val="103"/>
              <w:ind w:firstLine="480"/>
              <w:rPr>
                <w:rFonts w:hint="eastAsia"/>
                <w:bCs/>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超声波清洗废水</w:t>
            </w:r>
            <w:r>
              <w:rPr>
                <w:rFonts w:hint="eastAsia"/>
                <w:bCs/>
                <w:color w:val="000000" w:themeColor="text1"/>
                <w:sz w:val="24"/>
                <w:lang w:val="en-US" w:eastAsia="zh-CN"/>
                <w14:textFill>
                  <w14:solidFill>
                    <w14:schemeClr w14:val="tx1"/>
                  </w14:solidFill>
                </w14:textFill>
              </w:rPr>
              <w:t>经隔油沉淀池</w:t>
            </w:r>
            <w:r>
              <w:rPr>
                <w:color w:val="000000" w:themeColor="text1"/>
                <w:sz w:val="24"/>
                <w14:textFill>
                  <w14:solidFill>
                    <w14:schemeClr w14:val="tx1"/>
                  </w14:solidFill>
                </w14:textFill>
              </w:rPr>
              <w:t>处理</w:t>
            </w:r>
            <w:r>
              <w:rPr>
                <w:rFonts w:hint="eastAsia"/>
                <w:color w:val="000000" w:themeColor="text1"/>
                <w:sz w:val="24"/>
                <w14:textFill>
                  <w14:solidFill>
                    <w14:schemeClr w14:val="tx1"/>
                  </w14:solidFill>
                </w14:textFill>
              </w:rPr>
              <w:t>以及厂区污水处理站深度处理后废水污染物COD、SS</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石油烃</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氨氮</w:t>
            </w:r>
            <w:r>
              <w:rPr>
                <w:rFonts w:hint="eastAsia"/>
                <w:color w:val="000000" w:themeColor="text1"/>
                <w:sz w:val="24"/>
                <w14:textFill>
                  <w14:solidFill>
                    <w14:schemeClr w14:val="tx1"/>
                  </w14:solidFill>
                </w14:textFill>
              </w:rPr>
              <w:t>排放浓度均可达到《到污水综合排放标准》（GB8978-1996）表4中的三级排放标准，后通过市政管网排入</w:t>
            </w:r>
            <w:r>
              <w:rPr>
                <w:color w:val="000000" w:themeColor="text1"/>
                <w14:textFill>
                  <w14:solidFill>
                    <w14:schemeClr w14:val="tx1"/>
                  </w14:solidFill>
                </w14:textFill>
              </w:rPr>
              <w:t>福鼎市第一污水处理厂</w:t>
            </w:r>
            <w:r>
              <w:rPr>
                <w:rFonts w:hint="eastAsia"/>
                <w:bCs/>
                <w:color w:val="000000" w:themeColor="text1"/>
                <w:sz w:val="24"/>
                <w14:textFill>
                  <w14:solidFill>
                    <w14:schemeClr w14:val="tx1"/>
                  </w14:solidFill>
                </w14:textFill>
              </w:rPr>
              <w:t>，因此，本项目废水可达标排放。</w:t>
            </w:r>
          </w:p>
          <w:p>
            <w:pPr>
              <w:pStyle w:val="103"/>
              <w:ind w:firstLine="48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（2）废水治理措施可行性分析</w:t>
            </w:r>
          </w:p>
          <w:p>
            <w:pPr>
              <w:pStyle w:val="103"/>
              <w:ind w:firstLine="480"/>
              <w:rPr>
                <w:rFonts w:hint="eastAsia"/>
                <w:bCs/>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①生活污水</w:t>
            </w:r>
          </w:p>
          <w:p>
            <w:pPr>
              <w:pStyle w:val="10"/>
              <w:spacing w:line="360" w:lineRule="auto"/>
              <w:ind w:left="0" w:firstLine="480" w:firstLineChars="200"/>
              <w:jc w:val="both"/>
              <w:rPr>
                <w:rFonts w:ascii="Times New Roman" w:hAnsi="Times New Roman" w:eastAsia="宋体"/>
                <w:bCs/>
                <w:smallCaps w:val="0"/>
                <w:color w:val="000000" w:themeColor="text1"/>
                <w:sz w:val="24"/>
                <w:szCs w:val="24"/>
                <w:shd w:val="clear" w:color="auto" w:fill="auto"/>
                <w14:textFill>
                  <w14:solidFill>
                    <w14:schemeClr w14:val="tx1"/>
                  </w14:solidFill>
                </w14:textFill>
              </w:rPr>
            </w:pPr>
            <w:r>
              <w:rPr>
                <w:rFonts w:ascii="Times New Roman" w:hAnsi="Times New Roman" w:eastAsia="宋体"/>
                <w:smallCaps w:val="0"/>
                <w:color w:val="000000" w:themeColor="text1"/>
                <w:sz w:val="24"/>
                <w:szCs w:val="24"/>
                <w:shd w:val="clear" w:color="auto" w:fill="auto"/>
                <w14:textFill>
                  <w14:solidFill>
                    <w14:schemeClr w14:val="tx1"/>
                  </w14:solidFill>
                </w14:textFill>
              </w:rPr>
              <w:t>本项目生活污水排放量为</w:t>
            </w:r>
            <w:r>
              <w:rPr>
                <w:rFonts w:hint="eastAsia" w:ascii="Times New Roman" w:hAnsi="Times New Roman" w:eastAsia="宋体" w:cs="Times New Roman"/>
                <w:smallCaps w:val="0"/>
                <w:snapToGrid w:val="0"/>
                <w:color w:val="000000" w:themeColor="text1"/>
                <w:sz w:val="24"/>
                <w:shd w:val="clear" w:color="auto" w:fill="auto"/>
                <w:lang w:val="en-US" w:eastAsia="zh-CN"/>
                <w14:textFill>
                  <w14:solidFill>
                    <w14:schemeClr w14:val="tx1"/>
                  </w14:solidFill>
                </w14:textFill>
              </w:rPr>
              <w:t>2.4</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Times New Roman"/>
                <w:smallCaps w:val="0"/>
                <w:snapToGrid w:val="0"/>
                <w:color w:val="000000" w:themeColor="text1"/>
                <w:sz w:val="24"/>
                <w:shd w:val="clear" w:color="auto" w:fill="auto"/>
                <w:lang w:val="en-US" w:eastAsia="zh-CN"/>
                <w14:textFill>
                  <w14:solidFill>
                    <w14:schemeClr w14:val="tx1"/>
                  </w14:solidFill>
                </w14:textFill>
              </w:rPr>
              <w:t>/d（720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Times New Roman"/>
                <w:smallCaps w:val="0"/>
                <w:snapToGrid w:val="0"/>
                <w:color w:val="000000" w:themeColor="text1"/>
                <w:sz w:val="24"/>
                <w:shd w:val="clear" w:color="auto" w:fill="auto"/>
                <w:lang w:val="en-US" w:eastAsia="zh-CN"/>
                <w14:textFill>
                  <w14:solidFill>
                    <w14:schemeClr w14:val="tx1"/>
                  </w14:solidFill>
                </w14:textFill>
              </w:rPr>
              <w:t>/a）</w:t>
            </w:r>
            <w:r>
              <w:rPr>
                <w:rFonts w:ascii="Times New Roman" w:hAnsi="Times New Roman" w:eastAsia="宋体"/>
                <w:smallCaps w:val="0"/>
                <w:color w:val="000000" w:themeColor="text1"/>
                <w:sz w:val="24"/>
                <w:szCs w:val="24"/>
                <w:shd w:val="clear" w:color="auto" w:fill="auto"/>
                <w14:textFill>
                  <w14:solidFill>
                    <w14:schemeClr w14:val="tx1"/>
                  </w14:solidFill>
                </w14:textFill>
              </w:rPr>
              <w:t>，厂区内设置容积</w:t>
            </w:r>
            <w:r>
              <w:rPr>
                <w:rFonts w:hint="eastAsia" w:ascii="Times New Roman" w:hAnsi="Times New Roman" w:eastAsia="宋体"/>
                <w:smallCaps w:val="0"/>
                <w:color w:val="000000" w:themeColor="text1"/>
                <w:sz w:val="24"/>
                <w:szCs w:val="24"/>
                <w:shd w:val="clear" w:color="auto" w:fill="auto"/>
                <w:lang w:val="en-US" w:eastAsia="zh-CN"/>
                <w14:textFill>
                  <w14:solidFill>
                    <w14:schemeClr w14:val="tx1"/>
                  </w14:solidFill>
                </w14:textFill>
              </w:rPr>
              <w:t>10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ascii="Times New Roman" w:hAnsi="Times New Roman" w:eastAsia="宋体"/>
                <w:smallCaps w:val="0"/>
                <w:color w:val="000000" w:themeColor="text1"/>
                <w:sz w:val="24"/>
                <w:szCs w:val="24"/>
                <w:shd w:val="clear" w:color="auto" w:fill="auto"/>
                <w14:textFill>
                  <w14:solidFill>
                    <w14:schemeClr w14:val="tx1"/>
                  </w14:solidFill>
                </w14:textFill>
              </w:rPr>
              <w:t>的化粪池一座，因此项目化粪池处理容积可行。</w:t>
            </w:r>
          </w:p>
          <w:p>
            <w:pPr>
              <w:pStyle w:val="103"/>
              <w:ind w:firstLine="480"/>
              <w:rPr>
                <w:rFonts w:hint="default"/>
                <w:bCs/>
                <w:color w:val="000000" w:themeColor="text1"/>
                <w:sz w:val="24"/>
                <w:lang w:val="en-US" w:eastAsia="zh-CN"/>
                <w14:textFill>
                  <w14:solidFill>
                    <w14:schemeClr w14:val="tx1"/>
                  </w14:solidFill>
                </w14:textFill>
              </w:rPr>
            </w:pPr>
            <w:r>
              <w:rPr>
                <w:rFonts w:ascii="Times New Roman" w:hAnsi="Times New Roman" w:eastAsia="宋体"/>
                <w:smallCaps w:val="0"/>
                <w:color w:val="000000" w:themeColor="text1"/>
                <w:shd w:val="clear" w:color="auto" w:fill="auto"/>
                <w14:textFill>
                  <w14:solidFill>
                    <w14:schemeClr w14:val="tx1"/>
                  </w14:solidFill>
                </w14:textFill>
              </w:rPr>
              <w:t>化粪池是一种利用沉淀和厌氧发酵的原理，去除生活污水中悬浮性有机物的处理设施，属于初级的过渡性生活处理构筑物。污水进入化粪池经过12~24h的沉淀，可去除50%~60%的悬浮物。沉淀下来的污泥经过3个月以上的厌氧发酵分解，使污泥中的有机物分解成稳定的无机物，易腐败的生污泥转化为稳定的熟污泥，改变了污泥的结构，降低了污泥的含水率，定期将污泥清掏外运，可填埋或用作肥料。</w:t>
            </w:r>
          </w:p>
          <w:p>
            <w:pPr>
              <w:pStyle w:val="103"/>
              <w:ind w:firstLine="480"/>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hd w:val="clear" w:color="auto" w:fill="auto"/>
                <w:lang w:val="en-US" w:eastAsia="zh-CN"/>
                <w14:textFill>
                  <w14:solidFill>
                    <w14:schemeClr w14:val="tx1"/>
                  </w14:solidFill>
                </w14:textFill>
              </w:rPr>
              <w:t>②超声清洗废水</w:t>
            </w:r>
          </w:p>
          <w:p>
            <w:pPr>
              <w:pStyle w:val="103"/>
              <w:ind w:firstLine="480"/>
              <w:rPr>
                <w:rFonts w:hint="eastAsia"/>
                <w:b/>
                <w:bCs w:val="0"/>
                <w:color w:val="000000" w:themeColor="text1"/>
                <w:sz w:val="24"/>
                <w:lang w:val="en-US" w:eastAsia="zh-CN"/>
                <w14:textFill>
                  <w14:solidFill>
                    <w14:schemeClr w14:val="tx1"/>
                  </w14:solidFill>
                </w14:textFill>
              </w:rPr>
            </w:pPr>
            <w:r>
              <w:rPr>
                <w:rFonts w:hint="eastAsia"/>
                <w:b/>
                <w:bCs w:val="0"/>
                <w:color w:val="000000" w:themeColor="text1"/>
                <w:sz w:val="24"/>
                <w:lang w:val="en-US" w:eastAsia="zh-CN"/>
                <w14:textFill>
                  <w14:solidFill>
                    <w14:schemeClr w14:val="tx1"/>
                  </w14:solidFill>
                </w14:textFill>
              </w:rPr>
              <w:drawing>
                <wp:inline distT="0" distB="0" distL="114300" distR="114300">
                  <wp:extent cx="5019675" cy="1524000"/>
                  <wp:effectExtent l="0" t="0" r="952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6"/>
                          <a:stretch>
                            <a:fillRect/>
                          </a:stretch>
                        </pic:blipFill>
                        <pic:spPr>
                          <a:xfrm>
                            <a:off x="0" y="0"/>
                            <a:ext cx="5019675" cy="1524000"/>
                          </a:xfrm>
                          <a:prstGeom prst="rect">
                            <a:avLst/>
                          </a:prstGeom>
                        </pic:spPr>
                      </pic:pic>
                    </a:graphicData>
                  </a:graphic>
                </wp:inline>
              </w:drawing>
            </w:r>
          </w:p>
          <w:p>
            <w:pPr>
              <w:pStyle w:val="103"/>
              <w:numPr>
                <w:ilvl w:val="0"/>
                <w:numId w:val="0"/>
              </w:numPr>
              <w:ind w:left="0" w:leftChars="0" w:firstLine="0" w:firstLineChars="0"/>
              <w:jc w:val="center"/>
              <w:rPr>
                <w:rFonts w:hint="default"/>
                <w:b/>
                <w:bCs w:val="0"/>
                <w:color w:val="000000" w:themeColor="text1"/>
                <w:sz w:val="24"/>
                <w:lang w:val="en-US" w:eastAsia="zh-CN"/>
                <w14:textFill>
                  <w14:solidFill>
                    <w14:schemeClr w14:val="tx1"/>
                  </w14:solidFill>
                </w14:textFill>
              </w:rPr>
            </w:pPr>
            <w:r>
              <w:rPr>
                <w:rFonts w:hint="eastAsia"/>
                <w:b/>
                <w:bCs w:val="0"/>
                <w:color w:val="000000" w:themeColor="text1"/>
                <w:sz w:val="24"/>
                <w:lang w:val="en-US" w:eastAsia="zh-CN"/>
                <w14:textFill>
                  <w14:solidFill>
                    <w14:schemeClr w14:val="tx1"/>
                  </w14:solidFill>
                </w14:textFill>
              </w:rPr>
              <w:t>图4.2-1  污水治理措施工艺图</w:t>
            </w:r>
          </w:p>
          <w:p>
            <w:pPr>
              <w:pStyle w:val="103"/>
              <w:numPr>
                <w:ilvl w:val="0"/>
                <w:numId w:val="0"/>
              </w:numPr>
              <w:ind w:firstLine="482" w:firstLineChars="200"/>
              <w:rPr>
                <w:rFonts w:hint="eastAsia"/>
                <w:b/>
                <w:bCs w:val="0"/>
                <w:color w:val="000000" w:themeColor="text1"/>
                <w:sz w:val="24"/>
                <w:lang w:val="en-US" w:eastAsia="zh-CN"/>
                <w14:textFill>
                  <w14:solidFill>
                    <w14:schemeClr w14:val="tx1"/>
                  </w14:solidFill>
                </w14:textFill>
              </w:rPr>
            </w:pPr>
            <w:r>
              <w:rPr>
                <w:rFonts w:hint="eastAsia"/>
                <w:b/>
                <w:bCs w:val="0"/>
                <w:color w:val="000000" w:themeColor="text1"/>
                <w:sz w:val="24"/>
                <w:lang w:val="en-US" w:eastAsia="zh-CN"/>
                <w14:textFill>
                  <w14:solidFill>
                    <w14:schemeClr w14:val="tx1"/>
                  </w14:solidFill>
                </w14:textFill>
              </w:rPr>
              <w:t>废水处理措施分析：</w:t>
            </w:r>
          </w:p>
          <w:p>
            <w:pPr>
              <w:pStyle w:val="103"/>
              <w:numPr>
                <w:ilvl w:val="0"/>
                <w:numId w:val="0"/>
              </w:numPr>
              <w:ind w:firstLine="480" w:firstLineChars="200"/>
              <w:rPr>
                <w:rFonts w:hint="eastAsia"/>
                <w:bCs/>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本项目工程生产废水通过厂内污水处理站处理，本项目工程日最大排水量为4.608t/d，年排放量为276.48t/a，本项目工程设置一座8</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bCs/>
                <w:color w:val="000000" w:themeColor="text1"/>
                <w:sz w:val="24"/>
                <w:lang w:val="en-US" w:eastAsia="zh-CN"/>
                <w14:textFill>
                  <w14:solidFill>
                    <w14:schemeClr w14:val="tx1"/>
                  </w14:solidFill>
                </w14:textFill>
              </w:rPr>
              <w:t>隔油池，厂区内污水处理站最大处理能力为50t/d，因此，项目污水处理设施处理容积可行。</w:t>
            </w:r>
          </w:p>
          <w:p>
            <w:pPr>
              <w:pStyle w:val="103"/>
              <w:numPr>
                <w:ilvl w:val="0"/>
                <w:numId w:val="0"/>
              </w:numPr>
              <w:ind w:firstLine="480" w:firstLineChars="200"/>
              <w:rPr>
                <w:rFonts w:hint="default"/>
                <w:bCs/>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本项目工程新建一座隔油池8</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bCs/>
                <w:color w:val="000000" w:themeColor="text1"/>
                <w:sz w:val="24"/>
                <w:lang w:val="en-US" w:eastAsia="zh-CN"/>
                <w14:textFill>
                  <w14:solidFill>
                    <w14:schemeClr w14:val="tx1"/>
                  </w14:solidFill>
                </w14:textFill>
              </w:rPr>
              <w:t>，生产废水经隔油池处理后排入厂内污水处理站。隔油池利用废水中悬浮物和水的比重不同而达到分离的目的。隔油池的构造多采用平流式，含油废水通过配水槽进入平面为矩形的隔油池，沿水平方向缓慢流动，在流动中油品上浮水面，由集油管或设置在池面的刮油机推送到集油管中流入脱水罐。在隔油池中沉淀下来的重油及其他杂质，积聚到池底污泥斗中，通过排泥管进入污泥管中。经过隔油处理的废水进入沉淀池池，进行后续处理，以去其他污染物，隔油池石油类污染物去除效率可达70-80%。</w:t>
            </w:r>
          </w:p>
          <w:p>
            <w:pPr>
              <w:pStyle w:val="103"/>
              <w:numPr>
                <w:ilvl w:val="0"/>
                <w:numId w:val="0"/>
              </w:numPr>
              <w:ind w:firstLine="482" w:firstLineChars="200"/>
              <w:rPr>
                <w:rFonts w:hint="eastAsia"/>
                <w:b/>
                <w:bCs w:val="0"/>
                <w:color w:val="000000" w:themeColor="text1"/>
                <w:sz w:val="24"/>
                <w:lang w:val="en-US" w:eastAsia="zh-CN"/>
                <w14:textFill>
                  <w14:solidFill>
                    <w14:schemeClr w14:val="tx1"/>
                  </w14:solidFill>
                </w14:textFill>
              </w:rPr>
            </w:pPr>
            <w:r>
              <w:rPr>
                <w:rFonts w:hint="eastAsia"/>
                <w:b/>
                <w:bCs w:val="0"/>
                <w:color w:val="000000" w:themeColor="text1"/>
                <w:sz w:val="24"/>
                <w:lang w:val="en-US" w:eastAsia="zh-CN"/>
                <w14:textFill>
                  <w14:solidFill>
                    <w14:schemeClr w14:val="tx1"/>
                  </w14:solidFill>
                </w14:textFill>
              </w:rPr>
              <w:t>污水处理站工艺说明：</w:t>
            </w:r>
          </w:p>
          <w:p>
            <w:pPr>
              <w:pStyle w:val="103"/>
              <w:numPr>
                <w:ilvl w:val="0"/>
                <w:numId w:val="0"/>
              </w:numPr>
              <w:ind w:firstLine="480" w:firstLineChars="200"/>
              <w:rPr>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厂内污水处理站对不同类型的污水进行预处理后，再综合处理。各股废水经预处理后</w:t>
            </w:r>
            <w:r>
              <w:rPr>
                <w:color w:val="000000" w:themeColor="text1"/>
                <w:sz w:val="24"/>
                <w14:textFill>
                  <w14:solidFill>
                    <w14:schemeClr w14:val="tx1"/>
                  </w14:solidFill>
                </w14:textFill>
              </w:rPr>
              <w:t>流入絮凝沉淀池内，去除大量悬浮物和有机物，之后进行A/O处理工艺</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A/O采用厌氧-好氧联合处理工艺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厌氧工艺包括酸发酵阶段和产甲烷阶段</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酸发酵阶段是复杂的有机物在产酸菌作用下，生成乙醇、丙酸和丁酸等简单有机物；产甲烷阶段是在甲烷细菌的作用下，将酸发酵阶段的产物进一步转化为二氧化碳和甲烷。</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好氧工艺选用生物接触氧化法</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生物接触氧化法是从生物膜法派生出来的一种废水生物处理法，即在生物接触氧化池内装填一定数量的填料，利用吸附在填料上的生物膜和充分供应的氧气，通过生物氧化作用，将废水中的有机物氧化分解，达到净化的目的。接触氧化工艺克服了传统活性污泥法的缺点，具有抗冲击能力强、负荷高、运行稳定、出水水质好等特点，能够确保出水水质。</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采用的二级A/O处理工艺具有以下优点：厌氧系统有机负荷高，对比同等废水COD去除率较好、厌氧系统抗冲击负荷能力强厌氧系统容积产气率高、能耗很低好氧系统运行稳定、处理效果好管理简单、好氧微生物富集简单、系统启动容易、系统对有机物有很好的稳定去除作用以及好氧系统自动控制、管理容易、好氧系统不易出现污泥膨胀现象。</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本项目工程新建一座隔油池8</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bCs/>
                <w:color w:val="000000" w:themeColor="text1"/>
                <w:sz w:val="24"/>
                <w:lang w:val="en-US" w:eastAsia="zh-CN"/>
                <w14:textFill>
                  <w14:solidFill>
                    <w14:schemeClr w14:val="tx1"/>
                  </w14:solidFill>
                </w14:textFill>
              </w:rPr>
              <w:t>，超声波清洗废水经隔油池处理后排入厂内污水处理站，经隔油处理后超声波清洗废水再排入厂内污水处理站处理，隔油池石油类污染物去除效率可达70-80%</w:t>
            </w:r>
            <w:r>
              <w:rPr>
                <w:rFonts w:ascii="Times New Roman" w:hAnsi="Times New Roman" w:cs="Times New Roman"/>
                <w:color w:val="000000" w:themeColor="text1"/>
                <w:sz w:val="24"/>
                <w14:textFill>
                  <w14:solidFill>
                    <w14:schemeClr w14:val="tx1"/>
                  </w14:solidFill>
                </w14:textFill>
              </w:rPr>
              <w:t>，因此，</w:t>
            </w:r>
            <w:r>
              <w:rPr>
                <w:rFonts w:hint="eastAsia" w:cs="Times New Roman"/>
                <w:color w:val="000000" w:themeColor="text1"/>
                <w:sz w:val="24"/>
                <w:lang w:val="en-US" w:eastAsia="zh-CN"/>
                <w14:textFill>
                  <w14:solidFill>
                    <w14:schemeClr w14:val="tx1"/>
                  </w14:solidFill>
                </w14:textFill>
              </w:rPr>
              <w:t>项目污水</w:t>
            </w:r>
            <w:r>
              <w:rPr>
                <w:rFonts w:ascii="Times New Roman" w:hAnsi="Times New Roman" w:cs="Times New Roman"/>
                <w:color w:val="000000" w:themeColor="text1"/>
                <w:sz w:val="24"/>
                <w14:textFill>
                  <w14:solidFill>
                    <w14:schemeClr w14:val="tx1"/>
                  </w14:solidFill>
                </w14:textFill>
              </w:rPr>
              <w:t>处理措施合理可行。</w:t>
            </w:r>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）依托</w:t>
            </w:r>
            <w:r>
              <w:rPr>
                <w:color w:val="000000" w:themeColor="text1"/>
                <w14:textFill>
                  <w14:solidFill>
                    <w14:schemeClr w14:val="tx1"/>
                  </w14:solidFill>
                </w14:textFill>
              </w:rPr>
              <w:t>集中污水处理厂的</w:t>
            </w:r>
            <w:r>
              <w:rPr>
                <w:rFonts w:hint="eastAsia"/>
                <w:color w:val="000000" w:themeColor="text1"/>
                <w14:textFill>
                  <w14:solidFill>
                    <w14:schemeClr w14:val="tx1"/>
                  </w14:solidFill>
                </w14:textFill>
              </w:rPr>
              <w:t>可行性分析</w:t>
            </w:r>
          </w:p>
          <w:p>
            <w:pPr>
              <w:pStyle w:val="103"/>
              <w:ind w:firstLine="480"/>
              <w:rPr>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t>①</w:t>
            </w:r>
            <w:r>
              <w:rPr>
                <w:color w:val="000000" w:themeColor="text1"/>
                <w14:textFill>
                  <w14:solidFill>
                    <w14:schemeClr w14:val="tx1"/>
                  </w14:solidFill>
                </w14:textFill>
              </w:rPr>
              <w:t>福鼎市第一污水处理厂概况</w:t>
            </w:r>
          </w:p>
          <w:p>
            <w:pPr>
              <w:pStyle w:val="103"/>
              <w:ind w:firstLine="480"/>
              <w:rPr>
                <w:color w:val="000000" w:themeColor="text1"/>
                <w14:textFill>
                  <w14:solidFill>
                    <w14:schemeClr w14:val="tx1"/>
                  </w14:solidFill>
                </w14:textFill>
              </w:rPr>
            </w:pPr>
            <w:r>
              <w:rPr>
                <w:color w:val="000000" w:themeColor="text1"/>
                <w14:textFill>
                  <w14:solidFill>
                    <w14:schemeClr w14:val="tx1"/>
                  </w14:solidFill>
                </w14:textFill>
              </w:rPr>
              <w:t>福鼎市第一污水处理厂位于福鼎市桐城镇资国村竹家湾自然村，龙山溪口下游300m的桐山溪右岸，为福鼎市区现有，城市污水管网基本为从北向南顺地势走向。设计主要服务范围为山前区、桐山区、桐城区、滨海新区，以及福鼎市垃圾卫生填埋场渗滤液。</w:t>
            </w:r>
          </w:p>
          <w:p>
            <w:pPr>
              <w:pStyle w:val="103"/>
              <w:ind w:firstLine="480"/>
              <w:rPr>
                <w:color w:val="000000" w:themeColor="text1"/>
                <w14:textFill>
                  <w14:solidFill>
                    <w14:schemeClr w14:val="tx1"/>
                  </w14:solidFill>
                </w14:textFill>
              </w:rPr>
            </w:pPr>
            <w:r>
              <w:rPr>
                <w:color w:val="000000" w:themeColor="text1"/>
                <w14:textFill>
                  <w14:solidFill>
                    <w14:schemeClr w14:val="tx1"/>
                  </w14:solidFill>
                </w14:textFill>
              </w:rPr>
              <w:t>福鼎市第一污水处理厂设计规模为8万吨/天，第一组2万吨/日于2008年投入运行，第二组2万吨/天已于2010年12月投入运行，目前实际处理能力5万吨/天。现状污水处理厂近2年实际进水量平均进水量为43286.5吨/天，目前还留有约</w:t>
            </w:r>
            <w:r>
              <w:rPr>
                <w:rFonts w:hint="eastAsia"/>
                <w:color w:val="000000" w:themeColor="text1"/>
                <w:lang w:val="en-US" w:eastAsia="zh-CN"/>
                <w14:textFill>
                  <w14:solidFill>
                    <w14:schemeClr w14:val="tx1"/>
                  </w14:solidFill>
                </w14:textFill>
              </w:rPr>
              <w:t>6713.5</w:t>
            </w:r>
            <w:r>
              <w:rPr>
                <w:color w:val="000000" w:themeColor="text1"/>
                <w14:textFill>
                  <w14:solidFill>
                    <w14:schemeClr w14:val="tx1"/>
                  </w14:solidFill>
                </w14:textFill>
              </w:rPr>
              <w:t>吨/天余量。厂区主体工艺采用卡鲁塞尔氧化沟处理工艺处理达《城镇污水处理厂污染物排放标准》（GB18918-2002）一级A标准后排入桐山溪下游。</w:t>
            </w:r>
          </w:p>
          <w:p>
            <w:pPr>
              <w:pStyle w:val="103"/>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②管网衔接可行性分析</w:t>
            </w:r>
          </w:p>
          <w:p>
            <w:pPr>
              <w:pStyle w:val="221"/>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本项目位于福鼎市桐山街道岙里工业项目集中区，属于</w:t>
            </w:r>
            <w:r>
              <w:rPr>
                <w:color w:val="000000" w:themeColor="text1"/>
                <w14:textFill>
                  <w14:solidFill>
                    <w14:schemeClr w14:val="tx1"/>
                  </w14:solidFill>
                </w14:textFill>
              </w:rPr>
              <w:t>福鼎市第一污水处理厂服务范围。</w:t>
            </w:r>
            <w:r>
              <w:rPr>
                <w:rFonts w:hint="eastAsia"/>
                <w:color w:val="000000" w:themeColor="text1"/>
                <w:kern w:val="0"/>
                <w14:textFill>
                  <w14:solidFill>
                    <w14:schemeClr w14:val="tx1"/>
                  </w14:solidFill>
                </w14:textFill>
              </w:rPr>
              <w:t>本项目所在位置</w:t>
            </w:r>
            <w:r>
              <w:rPr>
                <w:color w:val="000000" w:themeColor="text1"/>
                <w:kern w:val="0"/>
                <w14:textFill>
                  <w14:solidFill>
                    <w14:schemeClr w14:val="tx1"/>
                  </w14:solidFill>
                </w14:textFill>
              </w:rPr>
              <w:t>配套管网已建成</w:t>
            </w:r>
            <w:r>
              <w:rPr>
                <w:rFonts w:hint="eastAsia"/>
                <w:color w:val="000000" w:themeColor="text1"/>
                <w:kern w:val="0"/>
                <w14:textFill>
                  <w14:solidFill>
                    <w14:schemeClr w14:val="tx1"/>
                  </w14:solidFill>
                </w14:textFill>
              </w:rPr>
              <w:t>，</w:t>
            </w:r>
            <w:r>
              <w:rPr>
                <w:color w:val="000000" w:themeColor="text1"/>
                <w14:textFill>
                  <w14:solidFill>
                    <w14:schemeClr w14:val="tx1"/>
                  </w14:solidFill>
                </w14:textFill>
              </w:rPr>
              <w:t>区内污水可以</w:t>
            </w:r>
            <w:r>
              <w:rPr>
                <w:rFonts w:hint="eastAsia"/>
                <w:color w:val="000000" w:themeColor="text1"/>
                <w14:textFill>
                  <w14:solidFill>
                    <w14:schemeClr w14:val="tx1"/>
                  </w14:solidFill>
                </w14:textFill>
              </w:rPr>
              <w:t>通过市政</w:t>
            </w:r>
            <w:r>
              <w:rPr>
                <w:color w:val="000000" w:themeColor="text1"/>
                <w14:textFill>
                  <w14:solidFill>
                    <w14:schemeClr w14:val="tx1"/>
                  </w14:solidFill>
                </w14:textFill>
              </w:rPr>
              <w:t>污水管网纳入福鼎市第一污水处理厂集中处置。</w:t>
            </w:r>
            <w:r>
              <w:rPr>
                <w:rFonts w:hint="eastAsia"/>
                <w:color w:val="000000" w:themeColor="text1"/>
                <w14:textFill>
                  <w14:solidFill>
                    <w14:schemeClr w14:val="tx1"/>
                  </w14:solidFill>
                </w14:textFill>
              </w:rPr>
              <w:t>因此，本项目产生的生活污水可通过园区市政污水管网进入</w:t>
            </w:r>
            <w:r>
              <w:rPr>
                <w:color w:val="000000" w:themeColor="text1"/>
                <w14:textFill>
                  <w14:solidFill>
                    <w14:schemeClr w14:val="tx1"/>
                  </w14:solidFill>
                </w14:textFill>
              </w:rPr>
              <w:t>福鼎市第一污水处理厂</w:t>
            </w:r>
            <w:r>
              <w:rPr>
                <w:rFonts w:hint="eastAsia"/>
                <w:color w:val="000000" w:themeColor="text1"/>
                <w14:textFill>
                  <w14:solidFill>
                    <w14:schemeClr w14:val="tx1"/>
                  </w14:solidFill>
                </w14:textFill>
              </w:rPr>
              <w:t>统一处理。</w:t>
            </w:r>
          </w:p>
          <w:p>
            <w:pPr>
              <w:pStyle w:val="103"/>
              <w:ind w:firstLine="48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③</w:t>
            </w:r>
            <w:r>
              <w:rPr>
                <w:rFonts w:hint="eastAsia"/>
                <w:color w:val="000000" w:themeColor="text1"/>
                <w14:textFill>
                  <w14:solidFill>
                    <w14:schemeClr w14:val="tx1"/>
                  </w14:solidFill>
                </w14:textFill>
              </w:rPr>
              <w:t>污水处理厂接纳可行性分析</w:t>
            </w:r>
          </w:p>
          <w:p>
            <w:pPr>
              <w:pStyle w:val="103"/>
              <w:ind w:firstLine="480"/>
              <w:rPr>
                <w:color w:val="000000" w:themeColor="text1"/>
                <w14:textFill>
                  <w14:solidFill>
                    <w14:schemeClr w14:val="tx1"/>
                  </w14:solidFill>
                </w14:textFill>
              </w:rPr>
            </w:pPr>
            <w:r>
              <w:rPr>
                <w:color w:val="000000" w:themeColor="text1"/>
                <w14:textFill>
                  <w14:solidFill>
                    <w14:schemeClr w14:val="tx1"/>
                  </w14:solidFill>
                </w14:textFill>
              </w:rPr>
              <w:t>A</w:t>
            </w:r>
            <w:r>
              <w:rPr>
                <w:rFonts w:hint="eastAsia"/>
                <w:color w:val="000000" w:themeColor="text1"/>
                <w14:textFill>
                  <w14:solidFill>
                    <w14:schemeClr w14:val="tx1"/>
                  </w14:solidFill>
                </w14:textFill>
              </w:rPr>
              <w:t>、废水水量的影响分析</w:t>
            </w:r>
          </w:p>
          <w:p>
            <w:pPr>
              <w:pStyle w:val="221"/>
              <w:ind w:firstLine="48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本项目工程新增</w:t>
            </w:r>
            <w:r>
              <w:rPr>
                <w:rFonts w:hint="eastAsia"/>
                <w:color w:val="000000" w:themeColor="text1"/>
                <w14:textFill>
                  <w14:solidFill>
                    <w14:schemeClr w14:val="tx1"/>
                  </w14:solidFill>
                </w14:textFill>
              </w:rPr>
              <w:t>废水</w:t>
            </w:r>
            <w:r>
              <w:rPr>
                <w:rFonts w:hint="eastAsia"/>
                <w:color w:val="000000" w:themeColor="text1"/>
                <w:lang w:val="en-US" w:eastAsia="zh-CN"/>
                <w14:textFill>
                  <w14:solidFill>
                    <w14:schemeClr w14:val="tx1"/>
                  </w14:solidFill>
                </w14:textFill>
              </w:rPr>
              <w:t>日最大</w:t>
            </w:r>
            <w:r>
              <w:rPr>
                <w:rFonts w:hint="eastAsia"/>
                <w:color w:val="000000" w:themeColor="text1"/>
                <w14:textFill>
                  <w14:solidFill>
                    <w14:schemeClr w14:val="tx1"/>
                  </w14:solidFill>
                </w14:textFill>
              </w:rPr>
              <w:t>排放量</w:t>
            </w:r>
            <w:r>
              <w:rPr>
                <w:rFonts w:hint="eastAsia"/>
                <w:color w:val="000000" w:themeColor="text1"/>
                <w:lang w:val="en-US" w:eastAsia="zh-CN"/>
                <w14:textFill>
                  <w14:solidFill>
                    <w14:schemeClr w14:val="tx1"/>
                  </w14:solidFill>
                </w14:textFill>
              </w:rPr>
              <w:t>7.008t</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，仅占</w:t>
            </w:r>
            <w:r>
              <w:rPr>
                <w:color w:val="000000" w:themeColor="text1"/>
                <w14:textFill>
                  <w14:solidFill>
                    <w14:schemeClr w14:val="tx1"/>
                  </w14:solidFill>
                </w14:textFill>
              </w:rPr>
              <w:t>福鼎市第一污水处理厂剩余处理</w:t>
            </w:r>
            <w:r>
              <w:rPr>
                <w:rFonts w:hint="eastAsia"/>
                <w:color w:val="000000" w:themeColor="text1"/>
                <w14:textFill>
                  <w14:solidFill>
                    <w14:schemeClr w14:val="tx1"/>
                  </w14:solidFill>
                </w14:textFill>
              </w:rPr>
              <w:t>能力的</w:t>
            </w:r>
            <w:r>
              <w:rPr>
                <w:rFonts w:hint="eastAsia"/>
                <w:color w:val="000000" w:themeColor="text1"/>
                <w:lang w:val="en-US" w:eastAsia="zh-CN"/>
                <w14:textFill>
                  <w14:solidFill>
                    <w14:schemeClr w14:val="tx1"/>
                  </w14:solidFill>
                </w14:textFill>
              </w:rPr>
              <w:t>0.104</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由此可见</w:t>
            </w:r>
            <w:r>
              <w:rPr>
                <w:color w:val="000000" w:themeColor="text1"/>
                <w14:textFill>
                  <w14:solidFill>
                    <w14:schemeClr w14:val="tx1"/>
                  </w14:solidFill>
                </w14:textFill>
              </w:rPr>
              <w:t>福鼎市第一污水处理厂有容量接纳本项目的废水，不会对</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污水处理厂的工艺和处理负荷造成影响。</w:t>
            </w:r>
          </w:p>
          <w:p>
            <w:pPr>
              <w:pStyle w:val="103"/>
              <w:ind w:firstLine="480"/>
              <w:rPr>
                <w:color w:val="000000" w:themeColor="text1"/>
                <w14:textFill>
                  <w14:solidFill>
                    <w14:schemeClr w14:val="tx1"/>
                  </w14:solidFill>
                </w14:textFill>
              </w:rPr>
            </w:pPr>
            <w:r>
              <w:rPr>
                <w:color w:val="000000" w:themeColor="text1"/>
                <w14:textFill>
                  <w14:solidFill>
                    <w14:schemeClr w14:val="tx1"/>
                  </w14:solidFill>
                </w14:textFill>
              </w:rPr>
              <w:t>B</w:t>
            </w:r>
            <w:r>
              <w:rPr>
                <w:rFonts w:hint="eastAsia"/>
                <w:color w:val="000000" w:themeColor="text1"/>
                <w14:textFill>
                  <w14:solidFill>
                    <w14:schemeClr w14:val="tx1"/>
                  </w14:solidFill>
                </w14:textFill>
              </w:rPr>
              <w:t>、废水水质的影响分析</w:t>
            </w:r>
          </w:p>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本项目排放的废水主要为</w:t>
            </w:r>
            <w:r>
              <w:rPr>
                <w:rFonts w:hint="eastAsia"/>
                <w:color w:val="000000" w:themeColor="text1"/>
                <w:lang w:val="en-US" w:eastAsia="zh-CN"/>
                <w14:textFill>
                  <w14:solidFill>
                    <w14:schemeClr w14:val="tx1"/>
                  </w14:solidFill>
                </w14:textFill>
              </w:rPr>
              <w:t>超声波除油废水</w:t>
            </w:r>
            <w:r>
              <w:rPr>
                <w:rFonts w:hint="eastAsia"/>
                <w:color w:val="000000" w:themeColor="text1"/>
                <w14:textFill>
                  <w14:solidFill>
                    <w14:schemeClr w14:val="tx1"/>
                  </w14:solidFill>
                </w14:textFill>
              </w:rPr>
              <w:t>，污染物成分简单，可生化性高，</w:t>
            </w:r>
            <w:r>
              <w:rPr>
                <w:rFonts w:hint="eastAsia"/>
                <w:color w:val="000000" w:themeColor="text1"/>
                <w:lang w:val="en-US" w:eastAsia="zh-CN"/>
                <w14:textFill>
                  <w14:solidFill>
                    <w14:schemeClr w14:val="tx1"/>
                  </w14:solidFill>
                </w14:textFill>
              </w:rPr>
              <w:t>经厂内污水处理厂</w:t>
            </w:r>
            <w:r>
              <w:rPr>
                <w:rFonts w:hint="eastAsia"/>
                <w:color w:val="000000" w:themeColor="text1"/>
                <w14:textFill>
                  <w14:solidFill>
                    <w14:schemeClr w14:val="tx1"/>
                  </w14:solidFill>
                </w14:textFill>
              </w:rPr>
              <w:t>处理后可以达到《污水综合排放标准》（</w:t>
            </w:r>
            <w:r>
              <w:rPr>
                <w:color w:val="000000" w:themeColor="text1"/>
                <w14:textFill>
                  <w14:solidFill>
                    <w14:schemeClr w14:val="tx1"/>
                  </w14:solidFill>
                </w14:textFill>
              </w:rPr>
              <w:t>GB8978-1996</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 xml:space="preserve"> 4 </w:t>
            </w:r>
            <w:r>
              <w:rPr>
                <w:rFonts w:hint="eastAsia"/>
                <w:color w:val="000000" w:themeColor="text1"/>
                <w14:textFill>
                  <w14:solidFill>
                    <w14:schemeClr w14:val="tx1"/>
                  </w14:solidFill>
                </w14:textFill>
              </w:rPr>
              <w:t>三级标准，水质能够满足</w:t>
            </w:r>
            <w:r>
              <w:rPr>
                <w:color w:val="000000" w:themeColor="text1"/>
                <w14:textFill>
                  <w14:solidFill>
                    <w14:schemeClr w14:val="tx1"/>
                  </w14:solidFill>
                </w14:textFill>
              </w:rPr>
              <w:t>福鼎市第一污水处理厂</w:t>
            </w:r>
            <w:r>
              <w:rPr>
                <w:rFonts w:hint="eastAsia"/>
                <w:color w:val="000000" w:themeColor="text1"/>
                <w14:textFill>
                  <w14:solidFill>
                    <w14:schemeClr w14:val="tx1"/>
                  </w14:solidFill>
                </w14:textFill>
              </w:rPr>
              <w:t>的接管标准，不会对</w:t>
            </w:r>
            <w:r>
              <w:rPr>
                <w:color w:val="000000" w:themeColor="text1"/>
                <w14:textFill>
                  <w14:solidFill>
                    <w14:schemeClr w14:val="tx1"/>
                  </w14:solidFill>
                </w14:textFill>
              </w:rPr>
              <w:t>福鼎市第一污水处理厂</w:t>
            </w:r>
            <w:r>
              <w:rPr>
                <w:rFonts w:hint="eastAsia"/>
                <w:color w:val="000000" w:themeColor="text1"/>
                <w14:textFill>
                  <w14:solidFill>
                    <w14:schemeClr w14:val="tx1"/>
                  </w14:solidFill>
                </w14:textFill>
              </w:rPr>
              <w:t>负荷和处理工艺产生影响，也不会对城市污水管道产生腐蚀影响。</w:t>
            </w:r>
          </w:p>
          <w:p>
            <w:pPr>
              <w:pStyle w:val="103"/>
              <w:ind w:firstLine="480"/>
              <w:rPr>
                <w:rFonts w:hint="eastAsia" w:eastAsia="宋体"/>
                <w:color w:val="000000" w:themeColor="text1"/>
                <w:lang w:val="en-US" w:eastAsia="zh-CN"/>
                <w14:textFill>
                  <w14:solidFill>
                    <w14:schemeClr w14:val="tx1"/>
                  </w14:solidFill>
                </w14:textFill>
              </w:rPr>
            </w:pPr>
            <w:r>
              <w:rPr>
                <w:rFonts w:ascii="Times New Roman" w:hAnsi="Times New Roman" w:eastAsia="宋体"/>
                <w:smallCaps w:val="0"/>
                <w:color w:val="000000" w:themeColor="text1"/>
                <w:sz w:val="24"/>
                <w:shd w:val="clear" w:color="auto" w:fill="auto"/>
                <w14:textFill>
                  <w14:solidFill>
                    <w14:schemeClr w14:val="tx1"/>
                  </w14:solidFill>
                </w14:textFill>
              </w:rPr>
              <w:t>生活污水主要污染因子为COD</w:t>
            </w:r>
            <w:r>
              <w:rPr>
                <w:rFonts w:hint="eastAsia" w:ascii="Times New Roman" w:hAnsi="Times New Roman" w:eastAsia="宋体"/>
                <w:smallCaps w:val="0"/>
                <w:color w:val="000000" w:themeColor="text1"/>
                <w:sz w:val="24"/>
                <w:shd w:val="clear" w:color="auto" w:fill="auto"/>
                <w:vertAlign w:val="subscript"/>
                <w:lang w:val="en-US" w:eastAsia="zh-CN"/>
                <w14:textFill>
                  <w14:solidFill>
                    <w14:schemeClr w14:val="tx1"/>
                  </w14:solidFill>
                </w14:textFill>
              </w:rPr>
              <w:t>cr</w:t>
            </w:r>
            <w:r>
              <w:rPr>
                <w:rFonts w:ascii="Times New Roman" w:hAnsi="Times New Roman" w:eastAsia="宋体"/>
                <w:smallCaps w:val="0"/>
                <w:color w:val="000000" w:themeColor="text1"/>
                <w:sz w:val="24"/>
                <w:shd w:val="clear" w:color="auto" w:fill="auto"/>
                <w14:textFill>
                  <w14:solidFill>
                    <w14:schemeClr w14:val="tx1"/>
                  </w14:solidFill>
                </w14:textFill>
              </w:rPr>
              <w:t>、BOD</w:t>
            </w:r>
            <w:r>
              <w:rPr>
                <w:rFonts w:ascii="Times New Roman" w:hAnsi="Times New Roman" w:eastAsia="宋体"/>
                <w:smallCaps w:val="0"/>
                <w:color w:val="000000" w:themeColor="text1"/>
                <w:sz w:val="24"/>
                <w:shd w:val="clear" w:color="auto" w:fill="auto"/>
                <w:vertAlign w:val="subscript"/>
                <w14:textFill>
                  <w14:solidFill>
                    <w14:schemeClr w14:val="tx1"/>
                  </w14:solidFill>
                </w14:textFill>
              </w:rPr>
              <w:t>5</w:t>
            </w:r>
            <w:r>
              <w:rPr>
                <w:rFonts w:ascii="Times New Roman" w:hAnsi="Times New Roman" w:eastAsia="宋体"/>
                <w:smallCaps w:val="0"/>
                <w:color w:val="000000" w:themeColor="text1"/>
                <w:sz w:val="24"/>
                <w:shd w:val="clear" w:color="auto" w:fill="auto"/>
                <w14:textFill>
                  <w14:solidFill>
                    <w14:schemeClr w14:val="tx1"/>
                  </w14:solidFill>
                </w14:textFill>
              </w:rPr>
              <w:t>、SS、氨氮</w:t>
            </w:r>
            <w:r>
              <w:rPr>
                <w:rFonts w:hint="eastAsia" w:ascii="Times New Roman" w:hAnsi="Times New Roman" w:eastAsia="宋体"/>
                <w:smallCaps w:val="0"/>
                <w:color w:val="000000" w:themeColor="text1"/>
                <w:sz w:val="24"/>
                <w:shd w:val="clear" w:color="auto" w:fill="auto"/>
                <w14:textFill>
                  <w14:solidFill>
                    <w14:schemeClr w14:val="tx1"/>
                  </w14:solidFill>
                </w14:textFill>
              </w:rPr>
              <w:t>，</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生产废水主要污染因子为COD</w:t>
            </w:r>
            <w:r>
              <w:rPr>
                <w:rFonts w:hint="eastAsia" w:ascii="Times New Roman" w:hAnsi="Times New Roman" w:eastAsia="宋体"/>
                <w:smallCaps w:val="0"/>
                <w:color w:val="000000" w:themeColor="text1"/>
                <w:sz w:val="24"/>
                <w:shd w:val="clear" w:color="auto" w:fill="auto"/>
                <w:vertAlign w:val="subscript"/>
                <w:lang w:val="en-US" w:eastAsia="zh-CN"/>
                <w14:textFill>
                  <w14:solidFill>
                    <w14:schemeClr w14:val="tx1"/>
                  </w14:solidFill>
                </w14:textFill>
              </w:rPr>
              <w:t>cr</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、SS、B</w:t>
            </w:r>
            <w:r>
              <w:rPr>
                <w:rFonts w:ascii="Times New Roman" w:hAnsi="Times New Roman" w:eastAsia="宋体"/>
                <w:smallCaps w:val="0"/>
                <w:color w:val="000000" w:themeColor="text1"/>
                <w:sz w:val="24"/>
                <w:shd w:val="clear" w:color="auto" w:fill="auto"/>
                <w:lang w:val="zh-CN"/>
                <w14:textFill>
                  <w14:solidFill>
                    <w14:schemeClr w14:val="tx1"/>
                  </w14:solidFill>
                </w14:textFill>
              </w:rPr>
              <w:t>OD</w:t>
            </w:r>
            <w:r>
              <w:rPr>
                <w:rFonts w:ascii="Times New Roman" w:hAnsi="Times New Roman" w:eastAsia="宋体"/>
                <w:smallCaps w:val="0"/>
                <w:color w:val="000000" w:themeColor="text1"/>
                <w:sz w:val="24"/>
                <w:shd w:val="clear" w:color="auto" w:fill="auto"/>
                <w:vertAlign w:val="subscript"/>
                <w:lang w:val="zh-CN"/>
                <w14:textFill>
                  <w14:solidFill>
                    <w14:schemeClr w14:val="tx1"/>
                  </w14:solidFill>
                </w14:textFill>
              </w:rPr>
              <w:t>5</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、石油类</w:t>
            </w:r>
            <w:r>
              <w:rPr>
                <w:rFonts w:ascii="Times New Roman" w:hAnsi="Times New Roman" w:eastAsia="宋体"/>
                <w:smallCaps w:val="0"/>
                <w:color w:val="000000" w:themeColor="text1"/>
                <w:sz w:val="24"/>
                <w:shd w:val="clear" w:color="auto" w:fill="auto"/>
                <w:lang w:val="zh-CN"/>
                <w14:textFill>
                  <w14:solidFill>
                    <w14:schemeClr w14:val="tx1"/>
                  </w14:solidFill>
                </w14:textFill>
              </w:rPr>
              <w:t>等</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，污水中所含的污染因子浓度低，污染物成分简单，不含有腐蚀成分</w:t>
            </w:r>
            <w:r>
              <w:rPr>
                <w:rFonts w:ascii="Times New Roman" w:hAnsi="Times New Roman" w:eastAsia="宋体"/>
                <w:smallCaps w:val="0"/>
                <w:color w:val="000000" w:themeColor="text1"/>
                <w:sz w:val="24"/>
                <w:shd w:val="clear" w:color="auto" w:fill="auto"/>
                <w:lang w:val="zh-CN"/>
                <w14:textFill>
                  <w14:solidFill>
                    <w14:schemeClr w14:val="tx1"/>
                  </w14:solidFill>
                </w14:textFill>
              </w:rPr>
              <w:t>，</w:t>
            </w:r>
            <w:r>
              <w:rPr>
                <w:rFonts w:hint="eastAsia" w:ascii="Times New Roman" w:hAnsi="Times New Roman" w:eastAsia="宋体"/>
                <w:smallCaps w:val="0"/>
                <w:color w:val="000000" w:themeColor="text1"/>
                <w:sz w:val="24"/>
                <w:shd w:val="clear" w:color="auto" w:fill="auto"/>
                <w14:textFill>
                  <w14:solidFill>
                    <w14:schemeClr w14:val="tx1"/>
                  </w14:solidFill>
                </w14:textFill>
              </w:rPr>
              <w:t>废水</w:t>
            </w:r>
            <w:r>
              <w:rPr>
                <w:rFonts w:ascii="Times New Roman" w:hAnsi="Times New Roman" w:eastAsia="宋体"/>
                <w:smallCaps w:val="0"/>
                <w:color w:val="000000" w:themeColor="text1"/>
                <w:sz w:val="24"/>
                <w:shd w:val="clear" w:color="auto" w:fill="auto"/>
                <w:lang w:val="zh-CN"/>
                <w14:textFill>
                  <w14:solidFill>
                    <w14:schemeClr w14:val="tx1"/>
                  </w14:solidFill>
                </w14:textFill>
              </w:rPr>
              <w:t>经处理后</w:t>
            </w:r>
            <w:r>
              <w:rPr>
                <w:rFonts w:hint="eastAsia" w:ascii="Times New Roman" w:hAnsi="Times New Roman" w:eastAsia="宋体"/>
                <w:smallCaps w:val="0"/>
                <w:color w:val="000000" w:themeColor="text1"/>
                <w:sz w:val="24"/>
                <w:shd w:val="clear" w:color="auto" w:fill="auto"/>
                <w14:textFill>
                  <w14:solidFill>
                    <w14:schemeClr w14:val="tx1"/>
                  </w14:solidFill>
                </w14:textFill>
              </w:rPr>
              <w:t>可以</w:t>
            </w:r>
            <w:r>
              <w:rPr>
                <w:rFonts w:ascii="Times New Roman" w:hAnsi="Times New Roman" w:eastAsia="宋体"/>
                <w:smallCaps w:val="0"/>
                <w:color w:val="000000" w:themeColor="text1"/>
                <w:sz w:val="24"/>
                <w:shd w:val="clear" w:color="auto" w:fill="auto"/>
                <w14:textFill>
                  <w14:solidFill>
                    <w14:schemeClr w14:val="tx1"/>
                  </w14:solidFill>
                </w14:textFill>
              </w:rPr>
              <w:t>达到《污水综合排放标准》（GB8978-1996）表4三级标准</w:t>
            </w:r>
            <w:r>
              <w:rPr>
                <w:rFonts w:hint="eastAsia" w:ascii="Times New Roman" w:hAnsi="Times New Roman" w:eastAsia="宋体"/>
                <w:smallCaps w:val="0"/>
                <w:color w:val="000000" w:themeColor="text1"/>
                <w:sz w:val="24"/>
                <w:shd w:val="clear" w:color="auto" w:fill="auto"/>
                <w14:textFill>
                  <w14:solidFill>
                    <w14:schemeClr w14:val="tx1"/>
                  </w14:solidFill>
                </w14:textFill>
              </w:rPr>
              <w:t>（</w:t>
            </w:r>
            <w:r>
              <w:rPr>
                <w:rFonts w:ascii="Times New Roman" w:hAnsi="Times New Roman" w:eastAsia="宋体"/>
                <w:smallCaps w:val="0"/>
                <w:color w:val="000000" w:themeColor="text1"/>
                <w:sz w:val="24"/>
                <w:shd w:val="clear" w:color="auto" w:fill="auto"/>
                <w14:textFill>
                  <w14:solidFill>
                    <w14:schemeClr w14:val="tx1"/>
                  </w14:solidFill>
                </w14:textFill>
              </w:rPr>
              <w:t>NH</w:t>
            </w:r>
            <w:r>
              <w:rPr>
                <w:rFonts w:ascii="Times New Roman" w:hAnsi="Times New Roman" w:eastAsia="宋体"/>
                <w:smallCaps w:val="0"/>
                <w:color w:val="000000" w:themeColor="text1"/>
                <w:sz w:val="24"/>
                <w:shd w:val="clear" w:color="auto" w:fill="auto"/>
                <w:vertAlign w:val="subscript"/>
                <w14:textFill>
                  <w14:solidFill>
                    <w14:schemeClr w14:val="tx1"/>
                  </w14:solidFill>
                </w14:textFill>
              </w:rPr>
              <w:t>3</w:t>
            </w:r>
            <w:r>
              <w:rPr>
                <w:rFonts w:ascii="Times New Roman" w:hAnsi="Times New Roman" w:eastAsia="宋体"/>
                <w:smallCaps w:val="0"/>
                <w:color w:val="000000" w:themeColor="text1"/>
                <w:sz w:val="24"/>
                <w:shd w:val="clear" w:color="auto" w:fill="auto"/>
                <w14:textFill>
                  <w14:solidFill>
                    <w14:schemeClr w14:val="tx1"/>
                  </w14:solidFill>
                </w14:textFill>
              </w:rPr>
              <w:t>-N</w:t>
            </w:r>
            <w:r>
              <w:rPr>
                <w:rFonts w:hint="eastAsia" w:ascii="Times New Roman" w:hAnsi="Times New Roman" w:eastAsia="宋体"/>
                <w:smallCaps w:val="0"/>
                <w:color w:val="000000" w:themeColor="text1"/>
                <w:sz w:val="24"/>
                <w:shd w:val="clear" w:color="auto" w:fill="auto"/>
                <w14:textFill>
                  <w14:solidFill>
                    <w14:schemeClr w14:val="tx1"/>
                  </w14:solidFill>
                </w14:textFill>
              </w:rPr>
              <w:t>参照</w:t>
            </w:r>
            <w:r>
              <w:rPr>
                <w:rFonts w:ascii="Times New Roman" w:hAnsi="Times New Roman" w:eastAsia="宋体"/>
                <w:smallCaps w:val="0"/>
                <w:color w:val="000000" w:themeColor="text1"/>
                <w:sz w:val="24"/>
                <w:shd w:val="clear" w:color="auto" w:fill="auto"/>
                <w14:textFill>
                  <w14:solidFill>
                    <w14:schemeClr w14:val="tx1"/>
                  </w14:solidFill>
                </w14:textFill>
              </w:rPr>
              <w:t>执行《污水排入城镇下水道水质标准》（GB/T31962-2015）表1中的B等级标准</w:t>
            </w:r>
            <w:r>
              <w:rPr>
                <w:rFonts w:hint="eastAsia" w:ascii="Times New Roman" w:hAnsi="Times New Roman" w:eastAsia="宋体"/>
                <w:smallCaps w:val="0"/>
                <w:color w:val="000000" w:themeColor="text1"/>
                <w:sz w:val="24"/>
                <w:shd w:val="clear" w:color="auto" w:fill="auto"/>
                <w14:textFill>
                  <w14:solidFill>
                    <w14:schemeClr w14:val="tx1"/>
                  </w14:solidFill>
                </w14:textFill>
              </w:rPr>
              <w:t>）</w:t>
            </w:r>
            <w:r>
              <w:rPr>
                <w:rFonts w:ascii="Times New Roman" w:hAnsi="Times New Roman" w:eastAsia="宋体"/>
                <w:smallCaps w:val="0"/>
                <w:color w:val="000000" w:themeColor="text1"/>
                <w:sz w:val="24"/>
                <w:shd w:val="clear" w:color="auto" w:fill="auto"/>
                <w14:textFill>
                  <w14:solidFill>
                    <w14:schemeClr w14:val="tx1"/>
                  </w14:solidFill>
                </w14:textFill>
              </w:rPr>
              <w:t>，</w:t>
            </w:r>
            <w:r>
              <w:rPr>
                <w:rFonts w:ascii="Times New Roman" w:hAnsi="Times New Roman" w:eastAsia="宋体"/>
                <w:smallCaps w:val="0"/>
                <w:color w:val="000000" w:themeColor="text1"/>
                <w:sz w:val="24"/>
                <w:shd w:val="clear" w:color="auto" w:fill="auto"/>
                <w:lang w:val="zh-CN"/>
                <w14:textFill>
                  <w14:solidFill>
                    <w14:schemeClr w14:val="tx1"/>
                  </w14:solidFill>
                </w14:textFill>
              </w:rPr>
              <w:t>水质能够满足</w:t>
            </w:r>
            <w:r>
              <w:rPr>
                <w:color w:val="000000" w:themeColor="text1"/>
                <w14:textFill>
                  <w14:solidFill>
                    <w14:schemeClr w14:val="tx1"/>
                  </w14:solidFill>
                </w14:textFill>
              </w:rPr>
              <w:t>福鼎市第一污水处理厂</w:t>
            </w:r>
            <w:r>
              <w:rPr>
                <w:rFonts w:ascii="Times New Roman" w:hAnsi="Times New Roman" w:eastAsia="宋体"/>
                <w:smallCaps w:val="0"/>
                <w:color w:val="000000" w:themeColor="text1"/>
                <w:sz w:val="24"/>
                <w:shd w:val="clear" w:color="auto" w:fill="auto"/>
                <w:lang w:val="zh-CN"/>
                <w14:textFill>
                  <w14:solidFill>
                    <w14:schemeClr w14:val="tx1"/>
                  </w14:solidFill>
                </w14:textFill>
              </w:rPr>
              <w:t>的接管标准，不会对</w:t>
            </w:r>
            <w:r>
              <w:rPr>
                <w:color w:val="000000" w:themeColor="text1"/>
                <w14:textFill>
                  <w14:solidFill>
                    <w14:schemeClr w14:val="tx1"/>
                  </w14:solidFill>
                </w14:textFill>
              </w:rPr>
              <w:t>福鼎市第一污水处理厂</w:t>
            </w:r>
            <w:r>
              <w:rPr>
                <w:rFonts w:ascii="Times New Roman" w:hAnsi="Times New Roman" w:eastAsia="宋体"/>
                <w:smallCaps w:val="0"/>
                <w:color w:val="000000" w:themeColor="text1"/>
                <w:sz w:val="24"/>
                <w:shd w:val="clear" w:color="auto" w:fill="auto"/>
                <w:lang w:val="zh-CN"/>
                <w14:textFill>
                  <w14:solidFill>
                    <w14:schemeClr w14:val="tx1"/>
                  </w14:solidFill>
                </w14:textFill>
              </w:rPr>
              <w:t>负荷和处理工艺产生影响，也不会对城市污水管道产生腐蚀影响</w:t>
            </w:r>
            <w:r>
              <w:rPr>
                <w:rFonts w:hint="eastAsia" w:ascii="Times New Roman" w:hAnsi="Times New Roman" w:eastAsia="宋体"/>
                <w:smallCaps w:val="0"/>
                <w:color w:val="000000" w:themeColor="text1"/>
                <w:sz w:val="24"/>
                <w:shd w:val="clear" w:color="auto" w:fill="auto"/>
                <w:lang w:val="zh-CN"/>
                <w14:textFill>
                  <w14:solidFill>
                    <w14:schemeClr w14:val="tx1"/>
                  </w14:solidFill>
                </w14:textFill>
              </w:rPr>
              <w:t>。</w:t>
            </w:r>
          </w:p>
          <w:p>
            <w:pPr>
              <w:pStyle w:val="103"/>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综上所述，本项目在</w:t>
            </w:r>
            <w:r>
              <w:rPr>
                <w:color w:val="000000" w:themeColor="text1"/>
                <w14:textFill>
                  <w14:solidFill>
                    <w14:schemeClr w14:val="tx1"/>
                  </w14:solidFill>
                </w14:textFill>
              </w:rPr>
              <w:t>福鼎市第一污水处理厂</w:t>
            </w:r>
            <w:r>
              <w:rPr>
                <w:rFonts w:hint="eastAsia"/>
                <w:color w:val="000000" w:themeColor="text1"/>
                <w14:textFill>
                  <w14:solidFill>
                    <w14:schemeClr w14:val="tx1"/>
                  </w14:solidFill>
                </w14:textFill>
              </w:rPr>
              <w:t>服务范围之内，</w:t>
            </w:r>
            <w:r>
              <w:rPr>
                <w:rFonts w:hint="eastAsia"/>
                <w:color w:val="000000" w:themeColor="text1"/>
                <w:lang w:val="en-US" w:eastAsia="zh-CN"/>
                <w14:textFill>
                  <w14:solidFill>
                    <w14:schemeClr w14:val="tx1"/>
                  </w14:solidFill>
                </w14:textFill>
              </w:rPr>
              <w:t>本项目</w:t>
            </w:r>
            <w:r>
              <w:rPr>
                <w:rFonts w:hint="eastAsia"/>
                <w:color w:val="000000" w:themeColor="text1"/>
                <w14:textFill>
                  <w14:solidFill>
                    <w14:schemeClr w14:val="tx1"/>
                  </w14:solidFill>
                </w14:textFill>
              </w:rPr>
              <w:t>运营期</w:t>
            </w:r>
            <w:r>
              <w:rPr>
                <w:rFonts w:hint="eastAsia"/>
                <w:color w:val="000000" w:themeColor="text1"/>
                <w:lang w:val="en-US" w:eastAsia="zh-CN"/>
                <w14:textFill>
                  <w14:solidFill>
                    <w14:schemeClr w14:val="tx1"/>
                  </w14:solidFill>
                </w14:textFill>
              </w:rPr>
              <w:t>生产</w:t>
            </w:r>
            <w:r>
              <w:rPr>
                <w:color w:val="000000" w:themeColor="text1"/>
                <w14:textFill>
                  <w14:solidFill>
                    <w14:schemeClr w14:val="tx1"/>
                  </w14:solidFill>
                </w14:textFill>
              </w:rPr>
              <w:t>废水</w:t>
            </w:r>
            <w:r>
              <w:rPr>
                <w:rFonts w:hint="eastAsia"/>
                <w:color w:val="000000" w:themeColor="text1"/>
                <w:lang w:val="en-US" w:eastAsia="zh-CN"/>
                <w14:textFill>
                  <w14:solidFill>
                    <w14:schemeClr w14:val="tx1"/>
                  </w14:solidFill>
                </w14:textFill>
              </w:rPr>
              <w:t>依托现有厂内污水处理厂处理后</w:t>
            </w:r>
            <w:r>
              <w:rPr>
                <w:rFonts w:hint="eastAsia"/>
                <w:color w:val="000000" w:themeColor="text1"/>
                <w14:textFill>
                  <w14:solidFill>
                    <w14:schemeClr w14:val="tx1"/>
                  </w14:solidFill>
                </w14:textFill>
              </w:rPr>
              <w:t>通过工业区污水管网纳入</w:t>
            </w:r>
            <w:r>
              <w:rPr>
                <w:color w:val="000000" w:themeColor="text1"/>
                <w14:textFill>
                  <w14:solidFill>
                    <w14:schemeClr w14:val="tx1"/>
                  </w14:solidFill>
                </w14:textFill>
              </w:rPr>
              <w:t>福鼎市第一污水处理厂</w:t>
            </w:r>
            <w:r>
              <w:rPr>
                <w:rFonts w:hint="eastAsia"/>
                <w:color w:val="000000" w:themeColor="text1"/>
                <w14:textFill>
                  <w14:solidFill>
                    <w14:schemeClr w14:val="tx1"/>
                  </w14:solidFill>
                </w14:textFill>
              </w:rPr>
              <w:t>集中处理，项目</w:t>
            </w:r>
            <w:r>
              <w:rPr>
                <w:color w:val="000000" w:themeColor="text1"/>
                <w14:textFill>
                  <w14:solidFill>
                    <w14:schemeClr w14:val="tx1"/>
                  </w14:solidFill>
                </w14:textFill>
              </w:rPr>
              <w:t>废水</w:t>
            </w:r>
            <w:r>
              <w:rPr>
                <w:rFonts w:hint="eastAsia"/>
                <w:color w:val="000000" w:themeColor="text1"/>
                <w14:textFill>
                  <w14:solidFill>
                    <w14:schemeClr w14:val="tx1"/>
                  </w14:solidFill>
                </w14:textFill>
              </w:rPr>
              <w:t>符合该污水处理厂水量</w:t>
            </w:r>
            <w:r>
              <w:rPr>
                <w:color w:val="000000" w:themeColor="text1"/>
                <w14:textFill>
                  <w14:solidFill>
                    <w14:schemeClr w14:val="tx1"/>
                  </w14:solidFill>
                </w14:textFill>
              </w:rPr>
              <w:t>及</w:t>
            </w:r>
            <w:r>
              <w:rPr>
                <w:rFonts w:hint="eastAsia"/>
                <w:color w:val="000000" w:themeColor="text1"/>
                <w14:textFill>
                  <w14:solidFill>
                    <w14:schemeClr w14:val="tx1"/>
                  </w14:solidFill>
                </w14:textFill>
              </w:rPr>
              <w:t>水质的处理要求，不会对该污水处理厂造成冲击负荷。废水经</w:t>
            </w:r>
            <w:r>
              <w:rPr>
                <w:color w:val="000000" w:themeColor="text1"/>
                <w14:textFill>
                  <w14:solidFill>
                    <w14:schemeClr w14:val="tx1"/>
                  </w14:solidFill>
                </w14:textFill>
              </w:rPr>
              <w:t>福鼎市第一污水处理厂集中处理</w:t>
            </w:r>
            <w:r>
              <w:rPr>
                <w:rFonts w:hint="eastAsia"/>
                <w:color w:val="000000" w:themeColor="text1"/>
                <w14:textFill>
                  <w14:solidFill>
                    <w14:schemeClr w14:val="tx1"/>
                  </w14:solidFill>
                </w14:textFill>
              </w:rPr>
              <w:t>达标后</w:t>
            </w:r>
            <w:r>
              <w:rPr>
                <w:color w:val="000000" w:themeColor="text1"/>
                <w14:textFill>
                  <w14:solidFill>
                    <w14:schemeClr w14:val="tx1"/>
                  </w14:solidFill>
                </w14:textFill>
              </w:rPr>
              <w:t>，最终排放桐山溪下游</w:t>
            </w:r>
            <w:r>
              <w:rPr>
                <w:rFonts w:hint="eastAsia"/>
                <w:color w:val="000000" w:themeColor="text1"/>
                <w14:textFill>
                  <w14:solidFill>
                    <w14:schemeClr w14:val="tx1"/>
                  </w14:solidFill>
                </w14:textFill>
              </w:rPr>
              <w:t>，对水环境影响较小。</w:t>
            </w:r>
          </w:p>
          <w:p>
            <w:pPr>
              <w:pStyle w:val="103"/>
              <w:ind w:firstLine="48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现有厂内污水处理厂设施信息表详见表4.2-2。</w:t>
            </w:r>
          </w:p>
          <w:p>
            <w:pPr>
              <w:widowControl/>
              <w:jc w:val="center"/>
              <w:rPr>
                <w:rFonts w:hint="eastAsia" w:ascii="Times New Roman" w:hAnsi="Times New Roman" w:eastAsia="宋体" w:cs="Times New Roman"/>
                <w:b/>
                <w:color w:val="000000" w:themeColor="text1"/>
                <w:sz w:val="24"/>
                <w:szCs w:val="22"/>
                <w:lang w:val="en-US" w:eastAsia="zh-CN"/>
                <w14:textFill>
                  <w14:solidFill>
                    <w14:schemeClr w14:val="tx1"/>
                  </w14:solidFill>
                </w14:textFill>
              </w:rPr>
            </w:pPr>
          </w:p>
          <w:p>
            <w:pPr>
              <w:widowControl/>
              <w:jc w:val="center"/>
              <w:rPr>
                <w:rFonts w:hint="eastAsia" w:ascii="Times New Roman" w:hAnsi="Times New Roman" w:eastAsia="宋体" w:cs="Times New Roman"/>
                <w:b/>
                <w:color w:val="000000" w:themeColor="text1"/>
                <w:sz w:val="24"/>
                <w:szCs w:val="22"/>
                <w:lang w:val="en-US" w:eastAsia="zh-CN"/>
                <w14:textFill>
                  <w14:solidFill>
                    <w14:schemeClr w14:val="tx1"/>
                  </w14:solidFill>
                </w14:textFill>
              </w:rPr>
            </w:pPr>
          </w:p>
          <w:p>
            <w:pPr>
              <w:widowControl/>
              <w:jc w:val="center"/>
              <w:rPr>
                <w:rFonts w:hint="eastAsia" w:ascii="Times New Roman" w:hAnsi="Times New Roman" w:eastAsia="宋体" w:cs="Times New Roman"/>
                <w:b/>
                <w:color w:val="000000" w:themeColor="text1"/>
                <w:sz w:val="24"/>
                <w:szCs w:val="22"/>
                <w:lang w:val="en-US" w:eastAsia="zh-CN"/>
                <w14:textFill>
                  <w14:solidFill>
                    <w14:schemeClr w14:val="tx1"/>
                  </w14:solidFill>
                </w14:textFill>
              </w:rPr>
            </w:pPr>
          </w:p>
          <w:p>
            <w:pPr>
              <w:widowControl/>
              <w:jc w:val="center"/>
              <w:rPr>
                <w:rFonts w:hint="eastAsia" w:ascii="Times New Roman" w:hAnsi="Times New Roman" w:eastAsia="宋体" w:cs="Times New Roman"/>
                <w:b/>
                <w:color w:val="000000" w:themeColor="text1"/>
                <w:sz w:val="24"/>
                <w:szCs w:val="22"/>
                <w:lang w:val="en-US" w:eastAsia="zh-CN"/>
                <w14:textFill>
                  <w14:solidFill>
                    <w14:schemeClr w14:val="tx1"/>
                  </w14:solidFill>
                </w14:textFill>
              </w:rPr>
            </w:pPr>
          </w:p>
          <w:p>
            <w:pPr>
              <w:widowControl/>
              <w:jc w:val="center"/>
              <w:rPr>
                <w:rFonts w:hint="eastAsia" w:ascii="Times New Roman" w:hAnsi="Times New Roman" w:eastAsia="宋体" w:cs="Times New Roman"/>
                <w:b/>
                <w:color w:val="000000" w:themeColor="text1"/>
                <w:sz w:val="24"/>
                <w:szCs w:val="22"/>
                <w:lang w:val="en-US" w:eastAsia="zh-CN"/>
                <w14:textFill>
                  <w14:solidFill>
                    <w14:schemeClr w14:val="tx1"/>
                  </w14:solidFill>
                </w14:textFill>
              </w:rPr>
            </w:pPr>
            <w:r>
              <w:rPr>
                <w:rFonts w:hint="eastAsia" w:ascii="Times New Roman" w:hAnsi="Times New Roman" w:eastAsia="宋体" w:cs="Times New Roman"/>
                <w:b/>
                <w:color w:val="000000" w:themeColor="text1"/>
                <w:sz w:val="24"/>
                <w:szCs w:val="22"/>
                <w:lang w:val="en-US" w:eastAsia="zh-CN"/>
                <w14:textFill>
                  <w14:solidFill>
                    <w14:schemeClr w14:val="tx1"/>
                  </w14:solidFill>
                </w14:textFill>
              </w:rPr>
              <w:t>表4.2-2  废水类别、污染物及污染治理措施设施信息表</w:t>
            </w:r>
          </w:p>
          <w:tbl>
            <w:tblPr>
              <w:tblStyle w:val="40"/>
              <w:tblW w:w="8311" w:type="dxa"/>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448"/>
              <w:gridCol w:w="710"/>
              <w:gridCol w:w="847"/>
              <w:gridCol w:w="967"/>
              <w:gridCol w:w="730"/>
              <w:gridCol w:w="702"/>
              <w:gridCol w:w="707"/>
              <w:gridCol w:w="916"/>
              <w:gridCol w:w="859"/>
              <w:gridCol w:w="710"/>
              <w:gridCol w:w="7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48" w:type="dxa"/>
                  <w:vMerge w:val="restart"/>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710" w:type="dxa"/>
                  <w:vMerge w:val="restart"/>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废水</w:t>
                  </w:r>
                </w:p>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类别</w:t>
                  </w:r>
                </w:p>
              </w:tc>
              <w:tc>
                <w:tcPr>
                  <w:tcW w:w="847" w:type="dxa"/>
                  <w:vMerge w:val="restart"/>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污染物种类</w:t>
                  </w:r>
                </w:p>
              </w:tc>
              <w:tc>
                <w:tcPr>
                  <w:tcW w:w="967" w:type="dxa"/>
                  <w:vMerge w:val="restart"/>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排放去向</w:t>
                  </w:r>
                </w:p>
              </w:tc>
              <w:tc>
                <w:tcPr>
                  <w:tcW w:w="730" w:type="dxa"/>
                  <w:vMerge w:val="restart"/>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排放规律</w:t>
                  </w:r>
                </w:p>
              </w:tc>
              <w:tc>
                <w:tcPr>
                  <w:tcW w:w="2325" w:type="dxa"/>
                  <w:gridSpan w:val="3"/>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污染治理措施</w:t>
                  </w:r>
                </w:p>
              </w:tc>
              <w:tc>
                <w:tcPr>
                  <w:tcW w:w="859" w:type="dxa"/>
                  <w:vMerge w:val="restart"/>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排放口编号</w:t>
                  </w:r>
                </w:p>
              </w:tc>
              <w:tc>
                <w:tcPr>
                  <w:tcW w:w="710" w:type="dxa"/>
                  <w:vMerge w:val="restart"/>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排放口是否符合要求</w:t>
                  </w:r>
                </w:p>
              </w:tc>
              <w:tc>
                <w:tcPr>
                  <w:tcW w:w="715" w:type="dxa"/>
                  <w:vMerge w:val="restart"/>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排放口类型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448"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710"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847"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967"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730"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702" w:type="dxa"/>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w:t>
                  </w:r>
                </w:p>
              </w:tc>
              <w:tc>
                <w:tcPr>
                  <w:tcW w:w="707" w:type="dxa"/>
                  <w:tcBorders>
                    <w:tl2br w:val="nil"/>
                    <w:tr2bl w:val="nil"/>
                  </w:tcBorders>
                  <w:vAlign w:val="center"/>
                </w:tcPr>
                <w:p>
                  <w:pPr>
                    <w:pStyle w:val="102"/>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工艺</w:t>
                  </w:r>
                </w:p>
              </w:tc>
              <w:tc>
                <w:tcPr>
                  <w:tcW w:w="916" w:type="dxa"/>
                  <w:tcBorders>
                    <w:tl2br w:val="nil"/>
                    <w:tr2bl w:val="nil"/>
                  </w:tcBorders>
                  <w:vAlign w:val="center"/>
                </w:tcPr>
                <w:p>
                  <w:pPr>
                    <w:pStyle w:val="102"/>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是否</w:t>
                  </w:r>
                  <w:r>
                    <w:rPr>
                      <w:b/>
                      <w:bCs/>
                      <w:color w:val="000000" w:themeColor="text1"/>
                      <w:szCs w:val="21"/>
                      <w14:textFill>
                        <w14:solidFill>
                          <w14:schemeClr w14:val="tx1"/>
                        </w14:solidFill>
                      </w14:textFill>
                    </w:rPr>
                    <w:t>为</w:t>
                  </w:r>
                  <w:r>
                    <w:rPr>
                      <w:rFonts w:hint="eastAsia"/>
                      <w:b/>
                      <w:bCs/>
                      <w:color w:val="000000" w:themeColor="text1"/>
                      <w:szCs w:val="21"/>
                      <w14:textFill>
                        <w14:solidFill>
                          <w14:schemeClr w14:val="tx1"/>
                        </w14:solidFill>
                      </w14:textFill>
                    </w:rPr>
                    <w:t>可行</w:t>
                  </w:r>
                  <w:r>
                    <w:rPr>
                      <w:b/>
                      <w:bCs/>
                      <w:color w:val="000000" w:themeColor="text1"/>
                      <w:szCs w:val="21"/>
                      <w14:textFill>
                        <w14:solidFill>
                          <w14:schemeClr w14:val="tx1"/>
                        </w14:solidFill>
                      </w14:textFill>
                    </w:rPr>
                    <w:t>技术</w:t>
                  </w:r>
                </w:p>
              </w:tc>
              <w:tc>
                <w:tcPr>
                  <w:tcW w:w="859"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710"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715" w:type="dxa"/>
                  <w:vMerge w:val="continue"/>
                  <w:tcBorders>
                    <w:tl2br w:val="nil"/>
                    <w:tr2bl w:val="nil"/>
                  </w:tcBorders>
                  <w:vAlign w:val="center"/>
                </w:tcPr>
                <w:p>
                  <w:pPr>
                    <w:pStyle w:val="102"/>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9" w:hRule="atLeast"/>
              </w:trPr>
              <w:tc>
                <w:tcPr>
                  <w:tcW w:w="448"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10" w:type="dxa"/>
                  <w:tcBorders>
                    <w:tl2br w:val="nil"/>
                    <w:tr2bl w:val="nil"/>
                  </w:tcBorders>
                  <w:vAlign w:val="center"/>
                </w:tcPr>
                <w:p>
                  <w:pPr>
                    <w:pStyle w:val="102"/>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生产废水</w:t>
                  </w:r>
                </w:p>
              </w:tc>
              <w:tc>
                <w:tcPr>
                  <w:tcW w:w="847" w:type="dxa"/>
                  <w:tcBorders>
                    <w:tl2br w:val="nil"/>
                    <w:tr2bl w:val="nil"/>
                  </w:tcBorders>
                  <w:vAlign w:val="center"/>
                </w:tcPr>
                <w:p>
                  <w:pPr>
                    <w:pStyle w:val="102"/>
                    <w:rPr>
                      <w:rFonts w:hint="eastAsia" w:eastAsia="宋体"/>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COD</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SS</w:t>
                  </w:r>
                  <w:r>
                    <w:rPr>
                      <w:rFonts w:hint="eastAsia"/>
                      <w:color w:val="000000" w:themeColor="text1"/>
                      <w:szCs w:val="21"/>
                      <w:lang w:eastAsia="zh-CN"/>
                      <w14:textFill>
                        <w14:solidFill>
                          <w14:schemeClr w14:val="tx1"/>
                        </w14:solidFill>
                      </w14:textFill>
                    </w:rPr>
                    <w:t>、</w:t>
                  </w:r>
                </w:p>
                <w:p>
                  <w:pPr>
                    <w:pStyle w:val="102"/>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石油烃、</w:t>
                  </w:r>
                </w:p>
                <w:p>
                  <w:pPr>
                    <w:pStyle w:val="102"/>
                    <w:rPr>
                      <w:rFonts w:hint="default" w:eastAsia="宋体"/>
                      <w:color w:val="000000" w:themeColor="text1"/>
                      <w:szCs w:val="21"/>
                      <w:vertAlign w:val="baseline"/>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BOD</w:t>
                  </w:r>
                  <w:r>
                    <w:rPr>
                      <w:rFonts w:hint="eastAsia"/>
                      <w:color w:val="000000" w:themeColor="text1"/>
                      <w:szCs w:val="21"/>
                      <w:vertAlign w:val="subscript"/>
                      <w:lang w:val="en-US" w:eastAsia="zh-CN"/>
                      <w14:textFill>
                        <w14:solidFill>
                          <w14:schemeClr w14:val="tx1"/>
                        </w14:solidFill>
                      </w14:textFill>
                    </w:rPr>
                    <w:t>5</w:t>
                  </w:r>
                  <w:r>
                    <w:rPr>
                      <w:rFonts w:hint="eastAsia"/>
                      <w:color w:val="000000" w:themeColor="text1"/>
                      <w:szCs w:val="21"/>
                      <w:lang w:val="en-US" w:eastAsia="zh-CN"/>
                      <w14:textFill>
                        <w14:solidFill>
                          <w14:schemeClr w14:val="tx1"/>
                        </w14:solidFill>
                      </w14:textFill>
                    </w:rPr>
                    <w:t>、</w:t>
                  </w:r>
                  <w:r>
                    <w:rPr>
                      <w:rFonts w:hint="eastAsia"/>
                      <w:color w:val="000000" w:themeColor="text1"/>
                      <w:szCs w:val="21"/>
                      <w:vertAlign w:val="baseline"/>
                      <w:lang w:val="en-US" w:eastAsia="zh-CN"/>
                      <w14:textFill>
                        <w14:solidFill>
                          <w14:schemeClr w14:val="tx1"/>
                        </w14:solidFill>
                      </w14:textFill>
                    </w:rPr>
                    <w:t>氨氮</w:t>
                  </w:r>
                </w:p>
              </w:tc>
              <w:tc>
                <w:tcPr>
                  <w:tcW w:w="967"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14:textFill>
                        <w14:solidFill>
                          <w14:schemeClr w14:val="tx1"/>
                        </w14:solidFill>
                      </w14:textFill>
                    </w:rPr>
                    <w:t>福鼎市第一污水处理厂</w:t>
                  </w:r>
                </w:p>
              </w:tc>
              <w:tc>
                <w:tcPr>
                  <w:tcW w:w="730"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连续排放，流量稳定</w:t>
                  </w:r>
                </w:p>
              </w:tc>
              <w:tc>
                <w:tcPr>
                  <w:tcW w:w="702" w:type="dxa"/>
                  <w:tcBorders>
                    <w:tl2br w:val="nil"/>
                    <w:tr2bl w:val="nil"/>
                  </w:tcBorders>
                  <w:vAlign w:val="center"/>
                </w:tcPr>
                <w:p>
                  <w:pPr>
                    <w:pStyle w:val="102"/>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污水处理站</w:t>
                  </w:r>
                </w:p>
              </w:tc>
              <w:tc>
                <w:tcPr>
                  <w:tcW w:w="707"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 w:val="24"/>
                      <w14:textFill>
                        <w14:solidFill>
                          <w14:schemeClr w14:val="tx1"/>
                        </w14:solidFill>
                      </w14:textFill>
                    </w:rPr>
                    <w:t>A/O</w:t>
                  </w:r>
                </w:p>
              </w:tc>
              <w:tc>
                <w:tcPr>
                  <w:tcW w:w="916" w:type="dxa"/>
                  <w:tcBorders>
                    <w:tl2br w:val="nil"/>
                    <w:tr2bl w:val="nil"/>
                  </w:tcBorders>
                  <w:vAlign w:val="center"/>
                </w:tcPr>
                <w:p>
                  <w:pPr>
                    <w:pStyle w:val="10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可行</w:t>
                  </w:r>
                </w:p>
              </w:tc>
              <w:tc>
                <w:tcPr>
                  <w:tcW w:w="859"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DW001</w:t>
                  </w:r>
                </w:p>
              </w:tc>
              <w:tc>
                <w:tcPr>
                  <w:tcW w:w="710"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是</w:t>
                  </w:r>
                </w:p>
              </w:tc>
              <w:tc>
                <w:tcPr>
                  <w:tcW w:w="715"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污水处理设施排放口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9" w:hRule="atLeast"/>
              </w:trPr>
              <w:tc>
                <w:tcPr>
                  <w:tcW w:w="448" w:type="dxa"/>
                  <w:tcBorders>
                    <w:tl2br w:val="nil"/>
                    <w:tr2bl w:val="nil"/>
                  </w:tcBorders>
                  <w:vAlign w:val="center"/>
                </w:tcPr>
                <w:p>
                  <w:pPr>
                    <w:pStyle w:val="102"/>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c>
                <w:tcPr>
                  <w:tcW w:w="710" w:type="dxa"/>
                  <w:tcBorders>
                    <w:tl2br w:val="nil"/>
                    <w:tr2bl w:val="nil"/>
                  </w:tcBorders>
                  <w:vAlign w:val="center"/>
                </w:tcPr>
                <w:p>
                  <w:pPr>
                    <w:pStyle w:val="102"/>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生活污水</w:t>
                  </w:r>
                </w:p>
              </w:tc>
              <w:tc>
                <w:tcPr>
                  <w:tcW w:w="847" w:type="dxa"/>
                  <w:tcBorders>
                    <w:tl2br w:val="nil"/>
                    <w:tr2bl w:val="nil"/>
                  </w:tcBorders>
                  <w:vAlign w:val="center"/>
                </w:tcPr>
                <w:p>
                  <w:pPr>
                    <w:pStyle w:val="102"/>
                    <w:rPr>
                      <w:rFonts w:hint="eastAsia"/>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COD</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SS</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BOD</w:t>
                  </w:r>
                  <w:r>
                    <w:rPr>
                      <w:rFonts w:hint="eastAsia"/>
                      <w:color w:val="000000" w:themeColor="text1"/>
                      <w:szCs w:val="21"/>
                      <w:vertAlign w:val="subscript"/>
                      <w:lang w:val="en-US" w:eastAsia="zh-CN"/>
                      <w14:textFill>
                        <w14:solidFill>
                          <w14:schemeClr w14:val="tx1"/>
                        </w14:solidFill>
                      </w14:textFill>
                    </w:rPr>
                    <w:t>5</w:t>
                  </w:r>
                  <w:r>
                    <w:rPr>
                      <w:rFonts w:hint="eastAsia" w:ascii="Times New Roman" w:hAnsi="Times New Roman" w:cs="Times New Roman"/>
                      <w:color w:val="000000" w:themeColor="text1"/>
                      <w:szCs w:val="21"/>
                      <w:lang w:val="en-US" w:eastAsia="zh-CN"/>
                      <w14:textFill>
                        <w14:solidFill>
                          <w14:schemeClr w14:val="tx1"/>
                        </w14:solidFill>
                      </w14:textFill>
                    </w:rPr>
                    <w:t>、氨氮</w:t>
                  </w:r>
                </w:p>
              </w:tc>
              <w:tc>
                <w:tcPr>
                  <w:tcW w:w="967"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14:textFill>
                        <w14:solidFill>
                          <w14:schemeClr w14:val="tx1"/>
                        </w14:solidFill>
                      </w14:textFill>
                    </w:rPr>
                    <w:t>福鼎市第一污水处理厂</w:t>
                  </w:r>
                </w:p>
              </w:tc>
              <w:tc>
                <w:tcPr>
                  <w:tcW w:w="730"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连续排放，流量稳定</w:t>
                  </w:r>
                </w:p>
              </w:tc>
              <w:tc>
                <w:tcPr>
                  <w:tcW w:w="702"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化粪池</w:t>
                  </w:r>
                </w:p>
              </w:tc>
              <w:tc>
                <w:tcPr>
                  <w:tcW w:w="707"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color w:val="000000" w:themeColor="text1"/>
                      <w:sz w:val="24"/>
                      <w:lang w:val="en-US" w:eastAsia="zh-CN"/>
                      <w14:textFill>
                        <w14:solidFill>
                          <w14:schemeClr w14:val="tx1"/>
                        </w14:solidFill>
                      </w14:textFill>
                    </w:rPr>
                    <w:t>/</w:t>
                  </w:r>
                </w:p>
              </w:tc>
              <w:tc>
                <w:tcPr>
                  <w:tcW w:w="916"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color w:val="000000" w:themeColor="text1"/>
                      <w:szCs w:val="21"/>
                      <w14:textFill>
                        <w14:solidFill>
                          <w14:schemeClr w14:val="tx1"/>
                        </w14:solidFill>
                      </w14:textFill>
                    </w:rPr>
                    <w:t>可行</w:t>
                  </w:r>
                </w:p>
              </w:tc>
              <w:tc>
                <w:tcPr>
                  <w:tcW w:w="85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DW00</w:t>
                  </w:r>
                  <w:r>
                    <w:rPr>
                      <w:rFonts w:hint="eastAsia"/>
                      <w:color w:val="000000" w:themeColor="text1"/>
                      <w:szCs w:val="21"/>
                      <w:lang w:val="en-US" w:eastAsia="zh-CN"/>
                      <w14:textFill>
                        <w14:solidFill>
                          <w14:schemeClr w14:val="tx1"/>
                        </w14:solidFill>
                      </w14:textFill>
                    </w:rPr>
                    <w:t>2</w:t>
                  </w:r>
                </w:p>
              </w:tc>
              <w:tc>
                <w:tcPr>
                  <w:tcW w:w="710"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是</w:t>
                  </w:r>
                </w:p>
              </w:tc>
              <w:tc>
                <w:tcPr>
                  <w:tcW w:w="715"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生活污水</w:t>
                  </w:r>
                  <w:r>
                    <w:rPr>
                      <w:color w:val="000000" w:themeColor="text1"/>
                      <w:szCs w:val="21"/>
                      <w14:textFill>
                        <w14:solidFill>
                          <w14:schemeClr w14:val="tx1"/>
                        </w14:solidFill>
                      </w14:textFill>
                    </w:rPr>
                    <w:t>排放口</w:t>
                  </w:r>
                </w:p>
              </w:tc>
            </w:tr>
          </w:tbl>
          <w:p>
            <w:pPr>
              <w:widowControl/>
              <w:jc w:val="center"/>
              <w:rPr>
                <w:rFonts w:hint="eastAsia" w:ascii="Times New Roman" w:hAnsi="Times New Roman" w:eastAsia="宋体" w:cs="Times New Roman"/>
                <w:b/>
                <w:color w:val="000000" w:themeColor="text1"/>
                <w:sz w:val="24"/>
                <w:szCs w:val="22"/>
                <w:lang w:val="en-US" w:eastAsia="zh-CN"/>
                <w14:textFill>
                  <w14:solidFill>
                    <w14:schemeClr w14:val="tx1"/>
                  </w14:solidFill>
                </w14:textFill>
              </w:rPr>
            </w:pPr>
            <w:r>
              <w:rPr>
                <w:rFonts w:hint="eastAsia" w:ascii="Times New Roman" w:hAnsi="Times New Roman" w:eastAsia="宋体" w:cs="Times New Roman"/>
                <w:b/>
                <w:color w:val="000000" w:themeColor="text1"/>
                <w:sz w:val="24"/>
                <w:szCs w:val="22"/>
                <w:lang w:val="en-US" w:eastAsia="zh-CN"/>
                <w14:textFill>
                  <w14:solidFill>
                    <w14:schemeClr w14:val="tx1"/>
                  </w14:solidFill>
                </w14:textFill>
              </w:rPr>
              <w:t>表4.2-3  废水污染物排放信息表</w:t>
            </w:r>
          </w:p>
          <w:tbl>
            <w:tblPr>
              <w:tblStyle w:val="40"/>
              <w:tblW w:w="8216" w:type="dxa"/>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2"/>
              <w:gridCol w:w="1025"/>
              <w:gridCol w:w="1045"/>
              <w:gridCol w:w="1319"/>
              <w:gridCol w:w="1191"/>
              <w:gridCol w:w="1597"/>
              <w:gridCol w:w="134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92" w:type="dxa"/>
                  <w:tcBorders>
                    <w:tl2br w:val="nil"/>
                    <w:tr2bl w:val="nil"/>
                  </w:tcBorders>
                  <w:vAlign w:val="center"/>
                </w:tcPr>
                <w:p>
                  <w:pPr>
                    <w:pStyle w:val="102"/>
                    <w:rPr>
                      <w:rFonts w:hint="eastAsia" w:eastAsia="宋体"/>
                      <w:b/>
                      <w:bCs/>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类别</w:t>
                  </w:r>
                </w:p>
              </w:tc>
              <w:tc>
                <w:tcPr>
                  <w:tcW w:w="1025" w:type="dxa"/>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排放口</w:t>
                  </w:r>
                </w:p>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编号</w:t>
                  </w:r>
                </w:p>
              </w:tc>
              <w:tc>
                <w:tcPr>
                  <w:tcW w:w="1045" w:type="dxa"/>
                  <w:tcBorders>
                    <w:tl2br w:val="nil"/>
                    <w:tr2bl w:val="nil"/>
                  </w:tcBorders>
                  <w:vAlign w:val="center"/>
                </w:tcPr>
                <w:p>
                  <w:pPr>
                    <w:pStyle w:val="102"/>
                    <w:rPr>
                      <w:b/>
                      <w:bCs/>
                      <w:color w:val="000000" w:themeColor="text1"/>
                      <w14:textFill>
                        <w14:solidFill>
                          <w14:schemeClr w14:val="tx1"/>
                        </w14:solidFill>
                      </w14:textFill>
                    </w:rPr>
                  </w:pPr>
                  <w:r>
                    <w:rPr>
                      <w:b/>
                      <w:bCs/>
                      <w:color w:val="000000" w:themeColor="text1"/>
                      <w14:textFill>
                        <w14:solidFill>
                          <w14:schemeClr w14:val="tx1"/>
                        </w14:solidFill>
                      </w14:textFill>
                    </w:rPr>
                    <w:t>污染物种类</w:t>
                  </w:r>
                </w:p>
              </w:tc>
              <w:tc>
                <w:tcPr>
                  <w:tcW w:w="1319" w:type="dxa"/>
                  <w:tcBorders>
                    <w:tl2br w:val="nil"/>
                    <w:tr2bl w:val="nil"/>
                  </w:tcBorders>
                  <w:vAlign w:val="center"/>
                </w:tcPr>
                <w:p>
                  <w:pPr>
                    <w:pStyle w:val="102"/>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现有工程</w:t>
                  </w:r>
                  <w:r>
                    <w:rPr>
                      <w:b/>
                      <w:bCs/>
                      <w:color w:val="000000" w:themeColor="text1"/>
                      <w14:textFill>
                        <w14:solidFill>
                          <w14:schemeClr w14:val="tx1"/>
                        </w14:solidFill>
                      </w14:textFill>
                    </w:rPr>
                    <w:t>年排放量（t/a）</w:t>
                  </w:r>
                </w:p>
              </w:tc>
              <w:tc>
                <w:tcPr>
                  <w:tcW w:w="1191" w:type="dxa"/>
                  <w:tcBorders>
                    <w:tl2br w:val="nil"/>
                    <w:tr2bl w:val="nil"/>
                  </w:tcBorders>
                  <w:vAlign w:val="center"/>
                </w:tcPr>
                <w:p>
                  <w:pPr>
                    <w:pStyle w:val="102"/>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“以新带老”削减量</w:t>
                  </w:r>
                  <w:r>
                    <w:rPr>
                      <w:b/>
                      <w:bCs/>
                      <w:color w:val="000000" w:themeColor="text1"/>
                      <w14:textFill>
                        <w14:solidFill>
                          <w14:schemeClr w14:val="tx1"/>
                        </w14:solidFill>
                      </w14:textFill>
                    </w:rPr>
                    <w:t>（t/a）</w:t>
                  </w:r>
                </w:p>
              </w:tc>
              <w:tc>
                <w:tcPr>
                  <w:tcW w:w="1597" w:type="dxa"/>
                  <w:tcBorders>
                    <w:tl2br w:val="nil"/>
                    <w:tr2bl w:val="nil"/>
                  </w:tcBorders>
                  <w:vAlign w:val="center"/>
                </w:tcPr>
                <w:p>
                  <w:pPr>
                    <w:pStyle w:val="102"/>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本项目工程</w:t>
                  </w:r>
                  <w:r>
                    <w:rPr>
                      <w:b/>
                      <w:bCs/>
                      <w:color w:val="000000" w:themeColor="text1"/>
                      <w14:textFill>
                        <w14:solidFill>
                          <w14:schemeClr w14:val="tx1"/>
                        </w14:solidFill>
                      </w14:textFill>
                    </w:rPr>
                    <w:t>年排放量（t/a）</w:t>
                  </w:r>
                </w:p>
              </w:tc>
              <w:tc>
                <w:tcPr>
                  <w:tcW w:w="1347" w:type="dxa"/>
                  <w:tcBorders>
                    <w:tl2br w:val="nil"/>
                    <w:tr2bl w:val="nil"/>
                  </w:tcBorders>
                  <w:vAlign w:val="center"/>
                </w:tcPr>
                <w:p>
                  <w:pPr>
                    <w:pStyle w:val="102"/>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全厂</w:t>
                  </w:r>
                  <w:r>
                    <w:rPr>
                      <w:b/>
                      <w:bCs/>
                      <w:color w:val="000000" w:themeColor="text1"/>
                      <w14:textFill>
                        <w14:solidFill>
                          <w14:schemeClr w14:val="tx1"/>
                        </w14:solidFill>
                      </w14:textFill>
                    </w:rPr>
                    <w:t>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692" w:type="dxa"/>
                  <w:vMerge w:val="restart"/>
                  <w:tcBorders>
                    <w:tl2br w:val="nil"/>
                    <w:tr2bl w:val="nil"/>
                  </w:tcBorders>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生产废水</w:t>
                  </w:r>
                </w:p>
              </w:tc>
              <w:tc>
                <w:tcPr>
                  <w:tcW w:w="1025" w:type="dxa"/>
                  <w:vMerge w:val="restart"/>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DW001</w:t>
                  </w:r>
                </w:p>
              </w:tc>
              <w:tc>
                <w:tcPr>
                  <w:tcW w:w="1045"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eastAsia" w:cs="Times New Roman"/>
                      <w:color w:val="000000" w:themeColor="text1"/>
                      <w:kern w:val="0"/>
                      <w:sz w:val="21"/>
                      <w:szCs w:val="24"/>
                      <w:lang w:val="en-US" w:eastAsia="zh-CN" w:bidi="ar-SA"/>
                      <w14:textFill>
                        <w14:solidFill>
                          <w14:schemeClr w14:val="tx1"/>
                        </w14:solidFill>
                      </w14:textFill>
                    </w:rPr>
                    <w:t>废水量</w:t>
                  </w:r>
                </w:p>
              </w:tc>
              <w:tc>
                <w:tcPr>
                  <w:tcW w:w="1319" w:type="dxa"/>
                  <w:tcBorders>
                    <w:tl2br w:val="nil"/>
                    <w:tr2bl w:val="nil"/>
                  </w:tcBorders>
                  <w:vAlign w:val="center"/>
                </w:tcPr>
                <w:p>
                  <w:pPr>
                    <w:pStyle w:val="102"/>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276.48</w:t>
                  </w:r>
                </w:p>
              </w:tc>
              <w:tc>
                <w:tcPr>
                  <w:tcW w:w="1347" w:type="dxa"/>
                  <w:tcBorders>
                    <w:tl2br w:val="nil"/>
                    <w:tr2bl w:val="nil"/>
                  </w:tcBorders>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276.48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rFonts w:hint="eastAsia"/>
                      <w:color w:val="000000" w:themeColor="text1"/>
                      <w:lang w:val="en-US" w:eastAsia="zh-CN"/>
                      <w14:textFill>
                        <w14:solidFill>
                          <w14:schemeClr w14:val="tx1"/>
                        </w14:solidFill>
                      </w14:textFill>
                    </w:rPr>
                  </w:pPr>
                </w:p>
              </w:tc>
              <w:tc>
                <w:tcPr>
                  <w:tcW w:w="1025"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45" w:type="dxa"/>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color w:val="000000" w:themeColor="text1"/>
                      <w14:textFill>
                        <w14:solidFill>
                          <w14:schemeClr w14:val="tx1"/>
                        </w14:solidFill>
                      </w14:textFill>
                    </w:rPr>
                    <w:t>COD</w:t>
                  </w:r>
                </w:p>
              </w:tc>
              <w:tc>
                <w:tcPr>
                  <w:tcW w:w="1319"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0</w:t>
                  </w:r>
                </w:p>
              </w:tc>
              <w:tc>
                <w:tcPr>
                  <w:tcW w:w="1191" w:type="dxa"/>
                  <w:tcBorders>
                    <w:tl2br w:val="nil"/>
                    <w:tr2bl w:val="nil"/>
                  </w:tcBorders>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0.0166</w:t>
                  </w:r>
                </w:p>
              </w:tc>
              <w:tc>
                <w:tcPr>
                  <w:tcW w:w="1347" w:type="dxa"/>
                  <w:tcBorders>
                    <w:tl2br w:val="nil"/>
                    <w:tr2bl w:val="nil"/>
                  </w:tcBorders>
                  <w:vAlign w:val="center"/>
                </w:tcPr>
                <w:p>
                  <w:pPr>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0.0166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45" w:type="dxa"/>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color w:val="000000" w:themeColor="text1"/>
                      <w14:textFill>
                        <w14:solidFill>
                          <w14:schemeClr w14:val="tx1"/>
                        </w14:solidFill>
                      </w14:textFill>
                    </w:rPr>
                    <w:t>SS</w:t>
                  </w:r>
                </w:p>
              </w:tc>
              <w:tc>
                <w:tcPr>
                  <w:tcW w:w="1319" w:type="dxa"/>
                  <w:tcBorders>
                    <w:tl2br w:val="nil"/>
                    <w:tr2bl w:val="nil"/>
                  </w:tcBorders>
                  <w:vAlign w:val="center"/>
                </w:tcPr>
                <w:p>
                  <w:pPr>
                    <w:pStyle w:val="102"/>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0.0059</w:t>
                  </w:r>
                </w:p>
              </w:tc>
              <w:tc>
                <w:tcPr>
                  <w:tcW w:w="1347" w:type="dxa"/>
                  <w:tcBorders>
                    <w:tl2br w:val="nil"/>
                    <w:tr2bl w:val="nil"/>
                  </w:tcBorders>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692"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45"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eastAsia" w:cs="Times New Roman"/>
                      <w:color w:val="000000" w:themeColor="text1"/>
                      <w:kern w:val="0"/>
                      <w:sz w:val="21"/>
                      <w:szCs w:val="24"/>
                      <w:lang w:val="en-US" w:eastAsia="zh-CN" w:bidi="ar-SA"/>
                      <w14:textFill>
                        <w14:solidFill>
                          <w14:schemeClr w14:val="tx1"/>
                        </w14:solidFill>
                      </w14:textFill>
                    </w:rPr>
                    <w:t>石油类</w:t>
                  </w:r>
                </w:p>
              </w:tc>
              <w:tc>
                <w:tcPr>
                  <w:tcW w:w="1319" w:type="dxa"/>
                  <w:tcBorders>
                    <w:tl2br w:val="nil"/>
                    <w:tr2bl w:val="nil"/>
                  </w:tcBorders>
                  <w:vAlign w:val="center"/>
                </w:tcPr>
                <w:p>
                  <w:pPr>
                    <w:pStyle w:val="102"/>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0.0004</w:t>
                  </w:r>
                  <w:r>
                    <w:rPr>
                      <w:rFonts w:hint="eastAsia"/>
                      <w:color w:val="000000" w:themeColor="text1"/>
                      <w:sz w:val="21"/>
                      <w:szCs w:val="21"/>
                      <w14:textFill>
                        <w14:solidFill>
                          <w14:schemeClr w14:val="tx1"/>
                        </w14:solidFill>
                      </w14:textFill>
                    </w:rPr>
                    <w:t xml:space="preserve"> </w:t>
                  </w:r>
                </w:p>
              </w:tc>
              <w:tc>
                <w:tcPr>
                  <w:tcW w:w="1347" w:type="dxa"/>
                  <w:tcBorders>
                    <w:tl2br w:val="nil"/>
                    <w:tr2bl w:val="nil"/>
                  </w:tcBorders>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0.0004</w:t>
                  </w:r>
                  <w:r>
                    <w:rPr>
                      <w:rFonts w:hint="eastAsia"/>
                      <w:color w:val="000000" w:themeColor="text1"/>
                      <w:sz w:val="21"/>
                      <w:szCs w:val="21"/>
                      <w14:textFill>
                        <w14:solidFill>
                          <w14:schemeClr w14:val="tx1"/>
                        </w14:solidFill>
                      </w14:textFill>
                    </w:rPr>
                    <w:t xml:space="preserve">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45"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color w:val="000000" w:themeColor="text1"/>
                      <w14:textFill>
                        <w14:solidFill>
                          <w14:schemeClr w14:val="tx1"/>
                        </w14:solidFill>
                      </w14:textFill>
                    </w:rPr>
                    <w:t>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-N</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0.0019</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692" w:type="dxa"/>
                  <w:vMerge w:val="restart"/>
                  <w:tcBorders>
                    <w:tl2br w:val="nil"/>
                    <w:tr2bl w:val="nil"/>
                  </w:tcBorders>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生活污水</w:t>
                  </w:r>
                </w:p>
              </w:tc>
              <w:tc>
                <w:tcPr>
                  <w:tcW w:w="1025" w:type="dxa"/>
                  <w:vMerge w:val="restart"/>
                  <w:tcBorders>
                    <w:tl2br w:val="nil"/>
                    <w:tr2bl w:val="nil"/>
                  </w:tcBorders>
                  <w:vAlign w:val="center"/>
                </w:tcPr>
                <w:p>
                  <w:pPr>
                    <w:pStyle w:val="102"/>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DW00</w:t>
                  </w:r>
                  <w:r>
                    <w:rPr>
                      <w:rFonts w:hint="eastAsia"/>
                      <w:color w:val="000000" w:themeColor="text1"/>
                      <w:lang w:val="en-US" w:eastAsia="zh-CN"/>
                      <w14:textFill>
                        <w14:solidFill>
                          <w14:schemeClr w14:val="tx1"/>
                        </w14:solidFill>
                      </w14:textFill>
                    </w:rPr>
                    <w:t>2</w:t>
                  </w:r>
                </w:p>
              </w:tc>
              <w:tc>
                <w:tcPr>
                  <w:tcW w:w="1045"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eastAsia" w:cs="Times New Roman"/>
                      <w:color w:val="000000" w:themeColor="text1"/>
                      <w:kern w:val="0"/>
                      <w:sz w:val="21"/>
                      <w:szCs w:val="24"/>
                      <w:lang w:val="en-US" w:eastAsia="zh-CN" w:bidi="ar-SA"/>
                      <w14:textFill>
                        <w14:solidFill>
                          <w14:schemeClr w14:val="tx1"/>
                        </w14:solidFill>
                      </w14:textFill>
                    </w:rPr>
                    <w:t>废水量</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720</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45" w:type="dxa"/>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color w:val="000000" w:themeColor="text1"/>
                      <w14:textFill>
                        <w14:solidFill>
                          <w14:schemeClr w14:val="tx1"/>
                        </w14:solidFill>
                      </w14:textFill>
                    </w:rPr>
                    <w:t>COD</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0.043</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0.043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2" w:hRule="atLeast"/>
              </w:trPr>
              <w:tc>
                <w:tcPr>
                  <w:tcW w:w="692"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45" w:type="dxa"/>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color w:val="000000" w:themeColor="text1"/>
                      <w14:textFill>
                        <w14:solidFill>
                          <w14:schemeClr w14:val="tx1"/>
                        </w14:solidFill>
                      </w14:textFill>
                    </w:rPr>
                    <w:t>SS</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0.014</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45" w:type="dxa"/>
                  <w:tcBorders>
                    <w:tl2br w:val="nil"/>
                    <w:tr2bl w:val="nil"/>
                  </w:tcBorders>
                  <w:vAlign w:val="center"/>
                </w:tcPr>
                <w:p>
                  <w:pPr>
                    <w:pStyle w:val="10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BOD</w:t>
                  </w:r>
                  <w:r>
                    <w:rPr>
                      <w:rFonts w:hint="eastAsia"/>
                      <w:color w:val="000000" w:themeColor="text1"/>
                      <w:vertAlign w:val="subscript"/>
                      <w:lang w:val="en-US" w:eastAsia="zh-CN"/>
                      <w14:textFill>
                        <w14:solidFill>
                          <w14:schemeClr w14:val="tx1"/>
                        </w14:solidFill>
                      </w14:textFill>
                    </w:rPr>
                    <w:t>5</w:t>
                  </w:r>
                </w:p>
              </w:tc>
              <w:tc>
                <w:tcPr>
                  <w:tcW w:w="1319" w:type="dxa"/>
                  <w:tcBorders>
                    <w:tl2br w:val="nil"/>
                    <w:tr2bl w:val="nil"/>
                  </w:tcBorders>
                  <w:vAlign w:val="center"/>
                </w:tcPr>
                <w:p>
                  <w:pPr>
                    <w:pStyle w:val="102"/>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0.014</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692"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25" w:type="dxa"/>
                  <w:vMerge w:val="continue"/>
                  <w:tcBorders>
                    <w:tl2br w:val="nil"/>
                    <w:tr2bl w:val="nil"/>
                  </w:tcBorders>
                  <w:vAlign w:val="center"/>
                </w:tcPr>
                <w:p>
                  <w:pPr>
                    <w:pStyle w:val="102"/>
                    <w:rPr>
                      <w:color w:val="000000" w:themeColor="text1"/>
                      <w14:textFill>
                        <w14:solidFill>
                          <w14:schemeClr w14:val="tx1"/>
                        </w14:solidFill>
                      </w14:textFill>
                    </w:rPr>
                  </w:pPr>
                </w:p>
              </w:tc>
              <w:tc>
                <w:tcPr>
                  <w:tcW w:w="1045" w:type="dxa"/>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-N</w:t>
                  </w:r>
                </w:p>
              </w:tc>
              <w:tc>
                <w:tcPr>
                  <w:tcW w:w="1319"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1191"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1597" w:type="dxa"/>
                  <w:tcBorders>
                    <w:tl2br w:val="nil"/>
                    <w:tr2bl w:val="nil"/>
                  </w:tcBorders>
                  <w:vAlign w:val="center"/>
                </w:tcPr>
                <w:p>
                  <w:pPr>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0.006</w:t>
                  </w:r>
                </w:p>
              </w:tc>
              <w:tc>
                <w:tcPr>
                  <w:tcW w:w="1347"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0.006</w:t>
                  </w:r>
                </w:p>
              </w:tc>
            </w:tr>
          </w:tbl>
          <w:p>
            <w:pPr>
              <w:pStyle w:val="106"/>
              <w:spacing w:before="120" w:beforeLines="50"/>
              <w:textAlignment w:val="center"/>
              <w:rPr>
                <w:rFonts w:hint="eastAsia"/>
                <w:color w:val="000000" w:themeColor="text1"/>
                <w14:textFill>
                  <w14:solidFill>
                    <w14:schemeClr w14:val="tx1"/>
                  </w14:solidFill>
                </w14:textFill>
              </w:rPr>
            </w:pPr>
            <w:r>
              <w:rPr>
                <w:color w:val="000000" w:themeColor="text1"/>
                <w:sz w:val="28"/>
                <w:szCs w:val="28"/>
                <w14:textFill>
                  <w14:solidFill>
                    <w14:schemeClr w14:val="tx1"/>
                  </w14:solidFill>
                </w14:textFill>
              </w:rPr>
              <w:t>4.2.2</w:t>
            </w:r>
            <w:r>
              <w:rPr>
                <w:rFonts w:hint="eastAsia"/>
                <w:color w:val="000000" w:themeColor="text1"/>
                <w:sz w:val="28"/>
                <w:szCs w:val="28"/>
                <w14:textFill>
                  <w14:solidFill>
                    <w14:schemeClr w14:val="tx1"/>
                  </w14:solidFill>
                </w14:textFill>
              </w:rPr>
              <w:t>废气</w:t>
            </w:r>
          </w:p>
          <w:p>
            <w:pPr>
              <w:pStyle w:val="106"/>
              <w:spacing w:before="120" w:beforeLines="50" w:after="120" w:afterLines="50"/>
              <w:textAlignment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4.2.2.1</w:t>
            </w:r>
            <w:r>
              <w:rPr>
                <w:rFonts w:hint="eastAsia"/>
                <w:color w:val="000000" w:themeColor="text1"/>
                <w14:textFill>
                  <w14:solidFill>
                    <w14:schemeClr w14:val="tx1"/>
                  </w14:solidFill>
                </w14:textFill>
              </w:rPr>
              <w:t>废气污染源强</w:t>
            </w:r>
            <w:r>
              <w:rPr>
                <w:color w:val="000000" w:themeColor="text1"/>
                <w14:textFill>
                  <w14:solidFill>
                    <w14:schemeClr w14:val="tx1"/>
                  </w14:solidFill>
                </w14:textFill>
              </w:rPr>
              <w:t>分析</w:t>
            </w:r>
          </w:p>
          <w:p>
            <w:pPr>
              <w:adjustRightInd w:val="0"/>
              <w:snapToGrid w:val="0"/>
              <w:spacing w:line="360" w:lineRule="auto"/>
              <w:ind w:firstLine="480" w:firstLineChars="200"/>
              <w:rPr>
                <w:rFonts w:hint="eastAsia" w:ascii="Times New Roman" w:hAnsi="Times New Roman" w:cs="Times New Roman"/>
                <w:color w:val="000000" w:themeColor="text1"/>
                <w:sz w:val="24"/>
                <w:lang w:val="en-US" w:eastAsia="zh-CN"/>
                <w14:textFill>
                  <w14:solidFill>
                    <w14:schemeClr w14:val="tx1"/>
                  </w14:solidFill>
                </w14:textFill>
              </w:rPr>
            </w:pPr>
            <w:r>
              <w:rPr>
                <w:bCs/>
                <w:color w:val="000000" w:themeColor="text1"/>
                <w:sz w:val="24"/>
                <w:szCs w:val="21"/>
                <w14:textFill>
                  <w14:solidFill>
                    <w14:schemeClr w14:val="tx1"/>
                  </w14:solidFill>
                </w14:textFill>
              </w:rPr>
              <w:t>本项目运营期废气</w:t>
            </w:r>
            <w:r>
              <w:rPr>
                <w:rFonts w:hint="eastAsia"/>
                <w:bCs/>
                <w:color w:val="000000" w:themeColor="text1"/>
                <w:sz w:val="24"/>
                <w:szCs w:val="21"/>
                <w14:textFill>
                  <w14:solidFill>
                    <w14:schemeClr w14:val="tx1"/>
                  </w14:solidFill>
                </w14:textFill>
              </w:rPr>
              <w:t>项目大气污染源主要为</w:t>
            </w:r>
            <w:r>
              <w:rPr>
                <w:rFonts w:hint="eastAsia"/>
                <w:bCs/>
                <w:color w:val="000000" w:themeColor="text1"/>
                <w:sz w:val="24"/>
                <w:szCs w:val="21"/>
                <w:lang w:val="en-US" w:eastAsia="zh-CN"/>
                <w14:textFill>
                  <w14:solidFill>
                    <w14:schemeClr w14:val="tx1"/>
                  </w14:solidFill>
                </w14:textFill>
              </w:rPr>
              <w:t>塑料颗粒熔融成型（注塑）</w:t>
            </w:r>
            <w:r>
              <w:rPr>
                <w:rFonts w:hint="eastAsia"/>
                <w:bCs/>
                <w:color w:val="000000" w:themeColor="text1"/>
                <w:sz w:val="24"/>
                <w:szCs w:val="21"/>
                <w14:textFill>
                  <w14:solidFill>
                    <w14:schemeClr w14:val="tx1"/>
                  </w14:solidFill>
                </w14:textFill>
              </w:rPr>
              <w:t>工序，</w:t>
            </w:r>
            <w:r>
              <w:rPr>
                <w:rFonts w:hint="eastAsia"/>
                <w:bCs/>
                <w:color w:val="000000" w:themeColor="text1"/>
                <w:sz w:val="24"/>
                <w:szCs w:val="21"/>
                <w:lang w:val="en-US" w:eastAsia="zh-CN"/>
                <w14:textFill>
                  <w14:solidFill>
                    <w14:schemeClr w14:val="tx1"/>
                  </w14:solidFill>
                </w14:textFill>
              </w:rPr>
              <w:t>锌合金、铝合金</w:t>
            </w:r>
            <w:r>
              <w:rPr>
                <w:rFonts w:hint="eastAsia"/>
                <w:bCs/>
                <w:color w:val="000000" w:themeColor="text1"/>
                <w:sz w:val="24"/>
                <w:szCs w:val="21"/>
                <w14:textFill>
                  <w14:solidFill>
                    <w14:schemeClr w14:val="tx1"/>
                  </w14:solidFill>
                </w14:textFill>
              </w:rPr>
              <w:t>压铸过程产生的</w:t>
            </w:r>
            <w:r>
              <w:rPr>
                <w:rFonts w:hint="eastAsia"/>
                <w:bCs/>
                <w:color w:val="000000" w:themeColor="text1"/>
                <w:sz w:val="24"/>
                <w:szCs w:val="21"/>
                <w:lang w:val="en-US" w:eastAsia="zh-CN"/>
                <w14:textFill>
                  <w14:solidFill>
                    <w14:schemeClr w14:val="tx1"/>
                  </w14:solidFill>
                </w14:textFill>
              </w:rPr>
              <w:t>烟尘</w:t>
            </w:r>
            <w:r>
              <w:rPr>
                <w:rFonts w:hint="eastAsia"/>
                <w:bCs/>
                <w:color w:val="000000" w:themeColor="text1"/>
                <w:sz w:val="24"/>
                <w:szCs w:val="21"/>
                <w14:textFill>
                  <w14:solidFill>
                    <w14:schemeClr w14:val="tx1"/>
                  </w14:solidFill>
                </w14:textFill>
              </w:rPr>
              <w:t>；机加工过程中产生的颗粒物。</w:t>
            </w:r>
          </w:p>
          <w:p>
            <w:pPr>
              <w:pStyle w:val="103"/>
              <w:ind w:firstLine="48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注塑过程产生的有机废气</w:t>
            </w:r>
          </w:p>
          <w:p>
            <w:pPr>
              <w:pStyle w:val="48"/>
              <w:spacing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highlight w:val="none"/>
              </w:rPr>
              <w:t>项目</w:t>
            </w:r>
            <w:r>
              <w:rPr>
                <w:rFonts w:hint="eastAsia" w:ascii="Times New Roman" w:hAnsi="Times New Roman"/>
                <w:color w:val="auto"/>
                <w:highlight w:val="none"/>
                <w:vertAlign w:val="baseline"/>
                <w:lang w:val="en-US" w:eastAsia="zh-CN"/>
              </w:rPr>
              <w:t>注塑</w:t>
            </w:r>
            <w:r>
              <w:rPr>
                <w:rFonts w:hint="eastAsia" w:ascii="Times New Roman" w:hAnsi="Times New Roman" w:eastAsia="宋体" w:cs="Times New Roman"/>
                <w:color w:val="auto"/>
                <w:highlight w:val="none"/>
              </w:rPr>
              <w:t>过程中，</w:t>
            </w:r>
            <w:r>
              <w:rPr>
                <w:rFonts w:hint="eastAsia" w:ascii="Times New Roman" w:hAnsi="Times New Roman" w:eastAsia="宋体" w:cs="Times New Roman"/>
                <w:color w:val="auto"/>
                <w:highlight w:val="none"/>
                <w:lang w:val="en-US" w:eastAsia="zh-CN"/>
              </w:rPr>
              <w:t>原料</w:t>
            </w:r>
            <w:r>
              <w:rPr>
                <w:rFonts w:hint="eastAsia" w:ascii="Times New Roman" w:hAnsi="Times New Roman" w:eastAsia="宋体" w:cs="Times New Roman"/>
                <w:b w:val="0"/>
                <w:bCs w:val="0"/>
                <w:color w:val="auto"/>
                <w:spacing w:val="-1"/>
                <w:sz w:val="24"/>
                <w:szCs w:val="24"/>
                <w:highlight w:val="none"/>
                <w:lang w:val="en-US" w:eastAsia="zh-CN"/>
              </w:rPr>
              <w:t>丙烯腈-丁二烯-苯乙烯共聚物（ABS）、聚酰胺（PA）、聚丙烯（PP）、聚碳酸酯（PC）</w:t>
            </w:r>
            <w:r>
              <w:rPr>
                <w:rFonts w:hint="eastAsia" w:ascii="Times New Roman" w:hAnsi="Times New Roman" w:eastAsia="宋体" w:cs="Times New Roman"/>
                <w:color w:val="auto"/>
                <w:highlight w:val="none"/>
                <w:lang w:val="en-US" w:eastAsia="zh-CN"/>
              </w:rPr>
              <w:t>受</w:t>
            </w:r>
            <w:r>
              <w:rPr>
                <w:rFonts w:hint="eastAsia" w:ascii="Times New Roman" w:hAnsi="Times New Roman" w:eastAsia="宋体" w:cs="Times New Roman"/>
                <w:color w:val="auto"/>
                <w:highlight w:val="none"/>
              </w:rPr>
              <w:t>热会产生一定量的有机废气</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b w:val="0"/>
                <w:bCs w:val="0"/>
                <w:color w:val="auto"/>
                <w:spacing w:val="-1"/>
                <w:sz w:val="24"/>
                <w:szCs w:val="24"/>
                <w:highlight w:val="none"/>
                <w:lang w:val="en-US" w:eastAsia="zh-CN"/>
              </w:rPr>
              <w:t>参照《排放源统计调查产排污核算方法和系数手册》的“292 塑料制品行业系数手册”中“</w:t>
            </w:r>
            <w:r>
              <w:rPr>
                <w:rFonts w:hint="default" w:ascii="Times New Roman" w:hAnsi="Times New Roman" w:eastAsia="宋体" w:cs="Times New Roman"/>
                <w:b w:val="0"/>
                <w:bCs w:val="0"/>
                <w:color w:val="auto"/>
                <w:spacing w:val="-1"/>
                <w:sz w:val="24"/>
                <w:szCs w:val="24"/>
                <w:highlight w:val="none"/>
                <w:lang w:val="en-US" w:eastAsia="zh-CN"/>
              </w:rPr>
              <w:t>2929 塑料零件及其他塑料制品制造行业系数表</w:t>
            </w:r>
            <w:r>
              <w:rPr>
                <w:rFonts w:hint="eastAsia" w:ascii="Times New Roman" w:hAnsi="Times New Roman" w:eastAsia="宋体" w:cs="Times New Roman"/>
                <w:b w:val="0"/>
                <w:bCs w:val="0"/>
                <w:color w:val="auto"/>
                <w:spacing w:val="-1"/>
                <w:sz w:val="24"/>
                <w:szCs w:val="24"/>
                <w:highlight w:val="none"/>
                <w:lang w:val="en-US" w:eastAsia="zh-CN"/>
              </w:rPr>
              <w:t>”的</w:t>
            </w:r>
            <w:r>
              <w:rPr>
                <w:rFonts w:hint="default" w:ascii="Times New Roman" w:hAnsi="Times New Roman" w:eastAsia="宋体" w:cs="Times New Roman"/>
                <w:b w:val="0"/>
                <w:bCs w:val="0"/>
                <w:color w:val="auto"/>
                <w:spacing w:val="-1"/>
                <w:sz w:val="24"/>
                <w:szCs w:val="24"/>
                <w:highlight w:val="none"/>
                <w:lang w:val="en-US" w:eastAsia="zh-CN"/>
              </w:rPr>
              <w:t>VOCs</w:t>
            </w:r>
            <w:r>
              <w:rPr>
                <w:rFonts w:hint="eastAsia" w:ascii="Times New Roman" w:hAnsi="Times New Roman" w:eastAsia="宋体" w:cs="Times New Roman"/>
                <w:b w:val="0"/>
                <w:bCs w:val="0"/>
                <w:color w:val="auto"/>
                <w:spacing w:val="-1"/>
                <w:sz w:val="24"/>
                <w:szCs w:val="24"/>
                <w:highlight w:val="none"/>
                <w:lang w:val="en-US" w:eastAsia="zh-CN"/>
              </w:rPr>
              <w:t>（以非甲烷总烃计）产污系数采用</w:t>
            </w:r>
            <w:r>
              <w:rPr>
                <w:rFonts w:hint="default" w:ascii="Times New Roman" w:hAnsi="Times New Roman" w:eastAsia="宋体" w:cs="Times New Roman"/>
                <w:b w:val="0"/>
                <w:bCs w:val="0"/>
                <w:color w:val="auto"/>
                <w:spacing w:val="-1"/>
                <w:sz w:val="24"/>
                <w:szCs w:val="24"/>
                <w:highlight w:val="none"/>
                <w:lang w:val="en-US" w:eastAsia="zh-CN"/>
              </w:rPr>
              <w:t>配料混合挤出</w:t>
            </w:r>
            <w:r>
              <w:rPr>
                <w:rFonts w:hint="eastAsia" w:ascii="Times New Roman" w:hAnsi="Times New Roman" w:eastAsia="宋体" w:cs="Times New Roman"/>
                <w:b w:val="0"/>
                <w:bCs w:val="0"/>
                <w:color w:val="auto"/>
                <w:spacing w:val="-1"/>
                <w:sz w:val="24"/>
                <w:szCs w:val="24"/>
                <w:highlight w:val="none"/>
                <w:lang w:val="en-US" w:eastAsia="zh-CN"/>
              </w:rPr>
              <w:t>生产</w:t>
            </w:r>
            <w:r>
              <w:rPr>
                <w:rFonts w:hint="default" w:ascii="Times New Roman" w:hAnsi="Times New Roman" w:eastAsia="宋体" w:cs="Times New Roman"/>
                <w:b w:val="0"/>
                <w:bCs w:val="0"/>
                <w:color w:val="auto"/>
                <w:spacing w:val="-1"/>
                <w:sz w:val="24"/>
                <w:szCs w:val="24"/>
                <w:highlight w:val="none"/>
                <w:lang w:val="en-US" w:eastAsia="zh-CN"/>
              </w:rPr>
              <w:t>塑料零件</w:t>
            </w:r>
            <w:r>
              <w:rPr>
                <w:rFonts w:hint="eastAsia" w:ascii="Times New Roman" w:hAnsi="Times New Roman" w:eastAsia="宋体" w:cs="Times New Roman"/>
                <w:b w:val="0"/>
                <w:bCs w:val="0"/>
                <w:color w:val="auto"/>
                <w:spacing w:val="-1"/>
                <w:sz w:val="24"/>
                <w:szCs w:val="24"/>
                <w:highlight w:val="none"/>
                <w:lang w:val="en-US" w:eastAsia="zh-CN"/>
              </w:rPr>
              <w:t>的产污系数，产污系数为2.7k</w:t>
            </w:r>
            <w:r>
              <w:rPr>
                <w:rFonts w:hint="default" w:ascii="Times New Roman" w:hAnsi="Times New Roman" w:eastAsia="宋体" w:cs="Times New Roman"/>
                <w:b w:val="0"/>
                <w:bCs w:val="0"/>
                <w:color w:val="auto"/>
                <w:spacing w:val="-1"/>
                <w:sz w:val="24"/>
                <w:szCs w:val="24"/>
                <w:highlight w:val="none"/>
                <w:lang w:val="en-US" w:eastAsia="zh-CN"/>
              </w:rPr>
              <w:t>g/t-</w:t>
            </w:r>
            <w:r>
              <w:rPr>
                <w:rFonts w:hint="eastAsia" w:ascii="Times New Roman" w:hAnsi="Times New Roman" w:eastAsia="宋体" w:cs="Times New Roman"/>
                <w:b w:val="0"/>
                <w:bCs w:val="0"/>
                <w:color w:val="auto"/>
                <w:spacing w:val="-1"/>
                <w:sz w:val="24"/>
                <w:szCs w:val="24"/>
                <w:highlight w:val="none"/>
                <w:lang w:val="en-US" w:eastAsia="zh-CN"/>
              </w:rPr>
              <w:t>产品。</w:t>
            </w:r>
            <w:r>
              <w:rPr>
                <w:rFonts w:hint="default" w:ascii="Times New Roman" w:hAnsi="Times New Roman" w:eastAsia="宋体" w:cs="Times New Roman"/>
                <w:color w:val="auto"/>
                <w:sz w:val="24"/>
                <w:szCs w:val="24"/>
                <w:highlight w:val="none"/>
                <w:lang w:val="en-US" w:eastAsia="zh-CN"/>
              </w:rPr>
              <w:t>根据建设单位提供资料</w:t>
            </w:r>
            <w:r>
              <w:rPr>
                <w:rFonts w:hint="eastAsia" w:ascii="Times New Roman" w:hAnsi="Times New Roman" w:eastAsia="宋体" w:cs="Times New Roman"/>
                <w:b w:val="0"/>
                <w:bCs w:val="0"/>
                <w:color w:val="auto"/>
                <w:spacing w:val="-1"/>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本项目</w:t>
            </w:r>
            <w:r>
              <w:rPr>
                <w:rFonts w:hint="eastAsia" w:ascii="Times New Roman" w:hAnsi="Times New Roman" w:eastAsia="宋体" w:cs="Times New Roman"/>
                <w:color w:val="auto"/>
                <w:sz w:val="24"/>
                <w:szCs w:val="24"/>
                <w:highlight w:val="none"/>
                <w:lang w:val="en-US" w:eastAsia="zh-CN"/>
              </w:rPr>
              <w:t>塑料零件</w:t>
            </w:r>
            <w:r>
              <w:rPr>
                <w:rFonts w:hint="default" w:ascii="Times New Roman" w:hAnsi="Times New Roman" w:eastAsia="宋体" w:cs="Times New Roman"/>
                <w:color w:val="auto"/>
                <w:sz w:val="24"/>
                <w:szCs w:val="24"/>
                <w:highlight w:val="none"/>
                <w:lang w:val="en-US" w:eastAsia="zh-CN"/>
              </w:rPr>
              <w:t>产量约为</w:t>
            </w:r>
            <w:r>
              <w:rPr>
                <w:rFonts w:hint="eastAsia"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lang w:val="en-US" w:eastAsia="zh-CN"/>
              </w:rPr>
              <w:t>t/a</w:t>
            </w:r>
            <w:r>
              <w:rPr>
                <w:rFonts w:hint="eastAsia" w:ascii="Times New Roman" w:hAnsi="Times New Roman" w:eastAsia="宋体" w:cs="Times New Roman"/>
                <w:color w:val="auto"/>
                <w:sz w:val="24"/>
                <w:szCs w:val="24"/>
                <w:highlight w:val="none"/>
                <w:lang w:val="en-US" w:eastAsia="zh-CN"/>
              </w:rPr>
              <w:t>，则</w:t>
            </w:r>
            <w:r>
              <w:rPr>
                <w:rFonts w:hint="default" w:ascii="Times New Roman" w:hAnsi="Times New Roman" w:eastAsia="宋体" w:cs="Times New Roman"/>
                <w:color w:val="auto"/>
                <w:sz w:val="24"/>
                <w:szCs w:val="24"/>
                <w:highlight w:val="none"/>
                <w:lang w:val="en-US" w:eastAsia="zh-CN"/>
              </w:rPr>
              <w:t>非甲烷总烃产生量为</w:t>
            </w:r>
            <w:r>
              <w:rPr>
                <w:rFonts w:hint="eastAsia" w:ascii="Times New Roman" w:hAnsi="Times New Roman" w:eastAsia="宋体" w:cs="Times New Roman"/>
                <w:color w:val="auto"/>
                <w:sz w:val="24"/>
                <w:szCs w:val="24"/>
                <w:highlight w:val="none"/>
                <w:lang w:val="en-US" w:eastAsia="zh-CN"/>
              </w:rPr>
              <w:t>0.054</w:t>
            </w:r>
            <w:r>
              <w:rPr>
                <w:rFonts w:hint="default" w:ascii="Times New Roman" w:hAnsi="Times New Roman" w:eastAsia="宋体" w:cs="Times New Roman"/>
                <w:color w:val="auto"/>
                <w:sz w:val="24"/>
                <w:szCs w:val="24"/>
                <w:highlight w:val="none"/>
                <w:lang w:val="en-US" w:eastAsia="zh-CN"/>
              </w:rPr>
              <w:t>t/a。</w:t>
            </w:r>
          </w:p>
          <w:p>
            <w:pPr>
              <w:pStyle w:val="109"/>
              <w:rPr>
                <w:color w:val="000000" w:themeColor="text1"/>
                <w:lang w:val="en-US" w:eastAsia="zh-CN"/>
                <w14:textFill>
                  <w14:solidFill>
                    <w14:schemeClr w14:val="tx1"/>
                  </w14:solidFill>
                </w14:textFill>
              </w:rPr>
            </w:pPr>
            <w:r>
              <w:rPr>
                <w:rFonts w:hint="default" w:ascii="Times New Roman" w:hAnsi="Times New Roman" w:eastAsia="宋体" w:cs="Times New Roman"/>
                <w:color w:val="auto"/>
                <w:highlight w:val="none"/>
                <w:lang w:val="en-US" w:eastAsia="zh-CN"/>
              </w:rPr>
              <w:t>本项目</w:t>
            </w:r>
            <w:r>
              <w:rPr>
                <w:rFonts w:hint="eastAsia" w:ascii="Times New Roman" w:hAnsi="Times New Roman" w:eastAsia="宋体" w:cs="Times New Roman"/>
                <w:color w:val="auto"/>
                <w:highlight w:val="none"/>
                <w:lang w:val="en-US" w:eastAsia="zh-CN"/>
              </w:rPr>
              <w:t>注塑工序年运行2400h，使用集气罩进行</w:t>
            </w:r>
            <w:r>
              <w:rPr>
                <w:rFonts w:hint="default" w:ascii="Times New Roman" w:hAnsi="Times New Roman" w:eastAsia="宋体" w:cs="Times New Roman"/>
                <w:color w:val="auto"/>
                <w:highlight w:val="none"/>
                <w:lang w:val="en-US" w:eastAsia="zh-CN"/>
              </w:rPr>
              <w:t>废气收集</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采用</w:t>
            </w:r>
            <w:r>
              <w:rPr>
                <w:rFonts w:hint="eastAsia" w:ascii="Times New Roman" w:hAnsi="Times New Roman" w:eastAsia="宋体" w:cs="Times New Roman"/>
                <w:color w:val="auto"/>
                <w:highlight w:val="none"/>
                <w:lang w:val="zh-CN" w:eastAsia="zh-CN"/>
              </w:rPr>
              <w:t>“</w:t>
            </w:r>
            <w:r>
              <w:rPr>
                <w:rFonts w:hint="eastAsia" w:ascii="Times New Roman" w:hAnsi="Times New Roman" w:eastAsia="宋体" w:cs="Times New Roman"/>
                <w:color w:val="auto"/>
                <w:highlight w:val="none"/>
                <w:lang w:val="en-US" w:eastAsia="zh-CN"/>
              </w:rPr>
              <w:t>两级</w:t>
            </w:r>
            <w:r>
              <w:rPr>
                <w:rFonts w:hint="default" w:ascii="Times New Roman" w:hAnsi="Times New Roman" w:eastAsia="宋体" w:cs="Times New Roman"/>
                <w:color w:val="auto"/>
                <w:highlight w:val="none"/>
                <w:lang w:val="zh-CN" w:eastAsia="zh-CN"/>
              </w:rPr>
              <w:t>活性炭吸附</w:t>
            </w:r>
            <w:r>
              <w:rPr>
                <w:rFonts w:hint="eastAsia" w:ascii="Times New Roman" w:hAnsi="Times New Roman" w:eastAsia="宋体" w:cs="Times New Roman"/>
                <w:color w:val="auto"/>
                <w:highlight w:val="none"/>
                <w:lang w:val="zh-CN" w:eastAsia="zh-CN"/>
              </w:rPr>
              <w:t>”</w:t>
            </w:r>
            <w:r>
              <w:rPr>
                <w:rFonts w:hint="default" w:ascii="Times New Roman" w:hAnsi="Times New Roman" w:eastAsia="宋体" w:cs="Times New Roman"/>
                <w:color w:val="auto"/>
                <w:highlight w:val="none"/>
                <w:lang w:val="en-US" w:eastAsia="zh-CN"/>
              </w:rPr>
              <w:t>对废气进行处理</w:t>
            </w:r>
            <w:r>
              <w:rPr>
                <w:rFonts w:hint="eastAsia" w:cs="Times New Roman"/>
                <w:color w:val="auto"/>
                <w:highlight w:val="none"/>
                <w:lang w:val="en-US" w:eastAsia="zh-CN"/>
              </w:rPr>
              <w:t>后通过20m排气筒（DA003）排放</w:t>
            </w:r>
            <w:r>
              <w:rPr>
                <w:rFonts w:hint="default"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zh-CN"/>
              </w:rPr>
              <w:t>废气收集</w:t>
            </w:r>
            <w:r>
              <w:rPr>
                <w:rFonts w:hint="default" w:ascii="Times New Roman" w:hAnsi="Times New Roman" w:eastAsia="宋体" w:cs="Times New Roman"/>
                <w:color w:val="auto"/>
                <w:highlight w:val="none"/>
                <w:lang w:val="en-US" w:eastAsia="zh-CN"/>
              </w:rPr>
              <w:t>效率</w:t>
            </w:r>
            <w:r>
              <w:rPr>
                <w:rFonts w:hint="eastAsia" w:ascii="Times New Roman" w:hAnsi="Times New Roman" w:eastAsia="宋体" w:cs="Times New Roman"/>
                <w:color w:val="auto"/>
                <w:highlight w:val="none"/>
                <w:lang w:val="en-US" w:eastAsia="zh-CN"/>
              </w:rPr>
              <w:t>约</w:t>
            </w:r>
            <w:r>
              <w:rPr>
                <w:rFonts w:hint="default" w:ascii="Times New Roman" w:hAnsi="Times New Roman" w:eastAsia="宋体" w:cs="Times New Roman"/>
                <w:color w:val="auto"/>
                <w:highlight w:val="none"/>
                <w:lang w:val="en-US" w:eastAsia="zh-CN"/>
              </w:rPr>
              <w:t>为</w:t>
            </w:r>
            <w:r>
              <w:rPr>
                <w:rFonts w:hint="eastAsia" w:ascii="Times New Roman" w:hAnsi="Times New Roman" w:eastAsia="宋体" w:cs="Times New Roman"/>
                <w:color w:val="auto"/>
                <w:highlight w:val="none"/>
                <w:lang w:val="en-US" w:eastAsia="zh-CN"/>
              </w:rPr>
              <w:t>85</w:t>
            </w:r>
            <w:r>
              <w:rPr>
                <w:rFonts w:hint="default" w:ascii="Times New Roman" w:hAnsi="Times New Roman" w:eastAsia="宋体" w:cs="Times New Roman"/>
                <w:color w:val="auto"/>
                <w:highlight w:val="none"/>
                <w:lang w:val="en-US" w:eastAsia="zh-CN"/>
              </w:rPr>
              <w:t>%，处理效率</w:t>
            </w:r>
            <w:r>
              <w:rPr>
                <w:rFonts w:hint="eastAsia" w:ascii="Times New Roman" w:hAnsi="Times New Roman" w:eastAsia="宋体" w:cs="Times New Roman"/>
                <w:color w:val="auto"/>
                <w:highlight w:val="none"/>
                <w:lang w:val="en-US" w:eastAsia="zh-CN"/>
              </w:rPr>
              <w:t>75</w:t>
            </w:r>
            <w:r>
              <w:rPr>
                <w:rFonts w:hint="default"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zh-CN"/>
              </w:rPr>
              <w:t>设计</w:t>
            </w:r>
            <w:r>
              <w:rPr>
                <w:rFonts w:hint="eastAsia" w:ascii="Times New Roman" w:hAnsi="Times New Roman" w:eastAsia="宋体" w:cs="Times New Roman"/>
                <w:color w:val="auto"/>
                <w:sz w:val="24"/>
                <w:szCs w:val="24"/>
                <w:highlight w:val="none"/>
                <w:lang w:val="en-US" w:eastAsia="zh-CN"/>
              </w:rPr>
              <w:t>注塑区注塑机收集</w:t>
            </w:r>
            <w:r>
              <w:rPr>
                <w:rFonts w:hint="default" w:ascii="Times New Roman" w:hAnsi="Times New Roman" w:eastAsia="宋体" w:cs="Times New Roman"/>
                <w:color w:val="auto"/>
                <w:highlight w:val="none"/>
                <w:lang w:val="en-US" w:eastAsia="zh-CN"/>
              </w:rPr>
              <w:t>风量为</w:t>
            </w:r>
            <w:r>
              <w:rPr>
                <w:rFonts w:hint="eastAsia" w:ascii="Times New Roman" w:hAnsi="Times New Roman" w:eastAsia="宋体" w:cs="Times New Roman"/>
                <w:color w:val="auto"/>
                <w:highlight w:val="none"/>
                <w:lang w:val="en-US" w:eastAsia="zh-CN"/>
              </w:rPr>
              <w:t>10</w:t>
            </w:r>
            <w:r>
              <w:rPr>
                <w:rFonts w:hint="default" w:ascii="Times New Roman" w:hAnsi="Times New Roman" w:eastAsia="宋体" w:cs="Times New Roman"/>
                <w:color w:val="auto"/>
                <w:highlight w:val="none"/>
                <w:lang w:val="en-US" w:eastAsia="zh-CN"/>
              </w:rPr>
              <w:t>000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auto"/>
                <w:highlight w:val="none"/>
                <w:lang w:val="en-US" w:eastAsia="zh-CN"/>
              </w:rPr>
              <w:t>/h</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则项目非甲烷总烃有组织排放量为</w:t>
            </w:r>
            <w:r>
              <w:rPr>
                <w:rFonts w:hint="eastAsia" w:ascii="Times New Roman" w:hAnsi="Times New Roman" w:eastAsia="宋体" w:cs="Times New Roman"/>
                <w:color w:val="auto"/>
                <w:highlight w:val="none"/>
                <w:lang w:val="en-US" w:eastAsia="zh-CN"/>
              </w:rPr>
              <w:t>0.01148</w:t>
            </w:r>
            <w:r>
              <w:rPr>
                <w:rFonts w:hint="default" w:ascii="Times New Roman" w:hAnsi="Times New Roman" w:eastAsia="宋体" w:cs="Times New Roman"/>
                <w:color w:val="auto"/>
                <w:highlight w:val="none"/>
                <w:lang w:val="en-US" w:eastAsia="zh-CN"/>
              </w:rPr>
              <w:t>t/a</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排放速率为</w:t>
            </w:r>
            <w:r>
              <w:rPr>
                <w:rFonts w:hint="eastAsia" w:ascii="Times New Roman" w:hAnsi="Times New Roman" w:eastAsia="宋体" w:cs="Times New Roman"/>
                <w:color w:val="auto"/>
                <w:highlight w:val="none"/>
                <w:lang w:val="en-US" w:eastAsia="zh-CN"/>
              </w:rPr>
              <w:t>0.005</w:t>
            </w:r>
            <w:r>
              <w:rPr>
                <w:rFonts w:hint="default" w:ascii="Times New Roman" w:hAnsi="Times New Roman" w:eastAsia="宋体" w:cs="Times New Roman"/>
                <w:color w:val="auto"/>
                <w:highlight w:val="none"/>
                <w:lang w:val="en-US" w:eastAsia="zh-CN"/>
              </w:rPr>
              <w:t>kg/h，排放浓度为</w:t>
            </w:r>
            <w:r>
              <w:rPr>
                <w:rFonts w:hint="eastAsia" w:ascii="Times New Roman" w:hAnsi="Times New Roman" w:eastAsia="宋体" w:cs="Times New Roman"/>
                <w:color w:val="auto"/>
                <w:highlight w:val="none"/>
                <w:lang w:val="en-US" w:eastAsia="zh-CN"/>
              </w:rPr>
              <w:t>0.48</w:t>
            </w:r>
            <w:r>
              <w:rPr>
                <w:rFonts w:hint="default" w:ascii="Times New Roman" w:hAnsi="Times New Roman" w:eastAsia="宋体" w:cs="Times New Roman"/>
                <w:color w:val="auto"/>
                <w:highlight w:val="none"/>
                <w:lang w:val="en-US" w:eastAsia="zh-CN"/>
              </w:rPr>
              <w:t>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无组织排放量为</w:t>
            </w:r>
            <w:r>
              <w:rPr>
                <w:rFonts w:hint="eastAsia" w:ascii="Times New Roman" w:hAnsi="Times New Roman" w:eastAsia="宋体" w:cs="Times New Roman"/>
                <w:color w:val="auto"/>
                <w:highlight w:val="none"/>
                <w:lang w:val="en-US" w:eastAsia="zh-CN"/>
              </w:rPr>
              <w:t>0.0081</w:t>
            </w:r>
            <w:r>
              <w:rPr>
                <w:rFonts w:hint="default" w:ascii="Times New Roman" w:hAnsi="Times New Roman" w:eastAsia="宋体" w:cs="Times New Roman"/>
                <w:color w:val="auto"/>
                <w:highlight w:val="none"/>
                <w:lang w:val="en-US" w:eastAsia="zh-CN"/>
              </w:rPr>
              <w:t>t/a。</w:t>
            </w:r>
          </w:p>
          <w:p>
            <w:pPr>
              <w:pStyle w:val="200"/>
              <w:ind w:firstLine="480"/>
              <w:rPr>
                <w:rFonts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（2）压铸（注入）过程中脱模剂产生的挥发性有机废气</w:t>
            </w:r>
          </w:p>
          <w:p>
            <w:pPr>
              <w:pStyle w:val="200"/>
              <w:ind w:firstLine="480"/>
              <w:rPr>
                <w:rFonts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auto"/>
                <w:highlight w:val="none"/>
                <w:lang w:val="en-US" w:eastAsia="zh-CN"/>
              </w:rPr>
              <w:t>压铸时钢模具上涂抹的脱模剂在高温下挥发会产生</w:t>
            </w:r>
            <w:r>
              <w:rPr>
                <w:rFonts w:hint="default" w:ascii="Times New Roman" w:hAnsi="Times New Roman" w:eastAsia="宋体" w:cs="Times New Roman"/>
                <w:color w:val="auto"/>
                <w:highlight w:val="none"/>
                <w:lang w:val="en-US" w:eastAsia="zh-CN"/>
              </w:rPr>
              <w:t>VOC</w:t>
            </w:r>
            <w:r>
              <w:rPr>
                <w:rFonts w:hint="eastAsia" w:ascii="Times New Roman" w:hAnsi="Times New Roman" w:eastAsia="宋体" w:cs="Times New Roman"/>
                <w:color w:val="auto"/>
                <w:highlight w:val="none"/>
                <w:lang w:val="en-US" w:eastAsia="zh-CN"/>
              </w:rPr>
              <w:t>s，项目脱模剂用量为0.2t，其挥发分约占10</w:t>
            </w:r>
            <w:r>
              <w:rPr>
                <w:rFonts w:hint="default"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VOC</w:t>
            </w:r>
            <w:r>
              <w:rPr>
                <w:rFonts w:hint="eastAsia" w:ascii="Times New Roman" w:hAnsi="Times New Roman" w:eastAsia="宋体" w:cs="Times New Roman"/>
                <w:color w:val="auto"/>
                <w:highlight w:val="none"/>
                <w:lang w:val="en-US" w:eastAsia="zh-CN"/>
              </w:rPr>
              <w:t>s产生量按最大挥发量计算，则</w:t>
            </w:r>
            <w:r>
              <w:rPr>
                <w:rFonts w:hint="default" w:ascii="Times New Roman" w:hAnsi="Times New Roman" w:eastAsia="宋体" w:cs="Times New Roman"/>
                <w:color w:val="auto"/>
                <w:highlight w:val="none"/>
                <w:lang w:val="en-US" w:eastAsia="zh-CN"/>
              </w:rPr>
              <w:t>VOC</w:t>
            </w:r>
            <w:r>
              <w:rPr>
                <w:rFonts w:hint="eastAsia" w:ascii="Times New Roman" w:hAnsi="Times New Roman" w:eastAsia="宋体" w:cs="Times New Roman"/>
                <w:color w:val="auto"/>
                <w:highlight w:val="none"/>
                <w:lang w:val="en-US" w:eastAsia="zh-CN"/>
              </w:rPr>
              <w:t>s产生量0.02</w:t>
            </w:r>
            <w:r>
              <w:rPr>
                <w:rFonts w:hint="default" w:ascii="Times New Roman" w:hAnsi="Times New Roman" w:eastAsia="宋体" w:cs="Times New Roman"/>
                <w:color w:val="auto"/>
                <w:highlight w:val="none"/>
                <w:lang w:val="en-US" w:eastAsia="zh-CN"/>
              </w:rPr>
              <w:t>t/a</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采用</w:t>
            </w:r>
            <w:r>
              <w:rPr>
                <w:rFonts w:hint="eastAsia" w:ascii="Times New Roman" w:hAnsi="Times New Roman" w:eastAsia="宋体" w:cs="Times New Roman"/>
                <w:color w:val="auto"/>
                <w:highlight w:val="none"/>
                <w:lang w:val="zh-CN" w:eastAsia="zh-CN"/>
              </w:rPr>
              <w:t>“</w:t>
            </w:r>
            <w:r>
              <w:rPr>
                <w:rFonts w:hint="eastAsia" w:ascii="Times New Roman" w:hAnsi="Times New Roman" w:eastAsia="宋体" w:cs="Times New Roman"/>
                <w:color w:val="auto"/>
                <w:highlight w:val="none"/>
                <w:lang w:val="en-US" w:eastAsia="zh-CN"/>
              </w:rPr>
              <w:t>静电净化</w:t>
            </w:r>
            <w:r>
              <w:rPr>
                <w:rFonts w:hint="eastAsia" w:ascii="Times New Roman" w:hAnsi="Times New Roman" w:eastAsia="宋体" w:cs="Times New Roman"/>
                <w:color w:val="auto"/>
                <w:highlight w:val="none"/>
                <w:lang w:val="zh-CN" w:eastAsia="zh-CN"/>
              </w:rPr>
              <w:t>”</w:t>
            </w:r>
            <w:r>
              <w:rPr>
                <w:rFonts w:hint="default" w:ascii="Times New Roman" w:hAnsi="Times New Roman" w:eastAsia="宋体" w:cs="Times New Roman"/>
                <w:color w:val="auto"/>
                <w:highlight w:val="none"/>
                <w:lang w:val="en-US" w:eastAsia="zh-CN"/>
              </w:rPr>
              <w:t>对废气进行处理，</w:t>
            </w:r>
            <w:r>
              <w:rPr>
                <w:rFonts w:hint="eastAsia" w:ascii="Times New Roman" w:hAnsi="Times New Roman" w:eastAsia="宋体" w:cs="Times New Roman"/>
                <w:color w:val="auto"/>
                <w:highlight w:val="none"/>
                <w:lang w:val="en-US" w:eastAsia="zh-CN"/>
              </w:rPr>
              <w:t>集气罩进行</w:t>
            </w:r>
            <w:r>
              <w:rPr>
                <w:rFonts w:hint="default" w:ascii="Times New Roman" w:hAnsi="Times New Roman" w:eastAsia="宋体" w:cs="Times New Roman"/>
                <w:color w:val="auto"/>
                <w:highlight w:val="none"/>
                <w:lang w:val="en-US" w:eastAsia="zh-CN"/>
              </w:rPr>
              <w:t>废气收集</w:t>
            </w:r>
            <w:r>
              <w:rPr>
                <w:rFonts w:hint="eastAsia" w:ascii="Times New Roman" w:hAnsi="Times New Roman" w:eastAsia="宋体" w:cs="Times New Roman"/>
                <w:color w:val="auto"/>
                <w:highlight w:val="none"/>
                <w:lang w:val="en-US" w:eastAsia="zh-CN"/>
              </w:rPr>
              <w:t>，废气收集</w:t>
            </w:r>
            <w:r>
              <w:rPr>
                <w:rFonts w:hint="default" w:ascii="Times New Roman" w:hAnsi="Times New Roman" w:eastAsia="宋体" w:cs="Times New Roman"/>
                <w:color w:val="auto"/>
                <w:highlight w:val="none"/>
                <w:lang w:val="en-US" w:eastAsia="zh-CN"/>
              </w:rPr>
              <w:t>效率</w:t>
            </w:r>
            <w:r>
              <w:rPr>
                <w:rFonts w:hint="eastAsia" w:ascii="Times New Roman" w:hAnsi="Times New Roman" w:eastAsia="宋体" w:cs="Times New Roman"/>
                <w:color w:val="auto"/>
                <w:highlight w:val="none"/>
                <w:lang w:val="en-US" w:eastAsia="zh-CN"/>
              </w:rPr>
              <w:t>约</w:t>
            </w:r>
            <w:r>
              <w:rPr>
                <w:rFonts w:hint="default" w:ascii="Times New Roman" w:hAnsi="Times New Roman" w:eastAsia="宋体" w:cs="Times New Roman"/>
                <w:color w:val="auto"/>
                <w:highlight w:val="none"/>
                <w:lang w:val="en-US" w:eastAsia="zh-CN"/>
              </w:rPr>
              <w:t>为</w:t>
            </w:r>
            <w:r>
              <w:rPr>
                <w:rFonts w:hint="eastAsia" w:ascii="Times New Roman" w:hAnsi="Times New Roman" w:eastAsia="宋体" w:cs="Times New Roman"/>
                <w:color w:val="auto"/>
                <w:highlight w:val="none"/>
                <w:lang w:val="en-US" w:eastAsia="zh-CN"/>
              </w:rPr>
              <w:t>85</w:t>
            </w:r>
            <w:r>
              <w:rPr>
                <w:rFonts w:hint="default" w:ascii="Times New Roman" w:hAnsi="Times New Roman" w:eastAsia="宋体" w:cs="Times New Roman"/>
                <w:color w:val="auto"/>
                <w:highlight w:val="none"/>
                <w:lang w:val="en-US" w:eastAsia="zh-CN"/>
              </w:rPr>
              <w:t>%，处理效率取</w:t>
            </w:r>
            <w:r>
              <w:rPr>
                <w:rFonts w:hint="eastAsia" w:ascii="Times New Roman" w:hAnsi="Times New Roman" w:eastAsia="宋体" w:cs="Times New Roman"/>
                <w:color w:val="auto"/>
                <w:highlight w:val="none"/>
                <w:lang w:val="en-US" w:eastAsia="zh-CN"/>
              </w:rPr>
              <w:t>70</w:t>
            </w:r>
            <w:r>
              <w:rPr>
                <w:rFonts w:hint="default"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zh-CN"/>
              </w:rPr>
              <w:t>。</w:t>
            </w:r>
            <w:r>
              <w:rPr>
                <w:rFonts w:hint="eastAsia" w:ascii="Times New Roman" w:eastAsia="宋体" w:cs="Times New Roman"/>
                <w:color w:val="auto"/>
                <w:highlight w:val="none"/>
                <w:lang w:val="en-US" w:eastAsia="zh-CN"/>
              </w:rPr>
              <w:t>车间A</w:t>
            </w:r>
            <w:r>
              <w:rPr>
                <w:rFonts w:hint="eastAsia" w:ascii="Times New Roman" w:hAnsi="Times New Roman" w:eastAsia="宋体" w:cs="Times New Roman"/>
                <w:color w:val="auto"/>
                <w:highlight w:val="none"/>
                <w:lang w:val="en-US" w:eastAsia="zh-CN"/>
              </w:rPr>
              <w:t>设计</w:t>
            </w:r>
            <w:r>
              <w:rPr>
                <w:rFonts w:hint="default" w:ascii="Times New Roman" w:hAnsi="Times New Roman" w:eastAsia="宋体" w:cs="Times New Roman"/>
                <w:color w:val="auto"/>
                <w:highlight w:val="none"/>
                <w:lang w:val="en-US" w:eastAsia="zh-CN"/>
              </w:rPr>
              <w:t>风量为</w:t>
            </w:r>
            <w:r>
              <w:rPr>
                <w:rFonts w:hint="eastAsia" w:ascii="Times New Roman" w:eastAsia="宋体" w:cs="Times New Roman"/>
                <w:color w:val="auto"/>
                <w:highlight w:val="none"/>
                <w:lang w:val="en-US" w:eastAsia="zh-CN"/>
              </w:rPr>
              <w:t>5</w:t>
            </w:r>
            <w:r>
              <w:rPr>
                <w:rFonts w:hint="eastAsia" w:ascii="Times New Roman" w:hAnsi="Times New Roman" w:eastAsia="宋体" w:cs="Times New Roman"/>
                <w:color w:val="auto"/>
                <w:highlight w:val="none"/>
                <w:lang w:val="en-US" w:eastAsia="zh-CN"/>
              </w:rPr>
              <w:t>0</w:t>
            </w:r>
            <w:r>
              <w:rPr>
                <w:rFonts w:hint="default" w:ascii="Times New Roman" w:hAnsi="Times New Roman" w:eastAsia="宋体" w:cs="Times New Roman"/>
                <w:color w:val="auto"/>
                <w:highlight w:val="none"/>
                <w:lang w:val="en-US" w:eastAsia="zh-CN"/>
              </w:rPr>
              <w:t>00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auto"/>
                <w:highlight w:val="none"/>
                <w:lang w:val="en-US" w:eastAsia="zh-CN"/>
              </w:rPr>
              <w:t>/h</w:t>
            </w:r>
            <w:r>
              <w:rPr>
                <w:rFonts w:hint="eastAsia" w:ascii="Times New Roman" w:hAnsi="Times New Roman" w:eastAsia="宋体" w:cs="Times New Roman"/>
                <w:color w:val="auto"/>
                <w:highlight w:val="none"/>
                <w:lang w:val="en-US" w:eastAsia="zh-CN"/>
              </w:rPr>
              <w:t>，</w:t>
            </w:r>
            <w:r>
              <w:rPr>
                <w:rFonts w:hint="eastAsia" w:ascii="Times New Roman" w:eastAsia="宋体" w:cs="Times New Roman"/>
                <w:color w:val="auto"/>
                <w:highlight w:val="none"/>
                <w:lang w:val="en-US" w:eastAsia="zh-CN"/>
              </w:rPr>
              <w:t>车间B设计风量为7</w:t>
            </w:r>
            <w:r>
              <w:rPr>
                <w:rFonts w:hint="eastAsia" w:ascii="Times New Roman" w:hAnsi="Times New Roman" w:eastAsia="宋体" w:cs="Times New Roman"/>
                <w:color w:val="auto"/>
                <w:highlight w:val="none"/>
                <w:lang w:val="en-US" w:eastAsia="zh-CN"/>
              </w:rPr>
              <w:t>0</w:t>
            </w:r>
            <w:r>
              <w:rPr>
                <w:rFonts w:hint="default" w:ascii="Times New Roman" w:hAnsi="Times New Roman" w:eastAsia="宋体" w:cs="Times New Roman"/>
                <w:color w:val="auto"/>
                <w:highlight w:val="none"/>
                <w:lang w:val="en-US" w:eastAsia="zh-CN"/>
              </w:rPr>
              <w:t>00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auto"/>
                <w:highlight w:val="none"/>
                <w:lang w:val="en-US" w:eastAsia="zh-CN"/>
              </w:rPr>
              <w:t>/h</w:t>
            </w:r>
            <w:r>
              <w:rPr>
                <w:rFonts w:hint="eastAsia" w:ascii="Times New Roman" w:hAnsi="Times New Roman" w:eastAsia="宋体" w:cs="Times New Roman"/>
                <w:color w:val="auto"/>
                <w:highlight w:val="none"/>
                <w:lang w:val="en-US" w:eastAsia="zh-CN"/>
              </w:rPr>
              <w:t>，</w:t>
            </w:r>
            <w:r>
              <w:rPr>
                <w:rFonts w:hint="eastAsia" w:ascii="Times New Roman" w:hAnsi="Times New Roman" w:eastAsia="宋体" w:cs="Times New Roman"/>
                <w:b w:val="0"/>
                <w:bCs w:val="0"/>
                <w:color w:val="auto"/>
                <w:spacing w:val="-1"/>
                <w:sz w:val="24"/>
                <w:szCs w:val="24"/>
                <w:highlight w:val="none"/>
                <w:lang w:val="en-US" w:eastAsia="zh-CN"/>
              </w:rPr>
              <w:t>压铸过程中</w:t>
            </w:r>
            <w:r>
              <w:rPr>
                <w:rFonts w:hint="eastAsia" w:cs="Times New Roman"/>
                <w:b w:val="0"/>
                <w:bCs w:val="0"/>
                <w:color w:val="auto"/>
                <w:spacing w:val="-1"/>
                <w:sz w:val="24"/>
                <w:szCs w:val="24"/>
                <w:highlight w:val="none"/>
                <w:lang w:val="en-US" w:eastAsia="zh-CN"/>
              </w:rPr>
              <w:t>车间A</w:t>
            </w:r>
            <w:r>
              <w:rPr>
                <w:rFonts w:hint="eastAsia" w:ascii="Times New Roman" w:hAnsi="Times New Roman" w:eastAsia="宋体" w:cs="Times New Roman"/>
                <w:b w:val="0"/>
                <w:bCs w:val="0"/>
                <w:color w:val="auto"/>
                <w:spacing w:val="-1"/>
                <w:sz w:val="24"/>
                <w:szCs w:val="24"/>
                <w:highlight w:val="none"/>
                <w:lang w:val="en-US" w:eastAsia="zh-CN"/>
              </w:rPr>
              <w:t>有组织</w:t>
            </w:r>
            <w:r>
              <w:rPr>
                <w:rFonts w:hint="default" w:ascii="Times New Roman" w:hAnsi="Times New Roman" w:eastAsia="宋体" w:cs="Times New Roman"/>
                <w:color w:val="auto"/>
                <w:highlight w:val="none"/>
                <w:lang w:val="en-US" w:eastAsia="zh-CN"/>
              </w:rPr>
              <w:t>VOC</w:t>
            </w:r>
            <w:r>
              <w:rPr>
                <w:rFonts w:hint="eastAsia" w:ascii="Times New Roman" w:hAnsi="Times New Roman" w:eastAsia="宋体" w:cs="Times New Roman"/>
                <w:color w:val="auto"/>
                <w:highlight w:val="none"/>
                <w:lang w:val="en-US" w:eastAsia="zh-CN"/>
              </w:rPr>
              <w:t>s排放量</w:t>
            </w:r>
            <w:r>
              <w:rPr>
                <w:rFonts w:hint="eastAsia" w:cs="Times New Roman"/>
                <w:color w:val="auto"/>
                <w:highlight w:val="none"/>
                <w:lang w:val="en-US" w:eastAsia="zh-CN"/>
              </w:rPr>
              <w:t>为</w:t>
            </w:r>
            <w:r>
              <w:rPr>
                <w:rFonts w:hint="eastAsia" w:ascii="Times New Roman" w:hAnsi="Times New Roman" w:eastAsia="宋体" w:cs="Times New Roman"/>
                <w:color w:val="auto"/>
                <w:highlight w:val="none"/>
                <w:lang w:val="en-US" w:eastAsia="zh-CN"/>
              </w:rPr>
              <w:t>0.00</w:t>
            </w:r>
            <w:r>
              <w:rPr>
                <w:rFonts w:hint="eastAsia" w:cs="Times New Roman"/>
                <w:color w:val="auto"/>
                <w:highlight w:val="none"/>
                <w:lang w:val="en-US" w:eastAsia="zh-CN"/>
              </w:rPr>
              <w:t>21</w:t>
            </w:r>
            <w:r>
              <w:rPr>
                <w:rFonts w:hint="default" w:ascii="Times New Roman" w:hAnsi="Times New Roman" w:eastAsia="宋体" w:cs="Times New Roman"/>
                <w:color w:val="auto"/>
                <w:highlight w:val="none"/>
                <w:lang w:val="en-US" w:eastAsia="zh-CN"/>
              </w:rPr>
              <w:t>t/a</w:t>
            </w:r>
            <w:r>
              <w:rPr>
                <w:rFonts w:hint="eastAsia" w:ascii="Times New Roman" w:hAnsi="Times New Roman" w:eastAsia="宋体" w:cs="Times New Roman"/>
                <w:color w:val="auto"/>
                <w:highlight w:val="none"/>
                <w:lang w:val="en-US" w:eastAsia="zh-CN"/>
              </w:rPr>
              <w:t>，则排放浓度为0.</w:t>
            </w:r>
            <w:r>
              <w:rPr>
                <w:rFonts w:hint="eastAsia" w:cs="Times New Roman"/>
                <w:color w:val="auto"/>
                <w:highlight w:val="none"/>
                <w:lang w:val="en-US" w:eastAsia="zh-CN"/>
              </w:rPr>
              <w:t>18</w:t>
            </w:r>
            <w:r>
              <w:rPr>
                <w:rFonts w:hint="default" w:ascii="Times New Roman" w:hAnsi="Times New Roman" w:eastAsia="宋体" w:cs="Times New Roman"/>
                <w:color w:val="auto"/>
                <w:highlight w:val="none"/>
                <w:lang w:val="en-US" w:eastAsia="zh-CN"/>
              </w:rPr>
              <w:t>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cs="Times New Roman"/>
                <w:color w:val="auto"/>
                <w:highlight w:val="none"/>
                <w:lang w:val="en-US" w:eastAsia="zh-CN"/>
              </w:rPr>
              <w:t>，</w:t>
            </w:r>
            <w:r>
              <w:rPr>
                <w:rFonts w:hint="default" w:ascii="Times New Roman" w:hAnsi="Times New Roman" w:eastAsia="宋体" w:cs="Times New Roman"/>
                <w:color w:val="auto"/>
                <w:highlight w:val="none"/>
                <w:lang w:val="en-US" w:eastAsia="zh-CN"/>
              </w:rPr>
              <w:t>无组织排放量为</w:t>
            </w:r>
            <w:r>
              <w:rPr>
                <w:rFonts w:hint="eastAsia" w:ascii="Times New Roman" w:hAnsi="Times New Roman" w:eastAsia="宋体" w:cs="Times New Roman"/>
                <w:color w:val="auto"/>
                <w:highlight w:val="none"/>
                <w:lang w:val="en-US" w:eastAsia="zh-CN"/>
              </w:rPr>
              <w:t>0.00</w:t>
            </w:r>
            <w:r>
              <w:rPr>
                <w:rFonts w:hint="eastAsia" w:cs="Times New Roman"/>
                <w:color w:val="auto"/>
                <w:highlight w:val="none"/>
                <w:lang w:val="en-US" w:eastAsia="zh-CN"/>
              </w:rPr>
              <w:t>12</w:t>
            </w:r>
            <w:r>
              <w:rPr>
                <w:rFonts w:hint="default" w:ascii="Times New Roman" w:hAnsi="Times New Roman" w:eastAsia="宋体" w:cs="Times New Roman"/>
                <w:color w:val="auto"/>
                <w:highlight w:val="none"/>
                <w:lang w:val="en-US" w:eastAsia="zh-CN"/>
              </w:rPr>
              <w:t>t/a</w:t>
            </w:r>
            <w:r>
              <w:rPr>
                <w:rFonts w:hint="eastAsia" w:cs="Times New Roman"/>
                <w:color w:val="auto"/>
                <w:highlight w:val="none"/>
                <w:lang w:val="en-US" w:eastAsia="zh-CN"/>
              </w:rPr>
              <w:t>；</w:t>
            </w:r>
            <w:r>
              <w:rPr>
                <w:rFonts w:hint="eastAsia" w:ascii="Times New Roman" w:hAnsi="Times New Roman" w:eastAsia="宋体" w:cs="Times New Roman"/>
                <w:b w:val="0"/>
                <w:bCs w:val="0"/>
                <w:color w:val="auto"/>
                <w:spacing w:val="-1"/>
                <w:sz w:val="24"/>
                <w:szCs w:val="24"/>
                <w:highlight w:val="none"/>
                <w:lang w:val="en-US" w:eastAsia="zh-CN"/>
              </w:rPr>
              <w:t>压铸过程中</w:t>
            </w:r>
            <w:r>
              <w:rPr>
                <w:rFonts w:hint="eastAsia" w:cs="Times New Roman"/>
                <w:b w:val="0"/>
                <w:bCs w:val="0"/>
                <w:color w:val="auto"/>
                <w:spacing w:val="-1"/>
                <w:sz w:val="24"/>
                <w:szCs w:val="24"/>
                <w:highlight w:val="none"/>
                <w:lang w:val="en-US" w:eastAsia="zh-CN"/>
              </w:rPr>
              <w:t>车间B</w:t>
            </w:r>
            <w:r>
              <w:rPr>
                <w:rFonts w:hint="eastAsia" w:ascii="Times New Roman" w:hAnsi="Times New Roman" w:eastAsia="宋体" w:cs="Times New Roman"/>
                <w:b w:val="0"/>
                <w:bCs w:val="0"/>
                <w:color w:val="auto"/>
                <w:spacing w:val="-1"/>
                <w:sz w:val="24"/>
                <w:szCs w:val="24"/>
                <w:highlight w:val="none"/>
                <w:lang w:val="en-US" w:eastAsia="zh-CN"/>
              </w:rPr>
              <w:t>有组织</w:t>
            </w:r>
            <w:r>
              <w:rPr>
                <w:rFonts w:hint="default" w:ascii="Times New Roman" w:hAnsi="Times New Roman" w:eastAsia="宋体" w:cs="Times New Roman"/>
                <w:color w:val="auto"/>
                <w:highlight w:val="none"/>
                <w:lang w:val="en-US" w:eastAsia="zh-CN"/>
              </w:rPr>
              <w:t>VOC</w:t>
            </w:r>
            <w:r>
              <w:rPr>
                <w:rFonts w:hint="eastAsia" w:ascii="Times New Roman" w:hAnsi="Times New Roman" w:eastAsia="宋体" w:cs="Times New Roman"/>
                <w:color w:val="auto"/>
                <w:highlight w:val="none"/>
                <w:lang w:val="en-US" w:eastAsia="zh-CN"/>
              </w:rPr>
              <w:t>s排放量</w:t>
            </w:r>
            <w:r>
              <w:rPr>
                <w:rFonts w:hint="eastAsia" w:cs="Times New Roman"/>
                <w:color w:val="auto"/>
                <w:highlight w:val="none"/>
                <w:lang w:val="en-US" w:eastAsia="zh-CN"/>
              </w:rPr>
              <w:t>为</w:t>
            </w:r>
            <w:r>
              <w:rPr>
                <w:rFonts w:hint="eastAsia" w:ascii="Times New Roman" w:hAnsi="Times New Roman" w:eastAsia="宋体" w:cs="Times New Roman"/>
                <w:color w:val="auto"/>
                <w:highlight w:val="none"/>
                <w:lang w:val="en-US" w:eastAsia="zh-CN"/>
              </w:rPr>
              <w:t>0.00</w:t>
            </w:r>
            <w:r>
              <w:rPr>
                <w:rFonts w:hint="eastAsia" w:cs="Times New Roman"/>
                <w:color w:val="auto"/>
                <w:highlight w:val="none"/>
                <w:lang w:val="en-US" w:eastAsia="zh-CN"/>
              </w:rPr>
              <w:t>30</w:t>
            </w:r>
            <w:r>
              <w:rPr>
                <w:rFonts w:hint="default" w:ascii="Times New Roman" w:hAnsi="Times New Roman" w:eastAsia="宋体" w:cs="Times New Roman"/>
                <w:color w:val="auto"/>
                <w:highlight w:val="none"/>
                <w:lang w:val="en-US" w:eastAsia="zh-CN"/>
              </w:rPr>
              <w:t>t/a</w:t>
            </w:r>
            <w:r>
              <w:rPr>
                <w:rFonts w:hint="eastAsia" w:ascii="Times New Roman" w:hAnsi="Times New Roman" w:eastAsia="宋体" w:cs="Times New Roman"/>
                <w:color w:val="auto"/>
                <w:highlight w:val="none"/>
                <w:lang w:val="en-US" w:eastAsia="zh-CN"/>
              </w:rPr>
              <w:t>，则排放浓度为0.</w:t>
            </w:r>
            <w:r>
              <w:rPr>
                <w:rFonts w:hint="eastAsia" w:cs="Times New Roman"/>
                <w:color w:val="auto"/>
                <w:highlight w:val="none"/>
                <w:lang w:val="en-US" w:eastAsia="zh-CN"/>
              </w:rPr>
              <w:t>18</w:t>
            </w:r>
            <w:r>
              <w:rPr>
                <w:rFonts w:hint="default" w:ascii="Times New Roman" w:hAnsi="Times New Roman" w:eastAsia="宋体" w:cs="Times New Roman"/>
                <w:color w:val="auto"/>
                <w:highlight w:val="none"/>
                <w:lang w:val="en-US" w:eastAsia="zh-CN"/>
              </w:rPr>
              <w:t>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eastAsia="隶书" w:cs="Times New Roman"/>
                <w:color w:val="000000" w:themeColor="text1"/>
                <w:sz w:val="21"/>
                <w:szCs w:val="21"/>
                <w:vertAlign w:val="baseline"/>
                <w:lang w:val="en-US" w:eastAsia="zh-CN"/>
                <w14:textFill>
                  <w14:solidFill>
                    <w14:schemeClr w14:val="tx1"/>
                  </w14:solidFill>
                </w14:textFill>
              </w:rPr>
              <w:t>，</w:t>
            </w:r>
            <w:r>
              <w:rPr>
                <w:rFonts w:hint="default" w:ascii="Times New Roman" w:hAnsi="Times New Roman" w:eastAsia="宋体" w:cs="Times New Roman"/>
                <w:color w:val="auto"/>
                <w:highlight w:val="none"/>
                <w:lang w:val="en-US" w:eastAsia="zh-CN"/>
              </w:rPr>
              <w:t>无组织排放量为</w:t>
            </w:r>
            <w:r>
              <w:rPr>
                <w:rFonts w:hint="eastAsia" w:ascii="Times New Roman" w:hAnsi="Times New Roman" w:eastAsia="宋体" w:cs="Times New Roman"/>
                <w:color w:val="auto"/>
                <w:highlight w:val="none"/>
                <w:lang w:val="en-US" w:eastAsia="zh-CN"/>
              </w:rPr>
              <w:t>0.00</w:t>
            </w:r>
            <w:r>
              <w:rPr>
                <w:rFonts w:hint="eastAsia" w:cs="Times New Roman"/>
                <w:color w:val="auto"/>
                <w:highlight w:val="none"/>
                <w:lang w:val="en-US" w:eastAsia="zh-CN"/>
              </w:rPr>
              <w:t>18</w:t>
            </w:r>
            <w:r>
              <w:rPr>
                <w:rFonts w:hint="default" w:ascii="Times New Roman" w:hAnsi="Times New Roman" w:eastAsia="宋体" w:cs="Times New Roman"/>
                <w:color w:val="auto"/>
                <w:highlight w:val="none"/>
                <w:lang w:val="en-US" w:eastAsia="zh-CN"/>
              </w:rPr>
              <w:t>t/a。</w:t>
            </w:r>
          </w:p>
          <w:p>
            <w:pPr>
              <w:pStyle w:val="48"/>
              <w:spacing w:line="360" w:lineRule="auto"/>
              <w:ind w:firstLine="480" w:firstLineChars="200"/>
              <w:jc w:val="both"/>
              <w:rPr>
                <w:rFonts w:hint="default" w:ascii="Times New Roman" w:hAnsi="Times New Roman" w:eastAsia="宋体" w:cs="Times New Roman"/>
                <w:b w:val="0"/>
                <w:bCs w:val="0"/>
                <w:color w:val="auto"/>
                <w:spacing w:val="-1"/>
                <w:sz w:val="24"/>
                <w:szCs w:val="24"/>
                <w:highlight w:val="none"/>
                <w:lang w:val="en-US" w:eastAsia="zh-CN"/>
              </w:rPr>
            </w:pP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3</w:t>
            </w:r>
            <w:r>
              <w:rPr>
                <w:rFonts w:hint="eastAsia" w:ascii="Times New Roman" w:hAnsi="Times New Roman" w:eastAsia="宋体" w:cs="Times New Roman"/>
                <w:color w:val="auto"/>
                <w:sz w:val="24"/>
                <w:highlight w:val="none"/>
                <w:lang w:eastAsia="zh-CN"/>
              </w:rPr>
              <w:t>）铝锭熔化、</w:t>
            </w:r>
            <w:r>
              <w:rPr>
                <w:rFonts w:hint="eastAsia" w:ascii="Times New Roman" w:hAnsi="Times New Roman" w:eastAsia="宋体" w:cs="Times New Roman"/>
                <w:color w:val="auto"/>
                <w:sz w:val="24"/>
                <w:highlight w:val="none"/>
                <w:lang w:val="en-US" w:eastAsia="zh-CN"/>
              </w:rPr>
              <w:t>压铸</w:t>
            </w:r>
            <w:r>
              <w:rPr>
                <w:rFonts w:hint="eastAsia" w:ascii="Times New Roman" w:hAnsi="Times New Roman" w:eastAsia="宋体" w:cs="Times New Roman"/>
                <w:b w:val="0"/>
                <w:bCs w:val="0"/>
                <w:color w:val="auto"/>
                <w:spacing w:val="-1"/>
                <w:sz w:val="24"/>
                <w:szCs w:val="24"/>
                <w:highlight w:val="none"/>
                <w:lang w:val="en-US" w:eastAsia="zh-CN"/>
              </w:rPr>
              <w:t>产生的烟尘</w:t>
            </w:r>
          </w:p>
          <w:p>
            <w:pPr>
              <w:pStyle w:val="48"/>
              <w:numPr>
                <w:ilvl w:val="0"/>
                <w:numId w:val="0"/>
              </w:numPr>
              <w:spacing w:line="360" w:lineRule="auto"/>
              <w:ind w:firstLine="480" w:firstLineChars="200"/>
              <w:jc w:val="both"/>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kern w:val="2"/>
                <w:sz w:val="24"/>
                <w:szCs w:val="24"/>
                <w:lang w:val="en-US" w:eastAsia="zh-CN" w:bidi="ar-SA"/>
              </w:rPr>
              <w:t>①</w:t>
            </w:r>
            <w:r>
              <w:rPr>
                <w:rFonts w:hint="eastAsia" w:ascii="Times New Roman" w:hAnsi="Times New Roman" w:eastAsia="宋体" w:cs="Times New Roman"/>
                <w:color w:val="auto"/>
                <w:sz w:val="24"/>
                <w:highlight w:val="none"/>
                <w:lang w:eastAsia="zh-CN"/>
              </w:rPr>
              <w:t>熔化：</w:t>
            </w:r>
            <w:r>
              <w:rPr>
                <w:rFonts w:hint="eastAsia" w:ascii="Times New Roman" w:hAnsi="Times New Roman" w:eastAsia="宋体" w:cs="Times New Roman"/>
                <w:b w:val="0"/>
                <w:bCs w:val="0"/>
                <w:color w:val="auto"/>
                <w:spacing w:val="-1"/>
                <w:sz w:val="24"/>
                <w:szCs w:val="24"/>
                <w:highlight w:val="none"/>
                <w:lang w:val="en-US" w:eastAsia="zh-CN"/>
              </w:rPr>
              <w:t>高温加热铝、锌合金使其形成熔融状态，会产生少量的烟尘，烟尘主要为铝、锌及其他杂质的颗粒物。根据《排放源统计调查产排污核算方法和系数手册》机械行业中铸造工业：熔炼（感应电炉/电阻炉及其他）颗粒物系数0.479kg/t-产品，</w:t>
            </w:r>
            <w:r>
              <w:rPr>
                <w:rFonts w:hint="eastAsia" w:ascii="Times New Roman" w:hAnsi="Times New Roman" w:eastAsia="宋体" w:cs="Times New Roman"/>
                <w:color w:val="auto"/>
                <w:highlight w:val="none"/>
                <w:lang w:val="en-US" w:eastAsia="zh-CN"/>
              </w:rPr>
              <w:t>忽略不合格品及生产过程的损耗，本项目</w:t>
            </w:r>
            <w:r>
              <w:rPr>
                <w:rFonts w:hint="eastAsia" w:ascii="Times New Roman" w:hAnsi="Times New Roman" w:eastAsia="宋体" w:cs="Times New Roman"/>
                <w:b w:val="0"/>
                <w:bCs w:val="0"/>
                <w:color w:val="auto"/>
                <w:spacing w:val="-1"/>
                <w:sz w:val="24"/>
                <w:szCs w:val="24"/>
                <w:highlight w:val="none"/>
                <w:lang w:val="en-US" w:eastAsia="zh-CN"/>
              </w:rPr>
              <w:t>铝、锌合金</w:t>
            </w:r>
            <w:r>
              <w:rPr>
                <w:rFonts w:hint="eastAsia" w:ascii="Times New Roman" w:hAnsi="Times New Roman" w:eastAsia="宋体" w:cs="Times New Roman"/>
                <w:color w:val="auto"/>
                <w:highlight w:val="none"/>
                <w:lang w:val="en-US" w:eastAsia="zh-CN"/>
              </w:rPr>
              <w:t>的最大用量为1900吨/年，则本项目熔化过程烟尘的产生量为0.9101t/a</w:t>
            </w:r>
            <w:r>
              <w:rPr>
                <w:rFonts w:hint="eastAsia" w:ascii="Times New Roman" w:eastAsia="宋体" w:cs="Times New Roman"/>
                <w:color w:val="auto"/>
                <w:highlight w:val="none"/>
                <w:lang w:val="en-US" w:eastAsia="zh-CN"/>
              </w:rPr>
              <w:t>，其中车间A</w:t>
            </w:r>
            <w:r>
              <w:rPr>
                <w:rFonts w:hint="eastAsia" w:ascii="Times New Roman" w:hAnsi="Times New Roman" w:eastAsia="宋体" w:cs="Times New Roman"/>
                <w:color w:val="auto"/>
                <w:highlight w:val="none"/>
                <w:lang w:val="en-US" w:eastAsia="zh-CN"/>
              </w:rPr>
              <w:t>熔化过程烟尘</w:t>
            </w:r>
            <w:r>
              <w:rPr>
                <w:rFonts w:hint="eastAsia" w:ascii="Times New Roman" w:eastAsia="宋体" w:cs="Times New Roman"/>
                <w:color w:val="auto"/>
                <w:highlight w:val="none"/>
                <w:lang w:val="en-US" w:eastAsia="zh-CN"/>
              </w:rPr>
              <w:t>产生量为0.364</w:t>
            </w:r>
            <w:r>
              <w:rPr>
                <w:rFonts w:hint="eastAsia" w:ascii="Times New Roman" w:hAnsi="Times New Roman" w:eastAsia="宋体" w:cs="Times New Roman"/>
                <w:color w:val="auto"/>
                <w:highlight w:val="none"/>
                <w:lang w:val="en-US" w:eastAsia="zh-CN"/>
              </w:rPr>
              <w:t>t/a</w:t>
            </w:r>
            <w:r>
              <w:rPr>
                <w:rFonts w:hint="eastAsia" w:ascii="Times New Roman" w:eastAsia="宋体" w:cs="Times New Roman"/>
                <w:color w:val="auto"/>
                <w:highlight w:val="none"/>
                <w:lang w:val="en-US" w:eastAsia="zh-CN"/>
              </w:rPr>
              <w:t>，车间B</w:t>
            </w:r>
            <w:r>
              <w:rPr>
                <w:rFonts w:hint="eastAsia" w:ascii="Times New Roman" w:hAnsi="Times New Roman" w:eastAsia="宋体" w:cs="Times New Roman"/>
                <w:color w:val="auto"/>
                <w:highlight w:val="none"/>
                <w:lang w:val="en-US" w:eastAsia="zh-CN"/>
              </w:rPr>
              <w:t>熔化过程烟尘</w:t>
            </w:r>
            <w:r>
              <w:rPr>
                <w:rFonts w:hint="eastAsia" w:ascii="Times New Roman" w:eastAsia="宋体" w:cs="Times New Roman"/>
                <w:color w:val="auto"/>
                <w:highlight w:val="none"/>
                <w:lang w:val="en-US" w:eastAsia="zh-CN"/>
              </w:rPr>
              <w:t>产生量为0.5461</w:t>
            </w:r>
            <w:r>
              <w:rPr>
                <w:rFonts w:hint="eastAsia" w:ascii="Times New Roman" w:hAnsi="Times New Roman" w:eastAsia="宋体" w:cs="Times New Roman"/>
                <w:color w:val="auto"/>
                <w:highlight w:val="none"/>
                <w:lang w:val="en-US" w:eastAsia="zh-CN"/>
              </w:rPr>
              <w:t>t/a。</w:t>
            </w:r>
            <w:r>
              <w:rPr>
                <w:rFonts w:hint="default" w:ascii="Times New Roman" w:hAnsi="Times New Roman" w:eastAsia="宋体" w:cs="Times New Roman"/>
                <w:color w:val="auto"/>
                <w:highlight w:val="none"/>
                <w:lang w:val="en-US" w:eastAsia="zh-CN"/>
              </w:rPr>
              <w:t>本项目</w:t>
            </w:r>
            <w:r>
              <w:rPr>
                <w:rFonts w:hint="eastAsia" w:ascii="Times New Roman" w:eastAsia="宋体" w:cs="Times New Roman"/>
                <w:color w:val="auto"/>
                <w:highlight w:val="none"/>
                <w:lang w:val="en-US" w:eastAsia="zh-CN"/>
              </w:rPr>
              <w:t>车间A和车间B</w:t>
            </w:r>
            <w:r>
              <w:rPr>
                <w:rFonts w:hint="eastAsia" w:ascii="Times New Roman" w:hAnsi="Times New Roman" w:eastAsia="宋体" w:cs="Times New Roman"/>
                <w:b w:val="0"/>
                <w:bCs w:val="0"/>
                <w:color w:val="auto"/>
                <w:spacing w:val="-1"/>
                <w:sz w:val="24"/>
                <w:szCs w:val="24"/>
                <w:highlight w:val="none"/>
                <w:lang w:val="en-US" w:eastAsia="zh-CN"/>
              </w:rPr>
              <w:t>铝、锌合金</w:t>
            </w:r>
            <w:r>
              <w:rPr>
                <w:rFonts w:hint="eastAsia" w:ascii="Times New Roman" w:hAnsi="Times New Roman" w:eastAsia="宋体" w:cs="Times New Roman"/>
                <w:color w:val="auto"/>
                <w:sz w:val="24"/>
                <w:highlight w:val="none"/>
                <w:lang w:eastAsia="zh-CN"/>
              </w:rPr>
              <w:t>熔化</w:t>
            </w:r>
            <w:r>
              <w:rPr>
                <w:rFonts w:hint="eastAsia" w:ascii="Times New Roman" w:hAnsi="Times New Roman" w:eastAsia="宋体" w:cs="Times New Roman"/>
                <w:b w:val="0"/>
                <w:bCs w:val="0"/>
                <w:color w:val="auto"/>
                <w:spacing w:val="-1"/>
                <w:sz w:val="24"/>
                <w:szCs w:val="24"/>
                <w:highlight w:val="none"/>
                <w:lang w:val="en-US" w:eastAsia="zh-CN"/>
              </w:rPr>
              <w:t>烟尘</w:t>
            </w:r>
            <w:r>
              <w:rPr>
                <w:rFonts w:hint="eastAsia" w:ascii="Times New Roman" w:eastAsia="宋体" w:cs="Times New Roman"/>
                <w:b w:val="0"/>
                <w:bCs w:val="0"/>
                <w:color w:val="auto"/>
                <w:spacing w:val="-1"/>
                <w:sz w:val="24"/>
                <w:szCs w:val="24"/>
                <w:highlight w:val="none"/>
                <w:lang w:val="en-US" w:eastAsia="zh-CN"/>
              </w:rPr>
              <w:t>均</w:t>
            </w:r>
            <w:r>
              <w:rPr>
                <w:rFonts w:hint="eastAsia" w:ascii="Times New Roman" w:hAnsi="Times New Roman" w:eastAsia="宋体" w:cs="Times New Roman"/>
                <w:color w:val="auto"/>
                <w:highlight w:val="none"/>
                <w:lang w:val="en-US" w:eastAsia="zh-CN"/>
              </w:rPr>
              <w:t>使用集气罩方式进行</w:t>
            </w:r>
            <w:r>
              <w:rPr>
                <w:rFonts w:hint="default" w:ascii="Times New Roman" w:hAnsi="Times New Roman" w:eastAsia="宋体" w:cs="Times New Roman"/>
                <w:color w:val="auto"/>
                <w:highlight w:val="none"/>
                <w:lang w:val="en-US" w:eastAsia="zh-CN"/>
              </w:rPr>
              <w:t>废气收集</w:t>
            </w:r>
            <w:r>
              <w:rPr>
                <w:rFonts w:hint="eastAsia" w:ascii="Times New Roman" w:hAnsi="Times New Roman" w:eastAsia="宋体" w:cs="Times New Roman"/>
                <w:color w:val="auto"/>
                <w:highlight w:val="none"/>
                <w:lang w:val="en-US" w:eastAsia="zh-CN"/>
              </w:rPr>
              <w:t>，废气收集</w:t>
            </w:r>
            <w:r>
              <w:rPr>
                <w:rFonts w:hint="default" w:ascii="Times New Roman" w:hAnsi="Times New Roman" w:eastAsia="宋体" w:cs="Times New Roman"/>
                <w:color w:val="auto"/>
                <w:highlight w:val="none"/>
                <w:lang w:val="en-US" w:eastAsia="zh-CN"/>
              </w:rPr>
              <w:t>效率</w:t>
            </w:r>
            <w:r>
              <w:rPr>
                <w:rFonts w:hint="eastAsia" w:ascii="Times New Roman" w:hAnsi="Times New Roman" w:eastAsia="宋体" w:cs="Times New Roman"/>
                <w:color w:val="auto"/>
                <w:highlight w:val="none"/>
                <w:lang w:val="en-US" w:eastAsia="zh-CN"/>
              </w:rPr>
              <w:t>约</w:t>
            </w:r>
            <w:r>
              <w:rPr>
                <w:rFonts w:hint="default" w:ascii="Times New Roman" w:hAnsi="Times New Roman" w:eastAsia="宋体" w:cs="Times New Roman"/>
                <w:color w:val="auto"/>
                <w:highlight w:val="none"/>
                <w:lang w:val="en-US" w:eastAsia="zh-CN"/>
              </w:rPr>
              <w:t>为</w:t>
            </w:r>
            <w:r>
              <w:rPr>
                <w:rFonts w:hint="eastAsia"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highlight w:val="none"/>
                <w:lang w:val="en-US" w:eastAsia="zh-CN"/>
              </w:rPr>
              <w:t>0%，</w:t>
            </w:r>
            <w:r>
              <w:rPr>
                <w:rFonts w:hint="eastAsia" w:ascii="Times New Roman" w:hAnsi="Times New Roman" w:eastAsia="宋体" w:cs="Times New Roman"/>
                <w:color w:val="auto"/>
                <w:highlight w:val="none"/>
                <w:lang w:val="en-US" w:eastAsia="zh-CN"/>
              </w:rPr>
              <w:t>使用布袋处理器进行处理，</w:t>
            </w:r>
            <w:r>
              <w:rPr>
                <w:rFonts w:hint="eastAsia" w:ascii="Times New Roman" w:eastAsia="宋体" w:cs="Times New Roman"/>
                <w:color w:val="auto"/>
                <w:highlight w:val="none"/>
                <w:lang w:val="en-US" w:eastAsia="zh-CN"/>
              </w:rPr>
              <w:t>分别</w:t>
            </w:r>
            <w:r>
              <w:rPr>
                <w:rFonts w:hint="eastAsia" w:ascii="Times New Roman" w:hAnsi="Times New Roman" w:eastAsia="宋体" w:cs="Times New Roman"/>
                <w:color w:val="auto"/>
                <w:highlight w:val="none"/>
                <w:lang w:val="en-US" w:eastAsia="zh-CN"/>
              </w:rPr>
              <w:t>通过20m高排气筒（DA001</w:t>
            </w:r>
            <w:r>
              <w:rPr>
                <w:rFonts w:hint="eastAsia" w:ascii="Times New Roman" w:eastAsia="宋体" w:cs="Times New Roman"/>
                <w:color w:val="auto"/>
                <w:highlight w:val="none"/>
                <w:lang w:val="en-US" w:eastAsia="zh-CN"/>
              </w:rPr>
              <w:t>和DA002</w:t>
            </w:r>
            <w:r>
              <w:rPr>
                <w:rFonts w:hint="eastAsia" w:ascii="Times New Roman" w:hAnsi="Times New Roman" w:eastAsia="宋体" w:cs="Times New Roman"/>
                <w:color w:val="auto"/>
                <w:highlight w:val="none"/>
                <w:lang w:val="en-US" w:eastAsia="zh-CN"/>
              </w:rPr>
              <w:t>）排放，</w:t>
            </w:r>
            <w:r>
              <w:rPr>
                <w:rFonts w:hint="default" w:ascii="Times New Roman" w:hAnsi="Times New Roman" w:eastAsia="宋体" w:cs="Times New Roman"/>
                <w:color w:val="auto"/>
                <w:highlight w:val="none"/>
                <w:lang w:val="en-US" w:eastAsia="zh-CN"/>
              </w:rPr>
              <w:t>处理效率</w:t>
            </w:r>
            <w:r>
              <w:rPr>
                <w:rFonts w:hint="eastAsia" w:ascii="Times New Roman" w:hAnsi="Times New Roman" w:eastAsia="宋体" w:cs="Times New Roman"/>
                <w:color w:val="auto"/>
                <w:highlight w:val="none"/>
                <w:lang w:val="en-US" w:eastAsia="zh-CN"/>
              </w:rPr>
              <w:t>以95</w:t>
            </w:r>
            <w:r>
              <w:rPr>
                <w:rFonts w:hint="default"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zh-CN"/>
              </w:rPr>
              <w:t>计算</w:t>
            </w:r>
            <w:r>
              <w:rPr>
                <w:rFonts w:hint="eastAsia" w:ascii="Times New Roman" w:eastAsia="宋体" w:cs="Times New Roman"/>
                <w:color w:val="auto"/>
                <w:highlight w:val="none"/>
                <w:lang w:val="en-US" w:eastAsia="zh-CN"/>
              </w:rPr>
              <w:t>。车间A</w:t>
            </w:r>
            <w:r>
              <w:rPr>
                <w:rFonts w:hint="eastAsia" w:ascii="Times New Roman" w:hAnsi="Times New Roman" w:eastAsia="宋体" w:cs="Times New Roman"/>
                <w:color w:val="auto"/>
                <w:highlight w:val="none"/>
                <w:lang w:val="en-US" w:eastAsia="zh-CN"/>
              </w:rPr>
              <w:t>设计</w:t>
            </w:r>
            <w:r>
              <w:rPr>
                <w:rFonts w:hint="default" w:ascii="Times New Roman" w:hAnsi="Times New Roman" w:eastAsia="宋体" w:cs="Times New Roman"/>
                <w:color w:val="auto"/>
                <w:highlight w:val="none"/>
                <w:lang w:val="en-US" w:eastAsia="zh-CN"/>
              </w:rPr>
              <w:t>风量为</w:t>
            </w:r>
            <w:r>
              <w:rPr>
                <w:rFonts w:hint="eastAsia" w:ascii="Times New Roman" w:eastAsia="宋体" w:cs="Times New Roman"/>
                <w:color w:val="auto"/>
                <w:highlight w:val="none"/>
                <w:lang w:val="en-US" w:eastAsia="zh-CN"/>
              </w:rPr>
              <w:t>5</w:t>
            </w:r>
            <w:r>
              <w:rPr>
                <w:rFonts w:hint="eastAsia" w:ascii="Times New Roman" w:hAnsi="Times New Roman" w:eastAsia="宋体" w:cs="Times New Roman"/>
                <w:color w:val="auto"/>
                <w:highlight w:val="none"/>
                <w:lang w:val="en-US" w:eastAsia="zh-CN"/>
              </w:rPr>
              <w:t>0</w:t>
            </w:r>
            <w:r>
              <w:rPr>
                <w:rFonts w:hint="default" w:ascii="Times New Roman" w:hAnsi="Times New Roman" w:eastAsia="宋体" w:cs="Times New Roman"/>
                <w:color w:val="auto"/>
                <w:highlight w:val="none"/>
                <w:lang w:val="en-US" w:eastAsia="zh-CN"/>
              </w:rPr>
              <w:t>00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auto"/>
                <w:highlight w:val="none"/>
                <w:lang w:val="en-US" w:eastAsia="zh-CN"/>
              </w:rPr>
              <w:t>/h</w:t>
            </w:r>
            <w:r>
              <w:rPr>
                <w:rFonts w:hint="eastAsia" w:ascii="Times New Roman" w:hAnsi="Times New Roman" w:eastAsia="宋体" w:cs="Times New Roman"/>
                <w:color w:val="auto"/>
                <w:highlight w:val="none"/>
                <w:lang w:val="en-US" w:eastAsia="zh-CN"/>
              </w:rPr>
              <w:t>，</w:t>
            </w:r>
            <w:r>
              <w:rPr>
                <w:rFonts w:hint="eastAsia" w:ascii="Times New Roman" w:eastAsia="宋体" w:cs="Times New Roman"/>
                <w:color w:val="auto"/>
                <w:highlight w:val="none"/>
                <w:lang w:val="en-US" w:eastAsia="zh-CN"/>
              </w:rPr>
              <w:t>车间B设计风量为7</w:t>
            </w:r>
            <w:r>
              <w:rPr>
                <w:rFonts w:hint="eastAsia" w:ascii="Times New Roman" w:hAnsi="Times New Roman" w:eastAsia="宋体" w:cs="Times New Roman"/>
                <w:color w:val="auto"/>
                <w:highlight w:val="none"/>
                <w:lang w:val="en-US" w:eastAsia="zh-CN"/>
              </w:rPr>
              <w:t>0</w:t>
            </w:r>
            <w:r>
              <w:rPr>
                <w:rFonts w:hint="default" w:ascii="Times New Roman" w:hAnsi="Times New Roman" w:eastAsia="宋体" w:cs="Times New Roman"/>
                <w:color w:val="auto"/>
                <w:highlight w:val="none"/>
                <w:lang w:val="en-US" w:eastAsia="zh-CN"/>
              </w:rPr>
              <w:t>00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auto"/>
                <w:highlight w:val="none"/>
                <w:lang w:val="en-US" w:eastAsia="zh-CN"/>
              </w:rPr>
              <w:t>/h</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项目</w:t>
            </w:r>
            <w:r>
              <w:rPr>
                <w:rFonts w:hint="eastAsia" w:ascii="Times New Roman" w:hAnsi="Times New Roman" w:eastAsia="宋体" w:cs="Times New Roman"/>
                <w:color w:val="auto"/>
                <w:sz w:val="24"/>
                <w:highlight w:val="none"/>
                <w:lang w:eastAsia="zh-CN"/>
              </w:rPr>
              <w:t>熔化</w:t>
            </w:r>
            <w:r>
              <w:rPr>
                <w:rFonts w:hint="eastAsia" w:ascii="Times New Roman" w:hAnsi="Times New Roman" w:eastAsia="宋体" w:cs="Times New Roman"/>
                <w:color w:val="auto"/>
                <w:sz w:val="24"/>
                <w:highlight w:val="none"/>
                <w:lang w:val="en-US" w:eastAsia="zh-CN"/>
              </w:rPr>
              <w:t>烟尘</w:t>
            </w:r>
            <w:r>
              <w:rPr>
                <w:rFonts w:hint="default" w:ascii="Times New Roman" w:hAnsi="Times New Roman" w:eastAsia="宋体" w:cs="Times New Roman"/>
                <w:color w:val="auto"/>
                <w:highlight w:val="none"/>
                <w:lang w:val="en-US" w:eastAsia="zh-CN"/>
              </w:rPr>
              <w:t>有组织排放量为</w:t>
            </w:r>
            <w:r>
              <w:rPr>
                <w:rFonts w:hint="eastAsia" w:ascii="Times New Roman" w:hAnsi="Times New Roman" w:eastAsia="宋体" w:cs="Times New Roman"/>
                <w:color w:val="auto"/>
                <w:highlight w:val="none"/>
                <w:lang w:val="en-US" w:eastAsia="zh-CN"/>
              </w:rPr>
              <w:t>0.0364</w:t>
            </w:r>
            <w:r>
              <w:rPr>
                <w:rFonts w:hint="default" w:ascii="Times New Roman" w:hAnsi="Times New Roman" w:eastAsia="宋体" w:cs="Times New Roman"/>
                <w:color w:val="auto"/>
                <w:highlight w:val="none"/>
                <w:lang w:val="en-US" w:eastAsia="zh-CN"/>
              </w:rPr>
              <w:t>t/a</w:t>
            </w:r>
            <w:r>
              <w:rPr>
                <w:rFonts w:hint="eastAsia" w:ascii="Times New Roman" w:hAnsi="Times New Roman" w:eastAsia="宋体" w:cs="Times New Roman"/>
                <w:color w:val="auto"/>
                <w:highlight w:val="none"/>
                <w:lang w:val="en-US" w:eastAsia="zh-CN"/>
              </w:rPr>
              <w:t>，</w:t>
            </w:r>
            <w:r>
              <w:rPr>
                <w:rFonts w:hint="eastAsia" w:ascii="Times New Roman" w:eastAsia="宋体" w:cs="Times New Roman"/>
                <w:color w:val="auto"/>
                <w:highlight w:val="none"/>
                <w:lang w:val="en-US" w:eastAsia="zh-CN"/>
              </w:rPr>
              <w:t>车间A</w:t>
            </w:r>
            <w:r>
              <w:rPr>
                <w:rFonts w:hint="eastAsia" w:ascii="Times New Roman" w:hAnsi="Times New Roman" w:eastAsia="宋体" w:cs="Times New Roman"/>
                <w:color w:val="auto"/>
                <w:highlight w:val="none"/>
                <w:lang w:val="en-US" w:eastAsia="zh-CN"/>
              </w:rPr>
              <w:t>熔化过程烟尘</w:t>
            </w:r>
            <w:r>
              <w:rPr>
                <w:rFonts w:hint="eastAsia" w:ascii="Times New Roman" w:eastAsia="宋体" w:cs="Times New Roman"/>
                <w:color w:val="auto"/>
                <w:highlight w:val="none"/>
                <w:lang w:val="en-US" w:eastAsia="zh-CN"/>
              </w:rPr>
              <w:t>有组织排放量为0.01456</w:t>
            </w:r>
            <w:r>
              <w:rPr>
                <w:rFonts w:hint="eastAsia" w:ascii="Times New Roman" w:hAnsi="Times New Roman" w:eastAsia="宋体" w:cs="Times New Roman"/>
                <w:color w:val="auto"/>
                <w:highlight w:val="none"/>
                <w:lang w:val="en-US" w:eastAsia="zh-CN"/>
              </w:rPr>
              <w:t>t/a</w:t>
            </w:r>
            <w:r>
              <w:rPr>
                <w:rFonts w:hint="eastAsia" w:ascii="Times New Roman" w:eastAsia="宋体" w:cs="Times New Roman"/>
                <w:color w:val="auto"/>
                <w:highlight w:val="none"/>
                <w:lang w:val="en-US" w:eastAsia="zh-CN"/>
              </w:rPr>
              <w:t>，无组织排放量为0.0728t/a，车间B</w:t>
            </w:r>
            <w:r>
              <w:rPr>
                <w:rFonts w:hint="eastAsia" w:ascii="Times New Roman" w:hAnsi="Times New Roman" w:eastAsia="宋体" w:cs="Times New Roman"/>
                <w:color w:val="auto"/>
                <w:highlight w:val="none"/>
                <w:lang w:val="en-US" w:eastAsia="zh-CN"/>
              </w:rPr>
              <w:t>熔化过程烟尘</w:t>
            </w:r>
            <w:r>
              <w:rPr>
                <w:rFonts w:hint="eastAsia" w:ascii="Times New Roman" w:eastAsia="宋体" w:cs="Times New Roman"/>
                <w:color w:val="auto"/>
                <w:highlight w:val="none"/>
                <w:lang w:val="en-US" w:eastAsia="zh-CN"/>
              </w:rPr>
              <w:t>有组织排放量为0.02184</w:t>
            </w:r>
            <w:r>
              <w:rPr>
                <w:rFonts w:hint="eastAsia" w:ascii="Times New Roman" w:hAnsi="Times New Roman" w:eastAsia="宋体" w:cs="Times New Roman"/>
                <w:color w:val="auto"/>
                <w:highlight w:val="none"/>
                <w:lang w:val="en-US" w:eastAsia="zh-CN"/>
              </w:rPr>
              <w:t>t/a</w:t>
            </w:r>
            <w:r>
              <w:rPr>
                <w:rFonts w:hint="eastAsia" w:ascii="Times New Roman" w:eastAsia="宋体" w:cs="Times New Roman"/>
                <w:color w:val="auto"/>
                <w:highlight w:val="none"/>
                <w:lang w:val="en-US" w:eastAsia="zh-CN"/>
              </w:rPr>
              <w:t>，无组织排放量0.1093t/a，项目熔化烟尘</w:t>
            </w:r>
            <w:r>
              <w:rPr>
                <w:rFonts w:hint="eastAsia" w:ascii="Times New Roman" w:hAnsi="Times New Roman" w:eastAsia="宋体" w:cs="Times New Roman"/>
                <w:color w:val="auto"/>
                <w:highlight w:val="none"/>
                <w:lang w:val="en-US" w:eastAsia="zh-CN"/>
              </w:rPr>
              <w:t>无组织排放量为0.1821</w:t>
            </w:r>
            <w:r>
              <w:rPr>
                <w:rFonts w:hint="default" w:ascii="Times New Roman" w:hAnsi="Times New Roman" w:eastAsia="宋体" w:cs="Times New Roman"/>
                <w:color w:val="auto"/>
                <w:highlight w:val="none"/>
                <w:lang w:val="en-US" w:eastAsia="zh-CN"/>
              </w:rPr>
              <w:t>t/a</w:t>
            </w:r>
            <w:r>
              <w:rPr>
                <w:rFonts w:hint="eastAsia" w:ascii="Times New Roman" w:hAnsi="Times New Roman" w:eastAsia="宋体" w:cs="Times New Roman"/>
                <w:color w:val="auto"/>
                <w:highlight w:val="none"/>
                <w:lang w:val="en-US" w:eastAsia="zh-CN"/>
              </w:rPr>
              <w:t>。</w:t>
            </w:r>
          </w:p>
          <w:p>
            <w:pPr>
              <w:pStyle w:val="48"/>
              <w:numPr>
                <w:ilvl w:val="0"/>
                <w:numId w:val="0"/>
              </w:numPr>
              <w:spacing w:line="360" w:lineRule="auto"/>
              <w:ind w:firstLine="476"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b w:val="0"/>
                <w:bCs w:val="0"/>
                <w:color w:val="auto"/>
                <w:spacing w:val="-1"/>
                <w:kern w:val="2"/>
                <w:sz w:val="24"/>
                <w:szCs w:val="24"/>
                <w:lang w:val="en-US" w:eastAsia="zh-CN" w:bidi="ar-SA"/>
              </w:rPr>
              <w:t>②</w:t>
            </w:r>
            <w:r>
              <w:rPr>
                <w:rFonts w:hint="eastAsia" w:ascii="Times New Roman" w:hAnsi="Times New Roman" w:eastAsia="宋体" w:cs="Times New Roman"/>
                <w:color w:val="auto"/>
                <w:sz w:val="24"/>
                <w:highlight w:val="none"/>
                <w:lang w:val="en-US" w:eastAsia="zh-CN"/>
              </w:rPr>
              <w:t>压铸：</w:t>
            </w:r>
            <w:r>
              <w:rPr>
                <w:rFonts w:hint="eastAsia" w:ascii="Times New Roman" w:hAnsi="Times New Roman" w:eastAsia="宋体" w:cs="Times New Roman"/>
                <w:b w:val="0"/>
                <w:bCs w:val="0"/>
                <w:color w:val="auto"/>
                <w:spacing w:val="-1"/>
                <w:sz w:val="24"/>
                <w:szCs w:val="24"/>
                <w:highlight w:val="none"/>
                <w:lang w:val="en-US" w:eastAsia="zh-CN"/>
              </w:rPr>
              <w:t>铝、锌合金熔化后在压铸进磨具的过程中会产生少量烟尘，根据《排放源统计调查产排污核算方法和系数手册》机械行业中铸造工业：造型/压铸颗粒物系数0.247kg/t-产品，</w:t>
            </w:r>
            <w:r>
              <w:rPr>
                <w:rFonts w:hint="eastAsia" w:ascii="Times New Roman" w:hAnsi="Times New Roman" w:eastAsia="宋体" w:cs="Times New Roman"/>
                <w:color w:val="auto"/>
                <w:highlight w:val="none"/>
                <w:lang w:val="en-US" w:eastAsia="zh-CN"/>
              </w:rPr>
              <w:t>本项目</w:t>
            </w:r>
            <w:r>
              <w:rPr>
                <w:rFonts w:hint="eastAsia" w:ascii="Times New Roman" w:hAnsi="Times New Roman" w:eastAsia="宋体" w:cs="Times New Roman"/>
                <w:b w:val="0"/>
                <w:bCs w:val="0"/>
                <w:color w:val="auto"/>
                <w:spacing w:val="-1"/>
                <w:sz w:val="24"/>
                <w:szCs w:val="24"/>
                <w:highlight w:val="none"/>
                <w:lang w:val="en-US" w:eastAsia="zh-CN"/>
              </w:rPr>
              <w:t>铝、锌合金</w:t>
            </w:r>
            <w:r>
              <w:rPr>
                <w:rFonts w:hint="eastAsia" w:ascii="Times New Roman" w:hAnsi="Times New Roman" w:eastAsia="宋体" w:cs="Times New Roman"/>
                <w:color w:val="auto"/>
                <w:highlight w:val="none"/>
                <w:lang w:val="en-US" w:eastAsia="zh-CN"/>
              </w:rPr>
              <w:t>的最大用量为1900吨/年，则本项目</w:t>
            </w:r>
            <w:r>
              <w:rPr>
                <w:rFonts w:hint="eastAsia" w:ascii="Times New Roman" w:hAnsi="Times New Roman" w:eastAsia="宋体" w:cs="Times New Roman"/>
                <w:b w:val="0"/>
                <w:bCs w:val="0"/>
                <w:color w:val="auto"/>
                <w:spacing w:val="-1"/>
                <w:sz w:val="24"/>
                <w:szCs w:val="24"/>
                <w:highlight w:val="none"/>
                <w:lang w:val="en-US" w:eastAsia="zh-CN"/>
              </w:rPr>
              <w:t>压铸</w:t>
            </w:r>
            <w:r>
              <w:rPr>
                <w:rFonts w:hint="eastAsia" w:ascii="Times New Roman" w:hAnsi="Times New Roman" w:eastAsia="宋体" w:cs="Times New Roman"/>
                <w:color w:val="auto"/>
                <w:highlight w:val="none"/>
                <w:lang w:val="en-US" w:eastAsia="zh-CN"/>
              </w:rPr>
              <w:t>过程烟尘的产生量为0.4693t/a。</w:t>
            </w:r>
            <w:r>
              <w:rPr>
                <w:rFonts w:hint="eastAsia" w:ascii="Times New Roman" w:eastAsia="宋体" w:cs="Times New Roman"/>
                <w:color w:val="auto"/>
                <w:highlight w:val="none"/>
                <w:lang w:val="en-US" w:eastAsia="zh-CN"/>
              </w:rPr>
              <w:t>其中车间A</w:t>
            </w:r>
            <w:r>
              <w:rPr>
                <w:rFonts w:hint="eastAsia" w:ascii="Times New Roman" w:hAnsi="Times New Roman" w:eastAsia="宋体" w:cs="Times New Roman"/>
                <w:color w:val="auto"/>
                <w:highlight w:val="none"/>
                <w:lang w:val="en-US" w:eastAsia="zh-CN"/>
              </w:rPr>
              <w:t>熔化过程烟尘</w:t>
            </w:r>
            <w:r>
              <w:rPr>
                <w:rFonts w:hint="eastAsia" w:ascii="Times New Roman" w:eastAsia="宋体" w:cs="Times New Roman"/>
                <w:color w:val="auto"/>
                <w:highlight w:val="none"/>
                <w:lang w:val="en-US" w:eastAsia="zh-CN"/>
              </w:rPr>
              <w:t>产生量为0.1877</w:t>
            </w:r>
            <w:r>
              <w:rPr>
                <w:rFonts w:hint="eastAsia" w:ascii="Times New Roman" w:hAnsi="Times New Roman" w:eastAsia="宋体" w:cs="Times New Roman"/>
                <w:color w:val="auto"/>
                <w:highlight w:val="none"/>
                <w:lang w:val="en-US" w:eastAsia="zh-CN"/>
              </w:rPr>
              <w:t>t/a</w:t>
            </w:r>
            <w:r>
              <w:rPr>
                <w:rFonts w:hint="eastAsia" w:ascii="Times New Roman" w:eastAsia="宋体" w:cs="Times New Roman"/>
                <w:color w:val="auto"/>
                <w:highlight w:val="none"/>
                <w:lang w:val="en-US" w:eastAsia="zh-CN"/>
              </w:rPr>
              <w:t>，车间B</w:t>
            </w:r>
            <w:r>
              <w:rPr>
                <w:rFonts w:hint="eastAsia" w:ascii="Times New Roman" w:hAnsi="Times New Roman" w:eastAsia="宋体" w:cs="Times New Roman"/>
                <w:color w:val="auto"/>
                <w:highlight w:val="none"/>
                <w:lang w:val="en-US" w:eastAsia="zh-CN"/>
              </w:rPr>
              <w:t>熔化过程烟尘</w:t>
            </w:r>
            <w:r>
              <w:rPr>
                <w:rFonts w:hint="eastAsia" w:ascii="Times New Roman" w:eastAsia="宋体" w:cs="Times New Roman"/>
                <w:color w:val="auto"/>
                <w:highlight w:val="none"/>
                <w:lang w:val="en-US" w:eastAsia="zh-CN"/>
              </w:rPr>
              <w:t>产生量为0.2816</w:t>
            </w:r>
            <w:r>
              <w:rPr>
                <w:rFonts w:hint="eastAsia" w:ascii="Times New Roman" w:hAnsi="Times New Roman" w:eastAsia="宋体" w:cs="Times New Roman"/>
                <w:color w:val="auto"/>
                <w:highlight w:val="none"/>
                <w:lang w:val="en-US" w:eastAsia="zh-CN"/>
              </w:rPr>
              <w:t>t/a。</w:t>
            </w:r>
            <w:r>
              <w:rPr>
                <w:rFonts w:hint="default" w:ascii="Times New Roman" w:hAnsi="Times New Roman" w:eastAsia="宋体" w:cs="Times New Roman"/>
                <w:color w:val="auto"/>
                <w:highlight w:val="none"/>
                <w:lang w:val="en-US" w:eastAsia="zh-CN"/>
              </w:rPr>
              <w:t>本项目</w:t>
            </w:r>
            <w:r>
              <w:rPr>
                <w:rFonts w:hint="eastAsia" w:ascii="Times New Roman" w:eastAsia="宋体" w:cs="Times New Roman"/>
                <w:color w:val="auto"/>
                <w:highlight w:val="none"/>
                <w:lang w:val="en-US" w:eastAsia="zh-CN"/>
              </w:rPr>
              <w:t>车间A和车间B</w:t>
            </w:r>
            <w:r>
              <w:rPr>
                <w:rFonts w:hint="eastAsia" w:ascii="Times New Roman" w:hAnsi="Times New Roman" w:eastAsia="宋体" w:cs="Times New Roman"/>
                <w:b w:val="0"/>
                <w:bCs w:val="0"/>
                <w:color w:val="auto"/>
                <w:spacing w:val="-1"/>
                <w:sz w:val="24"/>
                <w:szCs w:val="24"/>
                <w:highlight w:val="none"/>
                <w:lang w:val="en-US" w:eastAsia="zh-CN"/>
              </w:rPr>
              <w:t>铝、锌合金</w:t>
            </w:r>
            <w:r>
              <w:rPr>
                <w:rFonts w:hint="eastAsia" w:ascii="Times New Roman" w:hAnsi="Times New Roman" w:eastAsia="宋体" w:cs="Times New Roman"/>
                <w:color w:val="auto"/>
                <w:sz w:val="24"/>
                <w:highlight w:val="none"/>
                <w:lang w:val="en-US" w:eastAsia="zh-CN"/>
              </w:rPr>
              <w:t>压铸</w:t>
            </w:r>
            <w:r>
              <w:rPr>
                <w:rFonts w:hint="eastAsia" w:ascii="Times New Roman" w:hAnsi="Times New Roman" w:eastAsia="宋体" w:cs="Times New Roman"/>
                <w:b w:val="0"/>
                <w:bCs w:val="0"/>
                <w:color w:val="auto"/>
                <w:spacing w:val="-1"/>
                <w:sz w:val="24"/>
                <w:szCs w:val="24"/>
                <w:highlight w:val="none"/>
                <w:lang w:val="en-US" w:eastAsia="zh-CN"/>
              </w:rPr>
              <w:t>产生的烟尘</w:t>
            </w:r>
            <w:r>
              <w:rPr>
                <w:rFonts w:hint="eastAsia" w:ascii="Times New Roman" w:hAnsi="Times New Roman" w:eastAsia="宋体" w:cs="Times New Roman"/>
                <w:color w:val="auto"/>
                <w:highlight w:val="none"/>
                <w:lang w:val="en-US" w:eastAsia="zh-CN"/>
              </w:rPr>
              <w:t>使用集气罩方式进行</w:t>
            </w:r>
            <w:r>
              <w:rPr>
                <w:rFonts w:hint="default" w:ascii="Times New Roman" w:hAnsi="Times New Roman" w:eastAsia="宋体" w:cs="Times New Roman"/>
                <w:color w:val="auto"/>
                <w:highlight w:val="none"/>
                <w:lang w:val="en-US" w:eastAsia="zh-CN"/>
              </w:rPr>
              <w:t>废气收集</w:t>
            </w:r>
            <w:r>
              <w:rPr>
                <w:rFonts w:hint="eastAsia" w:ascii="Times New Roman" w:hAnsi="Times New Roman" w:eastAsia="宋体" w:cs="Times New Roman"/>
                <w:color w:val="auto"/>
                <w:highlight w:val="none"/>
                <w:lang w:val="en-US" w:eastAsia="zh-CN"/>
              </w:rPr>
              <w:t>，废气收集</w:t>
            </w:r>
            <w:r>
              <w:rPr>
                <w:rFonts w:hint="default" w:ascii="Times New Roman" w:hAnsi="Times New Roman" w:eastAsia="宋体" w:cs="Times New Roman"/>
                <w:color w:val="auto"/>
                <w:highlight w:val="none"/>
                <w:lang w:val="en-US" w:eastAsia="zh-CN"/>
              </w:rPr>
              <w:t>效率</w:t>
            </w:r>
            <w:r>
              <w:rPr>
                <w:rFonts w:hint="eastAsia" w:ascii="Times New Roman" w:hAnsi="Times New Roman" w:eastAsia="宋体" w:cs="Times New Roman"/>
                <w:color w:val="auto"/>
                <w:highlight w:val="none"/>
                <w:lang w:val="en-US" w:eastAsia="zh-CN"/>
              </w:rPr>
              <w:t>约</w:t>
            </w:r>
            <w:r>
              <w:rPr>
                <w:rFonts w:hint="default" w:ascii="Times New Roman" w:hAnsi="Times New Roman" w:eastAsia="宋体" w:cs="Times New Roman"/>
                <w:color w:val="auto"/>
                <w:highlight w:val="none"/>
                <w:lang w:val="en-US" w:eastAsia="zh-CN"/>
              </w:rPr>
              <w:t>为</w:t>
            </w:r>
            <w:r>
              <w:rPr>
                <w:rFonts w:hint="eastAsia"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highlight w:val="none"/>
                <w:lang w:val="en-US" w:eastAsia="zh-CN"/>
              </w:rPr>
              <w:t>0%，</w:t>
            </w:r>
            <w:r>
              <w:rPr>
                <w:rFonts w:hint="eastAsia" w:ascii="Times New Roman" w:hAnsi="Times New Roman" w:eastAsia="宋体" w:cs="Times New Roman"/>
                <w:color w:val="auto"/>
                <w:highlight w:val="none"/>
                <w:lang w:val="en-US" w:eastAsia="zh-CN"/>
              </w:rPr>
              <w:t>使用布袋除尘器进行处理，通过20m高排气筒（DA001</w:t>
            </w:r>
            <w:r>
              <w:rPr>
                <w:rFonts w:hint="eastAsia" w:ascii="Times New Roman" w:eastAsia="宋体" w:cs="Times New Roman"/>
                <w:color w:val="auto"/>
                <w:highlight w:val="none"/>
                <w:lang w:val="en-US" w:eastAsia="zh-CN"/>
              </w:rPr>
              <w:t>和DA002</w:t>
            </w:r>
            <w:r>
              <w:rPr>
                <w:rFonts w:hint="eastAsia" w:ascii="Times New Roman" w:hAnsi="Times New Roman" w:eastAsia="宋体" w:cs="Times New Roman"/>
                <w:color w:val="auto"/>
                <w:highlight w:val="none"/>
                <w:lang w:val="en-US" w:eastAsia="zh-CN"/>
              </w:rPr>
              <w:t>）排放，</w:t>
            </w:r>
            <w:r>
              <w:rPr>
                <w:rFonts w:hint="default" w:ascii="Times New Roman" w:hAnsi="Times New Roman" w:eastAsia="宋体" w:cs="Times New Roman"/>
                <w:color w:val="auto"/>
                <w:highlight w:val="none"/>
                <w:lang w:val="en-US" w:eastAsia="zh-CN"/>
              </w:rPr>
              <w:t>处理效率</w:t>
            </w:r>
            <w:r>
              <w:rPr>
                <w:rFonts w:hint="eastAsia" w:ascii="Times New Roman" w:hAnsi="Times New Roman" w:eastAsia="宋体" w:cs="Times New Roman"/>
                <w:color w:val="auto"/>
                <w:highlight w:val="none"/>
                <w:lang w:val="en-US" w:eastAsia="zh-CN"/>
              </w:rPr>
              <w:t>95</w:t>
            </w:r>
            <w:r>
              <w:rPr>
                <w:rFonts w:hint="default" w:ascii="Times New Roman" w:hAnsi="Times New Roman" w:eastAsia="宋体" w:cs="Times New Roman"/>
                <w:color w:val="auto"/>
                <w:highlight w:val="none"/>
                <w:lang w:val="en-US" w:eastAsia="zh-CN"/>
              </w:rPr>
              <w:t>%，</w:t>
            </w:r>
            <w:r>
              <w:rPr>
                <w:rFonts w:hint="eastAsia" w:ascii="Times New Roman" w:eastAsia="宋体" w:cs="Times New Roman"/>
                <w:color w:val="auto"/>
                <w:highlight w:val="none"/>
                <w:lang w:val="en-US" w:eastAsia="zh-CN"/>
              </w:rPr>
              <w:t>车间A</w:t>
            </w:r>
            <w:r>
              <w:rPr>
                <w:rFonts w:hint="eastAsia" w:ascii="Times New Roman" w:hAnsi="Times New Roman" w:eastAsia="宋体" w:cs="Times New Roman"/>
                <w:color w:val="auto"/>
                <w:highlight w:val="none"/>
                <w:lang w:val="en-US" w:eastAsia="zh-CN"/>
              </w:rPr>
              <w:t>设计</w:t>
            </w:r>
            <w:r>
              <w:rPr>
                <w:rFonts w:hint="default" w:ascii="Times New Roman" w:hAnsi="Times New Roman" w:eastAsia="宋体" w:cs="Times New Roman"/>
                <w:color w:val="auto"/>
                <w:highlight w:val="none"/>
                <w:lang w:val="en-US" w:eastAsia="zh-CN"/>
              </w:rPr>
              <w:t>风量为</w:t>
            </w:r>
            <w:r>
              <w:rPr>
                <w:rFonts w:hint="eastAsia" w:ascii="Times New Roman" w:eastAsia="宋体" w:cs="Times New Roman"/>
                <w:color w:val="auto"/>
                <w:highlight w:val="none"/>
                <w:lang w:val="en-US" w:eastAsia="zh-CN"/>
              </w:rPr>
              <w:t>5</w:t>
            </w:r>
            <w:r>
              <w:rPr>
                <w:rFonts w:hint="eastAsia" w:ascii="Times New Roman" w:hAnsi="Times New Roman" w:eastAsia="宋体" w:cs="Times New Roman"/>
                <w:color w:val="auto"/>
                <w:highlight w:val="none"/>
                <w:lang w:val="en-US" w:eastAsia="zh-CN"/>
              </w:rPr>
              <w:t>0</w:t>
            </w:r>
            <w:r>
              <w:rPr>
                <w:rFonts w:hint="default" w:ascii="Times New Roman" w:hAnsi="Times New Roman" w:eastAsia="宋体" w:cs="Times New Roman"/>
                <w:color w:val="auto"/>
                <w:highlight w:val="none"/>
                <w:lang w:val="en-US" w:eastAsia="zh-CN"/>
              </w:rPr>
              <w:t>00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auto"/>
                <w:highlight w:val="none"/>
                <w:lang w:val="en-US" w:eastAsia="zh-CN"/>
              </w:rPr>
              <w:t>/h</w:t>
            </w:r>
            <w:r>
              <w:rPr>
                <w:rFonts w:hint="eastAsia" w:ascii="Times New Roman" w:hAnsi="Times New Roman" w:eastAsia="宋体" w:cs="Times New Roman"/>
                <w:color w:val="auto"/>
                <w:highlight w:val="none"/>
                <w:lang w:val="en-US" w:eastAsia="zh-CN"/>
              </w:rPr>
              <w:t>，</w:t>
            </w:r>
            <w:r>
              <w:rPr>
                <w:rFonts w:hint="eastAsia" w:ascii="Times New Roman" w:eastAsia="宋体" w:cs="Times New Roman"/>
                <w:color w:val="auto"/>
                <w:highlight w:val="none"/>
                <w:lang w:val="en-US" w:eastAsia="zh-CN"/>
              </w:rPr>
              <w:t>车间B设计风量为7</w:t>
            </w:r>
            <w:r>
              <w:rPr>
                <w:rFonts w:hint="eastAsia" w:ascii="Times New Roman" w:hAnsi="Times New Roman" w:eastAsia="宋体" w:cs="Times New Roman"/>
                <w:color w:val="auto"/>
                <w:highlight w:val="none"/>
                <w:lang w:val="en-US" w:eastAsia="zh-CN"/>
              </w:rPr>
              <w:t>0</w:t>
            </w:r>
            <w:r>
              <w:rPr>
                <w:rFonts w:hint="default" w:ascii="Times New Roman" w:hAnsi="Times New Roman" w:eastAsia="宋体" w:cs="Times New Roman"/>
                <w:color w:val="auto"/>
                <w:highlight w:val="none"/>
                <w:lang w:val="en-US" w:eastAsia="zh-CN"/>
              </w:rPr>
              <w:t>00</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auto"/>
                <w:highlight w:val="none"/>
                <w:lang w:val="en-US" w:eastAsia="zh-CN"/>
              </w:rPr>
              <w:t>/h</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项目</w:t>
            </w:r>
            <w:r>
              <w:rPr>
                <w:rFonts w:hint="eastAsia" w:ascii="Times New Roman" w:hAnsi="Times New Roman" w:eastAsia="宋体" w:cs="Times New Roman"/>
                <w:color w:val="auto"/>
                <w:sz w:val="24"/>
                <w:highlight w:val="none"/>
                <w:lang w:val="en-US" w:eastAsia="zh-CN"/>
              </w:rPr>
              <w:t>压铸烟尘</w:t>
            </w:r>
            <w:r>
              <w:rPr>
                <w:rFonts w:hint="default" w:ascii="Times New Roman" w:hAnsi="Times New Roman" w:eastAsia="宋体" w:cs="Times New Roman"/>
                <w:color w:val="auto"/>
                <w:highlight w:val="none"/>
                <w:lang w:val="en-US" w:eastAsia="zh-CN"/>
              </w:rPr>
              <w:t>有组织排放量为</w:t>
            </w:r>
            <w:r>
              <w:rPr>
                <w:rFonts w:hint="eastAsia" w:ascii="Times New Roman" w:hAnsi="Times New Roman" w:eastAsia="宋体" w:cs="Times New Roman"/>
                <w:color w:val="auto"/>
                <w:highlight w:val="none"/>
                <w:lang w:val="en-US" w:eastAsia="zh-CN"/>
              </w:rPr>
              <w:t>0.0</w:t>
            </w:r>
            <w:r>
              <w:rPr>
                <w:rFonts w:hint="eastAsia" w:ascii="Times New Roman" w:eastAsia="宋体" w:cs="Times New Roman"/>
                <w:color w:val="auto"/>
                <w:highlight w:val="none"/>
                <w:lang w:val="en-US" w:eastAsia="zh-CN"/>
              </w:rPr>
              <w:t>187</w:t>
            </w:r>
            <w:r>
              <w:rPr>
                <w:rFonts w:hint="default" w:ascii="Times New Roman" w:hAnsi="Times New Roman" w:eastAsia="宋体" w:cs="Times New Roman"/>
                <w:color w:val="auto"/>
                <w:highlight w:val="none"/>
                <w:lang w:val="en-US" w:eastAsia="zh-CN"/>
              </w:rPr>
              <w:t>t/a</w:t>
            </w:r>
            <w:r>
              <w:rPr>
                <w:rFonts w:hint="eastAsia" w:ascii="Times New Roman" w:hAnsi="Times New Roman" w:eastAsia="宋体" w:cs="Times New Roman"/>
                <w:color w:val="auto"/>
                <w:highlight w:val="none"/>
                <w:lang w:val="en-US" w:eastAsia="zh-CN"/>
              </w:rPr>
              <w:t>，</w:t>
            </w:r>
            <w:r>
              <w:rPr>
                <w:rFonts w:hint="eastAsia" w:ascii="Times New Roman" w:eastAsia="宋体" w:cs="Times New Roman"/>
                <w:color w:val="auto"/>
                <w:highlight w:val="none"/>
                <w:lang w:val="en-US" w:eastAsia="zh-CN"/>
              </w:rPr>
              <w:t>车间A压铸</w:t>
            </w:r>
            <w:r>
              <w:rPr>
                <w:rFonts w:hint="eastAsia" w:ascii="Times New Roman" w:hAnsi="Times New Roman" w:eastAsia="宋体" w:cs="Times New Roman"/>
                <w:color w:val="auto"/>
                <w:highlight w:val="none"/>
                <w:lang w:val="en-US" w:eastAsia="zh-CN"/>
              </w:rPr>
              <w:t>过程烟尘</w:t>
            </w:r>
            <w:r>
              <w:rPr>
                <w:rFonts w:hint="eastAsia" w:ascii="Times New Roman" w:eastAsia="宋体" w:cs="Times New Roman"/>
                <w:color w:val="auto"/>
                <w:highlight w:val="none"/>
                <w:lang w:val="en-US" w:eastAsia="zh-CN"/>
              </w:rPr>
              <w:t>有组织排放量为0.0075</w:t>
            </w:r>
            <w:r>
              <w:rPr>
                <w:rFonts w:hint="eastAsia" w:ascii="Times New Roman" w:hAnsi="Times New Roman" w:eastAsia="宋体" w:cs="Times New Roman"/>
                <w:color w:val="auto"/>
                <w:highlight w:val="none"/>
                <w:lang w:val="en-US" w:eastAsia="zh-CN"/>
              </w:rPr>
              <w:t>t/a</w:t>
            </w:r>
            <w:r>
              <w:rPr>
                <w:rFonts w:hint="eastAsia" w:ascii="Times New Roman" w:eastAsia="宋体" w:cs="Times New Roman"/>
                <w:color w:val="auto"/>
                <w:highlight w:val="none"/>
                <w:lang w:val="en-US" w:eastAsia="zh-CN"/>
              </w:rPr>
              <w:t>，无组织排放量为0.0375t/a，车间B压铸</w:t>
            </w:r>
            <w:r>
              <w:rPr>
                <w:rFonts w:hint="eastAsia" w:ascii="Times New Roman" w:hAnsi="Times New Roman" w:eastAsia="宋体" w:cs="Times New Roman"/>
                <w:color w:val="auto"/>
                <w:highlight w:val="none"/>
                <w:lang w:val="en-US" w:eastAsia="zh-CN"/>
              </w:rPr>
              <w:t>过程烟尘</w:t>
            </w:r>
            <w:r>
              <w:rPr>
                <w:rFonts w:hint="eastAsia" w:ascii="Times New Roman" w:eastAsia="宋体" w:cs="Times New Roman"/>
                <w:color w:val="auto"/>
                <w:highlight w:val="none"/>
                <w:lang w:val="en-US" w:eastAsia="zh-CN"/>
              </w:rPr>
              <w:t>有组织排放量为0.0112</w:t>
            </w:r>
            <w:r>
              <w:rPr>
                <w:rFonts w:hint="eastAsia" w:ascii="Times New Roman" w:hAnsi="Times New Roman" w:eastAsia="宋体" w:cs="Times New Roman"/>
                <w:color w:val="auto"/>
                <w:highlight w:val="none"/>
                <w:lang w:val="en-US" w:eastAsia="zh-CN"/>
              </w:rPr>
              <w:t>t/a</w:t>
            </w:r>
            <w:r>
              <w:rPr>
                <w:rFonts w:hint="eastAsia" w:ascii="Times New Roman" w:eastAsia="宋体" w:cs="Times New Roman"/>
                <w:color w:val="auto"/>
                <w:highlight w:val="none"/>
                <w:lang w:val="en-US" w:eastAsia="zh-CN"/>
              </w:rPr>
              <w:t>，无组织排放量0.0564t/a，项目压铸</w:t>
            </w:r>
            <w:r>
              <w:rPr>
                <w:rFonts w:hint="eastAsia" w:ascii="Times New Roman" w:hAnsi="Times New Roman" w:eastAsia="宋体" w:cs="Times New Roman"/>
                <w:color w:val="auto"/>
                <w:highlight w:val="none"/>
                <w:lang w:val="en-US" w:eastAsia="zh-CN"/>
              </w:rPr>
              <w:t>无组织排放量为</w:t>
            </w:r>
            <w:r>
              <w:rPr>
                <w:rFonts w:hint="eastAsia" w:ascii="Times New Roman" w:eastAsia="宋体" w:cs="Times New Roman"/>
                <w:color w:val="auto"/>
                <w:highlight w:val="none"/>
                <w:lang w:val="en-US" w:eastAsia="zh-CN"/>
              </w:rPr>
              <w:t>0.939</w:t>
            </w:r>
            <w:r>
              <w:rPr>
                <w:rFonts w:hint="default" w:ascii="Times New Roman" w:hAnsi="Times New Roman" w:eastAsia="宋体" w:cs="Times New Roman"/>
                <w:color w:val="auto"/>
                <w:highlight w:val="none"/>
                <w:lang w:val="en-US" w:eastAsia="zh-CN"/>
              </w:rPr>
              <w:t>t/a</w:t>
            </w:r>
            <w:r>
              <w:rPr>
                <w:rFonts w:hint="eastAsia" w:ascii="Times New Roman" w:hAnsi="Times New Roman" w:eastAsia="宋体" w:cs="Times New Roman"/>
                <w:color w:val="auto"/>
                <w:highlight w:val="none"/>
                <w:lang w:val="en-US" w:eastAsia="zh-CN"/>
              </w:rPr>
              <w:t>。</w:t>
            </w:r>
          </w:p>
          <w:p>
            <w:pPr>
              <w:pStyle w:val="48"/>
              <w:spacing w:line="360" w:lineRule="auto"/>
              <w:ind w:firstLine="480" w:firstLineChars="200"/>
              <w:jc w:val="both"/>
              <w:rPr>
                <w:rFonts w:hint="eastAsia" w:ascii="Times New Roman" w:hAnsi="Times New Roman" w:eastAsia="宋体" w:cs="Times New Roman"/>
                <w:b w:val="0"/>
                <w:bCs w:val="0"/>
                <w:color w:val="auto"/>
                <w:spacing w:val="-1"/>
                <w:sz w:val="24"/>
                <w:szCs w:val="24"/>
                <w:highlight w:val="none"/>
                <w:lang w:val="en-US" w:eastAsia="zh-CN"/>
              </w:rPr>
            </w:pPr>
            <w:r>
              <w:rPr>
                <w:rFonts w:hint="eastAsia" w:ascii="Times New Roman" w:hAnsi="Times New Roman" w:eastAsia="宋体" w:cs="Times New Roman"/>
                <w:color w:val="auto"/>
                <w:sz w:val="24"/>
                <w:highlight w:val="none"/>
                <w:lang w:val="en-US" w:eastAsia="zh-CN"/>
              </w:rPr>
              <w:t>（4）机</w:t>
            </w:r>
            <w:r>
              <w:rPr>
                <w:rFonts w:hint="eastAsia" w:ascii="Times New Roman" w:hAnsi="Times New Roman" w:eastAsia="宋体" w:cs="Times New Roman"/>
                <w:color w:val="auto"/>
                <w:sz w:val="24"/>
                <w:highlight w:val="none"/>
              </w:rPr>
              <w:t>加工</w:t>
            </w:r>
            <w:r>
              <w:rPr>
                <w:rFonts w:hint="eastAsia" w:ascii="Times New Roman" w:hAnsi="Times New Roman" w:eastAsia="宋体" w:cs="Times New Roman"/>
                <w:color w:val="auto"/>
                <w:sz w:val="24"/>
                <w:highlight w:val="none"/>
                <w:lang w:val="en-US" w:eastAsia="zh-CN"/>
              </w:rPr>
              <w:t>金属粉尘</w:t>
            </w:r>
          </w:p>
          <w:p>
            <w:pPr>
              <w:pStyle w:val="200"/>
              <w:ind w:firstLine="480"/>
              <w:rPr>
                <w:rFonts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b w:val="0"/>
                <w:bCs w:val="0"/>
                <w:color w:val="auto"/>
                <w:spacing w:val="-1"/>
                <w:sz w:val="24"/>
                <w:szCs w:val="24"/>
                <w:highlight w:val="none"/>
                <w:lang w:val="en-US" w:eastAsia="zh-CN"/>
              </w:rPr>
              <w:t>参照《排放源统计调查产排污核算方法和系数手册》的“33-37，431-434机械行业系数手册”中“</w:t>
            </w:r>
            <w:r>
              <w:rPr>
                <w:rFonts w:hint="default" w:ascii="Times New Roman" w:hAnsi="Times New Roman" w:eastAsia="宋体" w:cs="Times New Roman"/>
                <w:b w:val="0"/>
                <w:bCs w:val="0"/>
                <w:color w:val="auto"/>
                <w:spacing w:val="-1"/>
                <w:sz w:val="24"/>
                <w:szCs w:val="24"/>
                <w:highlight w:val="none"/>
                <w:lang w:val="en-US" w:eastAsia="zh-CN"/>
              </w:rPr>
              <w:t>04 下料</w:t>
            </w:r>
            <w:r>
              <w:rPr>
                <w:rFonts w:hint="eastAsia" w:ascii="Times New Roman" w:hAnsi="Times New Roman" w:eastAsia="宋体" w:cs="Times New Roman"/>
                <w:b w:val="0"/>
                <w:bCs w:val="0"/>
                <w:color w:val="auto"/>
                <w:spacing w:val="-1"/>
                <w:sz w:val="24"/>
                <w:szCs w:val="24"/>
                <w:highlight w:val="none"/>
                <w:lang w:val="en-US" w:eastAsia="zh-CN"/>
              </w:rPr>
              <w:t>表”采用</w:t>
            </w:r>
            <w:r>
              <w:rPr>
                <w:rFonts w:hint="default" w:ascii="Times New Roman" w:hAnsi="Times New Roman" w:eastAsia="宋体" w:cs="Times New Roman"/>
                <w:b w:val="0"/>
                <w:bCs w:val="0"/>
                <w:color w:val="auto"/>
                <w:spacing w:val="-1"/>
                <w:sz w:val="24"/>
                <w:szCs w:val="24"/>
                <w:highlight w:val="none"/>
                <w:lang w:val="en-US" w:eastAsia="zh-CN"/>
              </w:rPr>
              <w:t>锯床、砂轮切割机切割</w:t>
            </w:r>
            <w:r>
              <w:rPr>
                <w:rFonts w:hint="eastAsia" w:ascii="Times New Roman" w:hAnsi="Times New Roman" w:eastAsia="宋体" w:cs="Times New Roman"/>
                <w:b w:val="0"/>
                <w:bCs w:val="0"/>
                <w:color w:val="auto"/>
                <w:spacing w:val="-1"/>
                <w:sz w:val="24"/>
                <w:szCs w:val="24"/>
                <w:highlight w:val="none"/>
                <w:lang w:val="en-US" w:eastAsia="zh-CN"/>
              </w:rPr>
              <w:t>工艺的颗粒物产污系数，产污系数为5.3k</w:t>
            </w:r>
            <w:r>
              <w:rPr>
                <w:rFonts w:hint="default" w:ascii="Times New Roman" w:hAnsi="Times New Roman" w:eastAsia="宋体" w:cs="Times New Roman"/>
                <w:b w:val="0"/>
                <w:bCs w:val="0"/>
                <w:color w:val="auto"/>
                <w:spacing w:val="-1"/>
                <w:sz w:val="24"/>
                <w:szCs w:val="24"/>
                <w:highlight w:val="none"/>
                <w:lang w:val="en-US" w:eastAsia="zh-CN"/>
              </w:rPr>
              <w:t>g/t-</w:t>
            </w:r>
            <w:r>
              <w:rPr>
                <w:rFonts w:hint="eastAsia" w:ascii="Times New Roman" w:hAnsi="Times New Roman" w:eastAsia="宋体" w:cs="Times New Roman"/>
                <w:b w:val="0"/>
                <w:bCs w:val="0"/>
                <w:color w:val="auto"/>
                <w:spacing w:val="-1"/>
                <w:sz w:val="24"/>
                <w:szCs w:val="24"/>
                <w:highlight w:val="none"/>
                <w:lang w:val="en-US" w:eastAsia="zh-CN"/>
              </w:rPr>
              <w:t>原料。</w:t>
            </w:r>
            <w:r>
              <w:rPr>
                <w:rFonts w:hint="default" w:ascii="Times New Roman" w:hAnsi="Times New Roman" w:eastAsia="宋体" w:cs="Times New Roman"/>
                <w:color w:val="auto"/>
                <w:sz w:val="24"/>
                <w:szCs w:val="24"/>
                <w:highlight w:val="none"/>
                <w:lang w:val="en-US" w:eastAsia="zh-CN"/>
              </w:rPr>
              <w:t>根据建设单位提供资料，本项目</w:t>
            </w:r>
            <w:r>
              <w:rPr>
                <w:rFonts w:hint="eastAsia" w:ascii="Times New Roman" w:hAnsi="Times New Roman" w:eastAsia="宋体" w:cs="Times New Roman"/>
                <w:b w:val="0"/>
                <w:bCs w:val="0"/>
                <w:snapToGrid w:val="0"/>
                <w:color w:val="auto"/>
                <w:sz w:val="24"/>
                <w:highlight w:val="none"/>
                <w:lang w:val="en-US" w:eastAsia="zh-CN"/>
              </w:rPr>
              <w:t>黄铜棒、模具钢使用量约为900</w:t>
            </w:r>
            <w:r>
              <w:rPr>
                <w:rFonts w:hint="default" w:ascii="Times New Roman" w:hAnsi="Times New Roman" w:eastAsia="宋体" w:cs="Times New Roman"/>
                <w:color w:val="auto"/>
                <w:sz w:val="24"/>
                <w:szCs w:val="24"/>
                <w:highlight w:val="none"/>
                <w:lang w:val="en-US" w:eastAsia="zh-CN"/>
              </w:rPr>
              <w:t>t/a</w:t>
            </w:r>
            <w:r>
              <w:rPr>
                <w:rFonts w:hint="default" w:ascii="Times New Roman" w:hAnsi="Times New Roman" w:eastAsia="宋体" w:cs="Times New Roman"/>
                <w:b w:val="0"/>
                <w:bCs w:val="0"/>
                <w:color w:val="auto"/>
                <w:spacing w:val="-1"/>
                <w:sz w:val="24"/>
                <w:szCs w:val="24"/>
                <w:highlight w:val="none"/>
                <w:lang w:val="en-US" w:eastAsia="zh-CN"/>
              </w:rPr>
              <w:t>，</w:t>
            </w:r>
            <w:r>
              <w:rPr>
                <w:rFonts w:hint="eastAsia" w:ascii="Times New Roman" w:hAnsi="Times New Roman" w:eastAsia="宋体" w:cs="Times New Roman"/>
                <w:b w:val="0"/>
                <w:bCs w:val="0"/>
                <w:color w:val="auto"/>
                <w:spacing w:val="-1"/>
                <w:sz w:val="24"/>
                <w:szCs w:val="24"/>
                <w:highlight w:val="none"/>
                <w:lang w:val="en-US" w:eastAsia="zh-CN"/>
              </w:rPr>
              <w:t>颗粒物产量为4.77</w:t>
            </w:r>
            <w:r>
              <w:rPr>
                <w:rFonts w:hint="default" w:ascii="Times New Roman" w:hAnsi="Times New Roman" w:eastAsia="宋体" w:cs="Times New Roman"/>
                <w:b w:val="0"/>
                <w:bCs w:val="0"/>
                <w:color w:val="auto"/>
                <w:spacing w:val="-1"/>
                <w:sz w:val="24"/>
                <w:szCs w:val="24"/>
                <w:highlight w:val="none"/>
                <w:lang w:val="en-US" w:eastAsia="zh-CN"/>
              </w:rPr>
              <w:t>t/a</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highlight w:val="none"/>
                <w:lang w:val="en-US" w:eastAsia="zh-CN"/>
              </w:rPr>
              <w:t>由于金属粉尘密度较大，一般飘落在车床及机加工设备附近，散落的金属粉尘企业安排专职人员及时进行清扫，装袋收集，避免出现二次起尘影响。约10%的逸散粉尘无组织排放，无组织排放量约为0.477</w:t>
            </w:r>
            <w:r>
              <w:rPr>
                <w:rFonts w:hint="default" w:ascii="Times New Roman" w:hAnsi="Times New Roman" w:eastAsia="宋体" w:cs="Times New Roman"/>
                <w:b w:val="0"/>
                <w:bCs w:val="0"/>
                <w:color w:val="auto"/>
                <w:spacing w:val="-1"/>
                <w:sz w:val="24"/>
                <w:szCs w:val="24"/>
                <w:highlight w:val="none"/>
                <w:lang w:val="en-US" w:eastAsia="zh-CN"/>
              </w:rPr>
              <w:t>t/a</w:t>
            </w:r>
            <w:r>
              <w:rPr>
                <w:rFonts w:hint="eastAsia" w:ascii="Times New Roman" w:hAnsi="Times New Roman" w:eastAsia="宋体" w:cs="Times New Roman"/>
                <w:color w:val="auto"/>
                <w:highlight w:val="none"/>
                <w:lang w:val="en-US" w:eastAsia="zh-CN"/>
              </w:rPr>
              <w:t>。</w:t>
            </w:r>
          </w:p>
          <w:p>
            <w:pPr>
              <w:pStyle w:val="114"/>
              <w:spacing w:line="240" w:lineRule="auto"/>
              <w:ind w:firstLine="2" w:firstLineChars="1"/>
              <w:jc w:val="center"/>
              <w:rPr>
                <w:rFonts w:ascii="Times New Roman" w:hAnsi="Times New Roman"/>
                <w:b/>
                <w:bCs w:val="0"/>
                <w:color w:val="000000" w:themeColor="text1"/>
                <w:lang w:val="en-US" w:eastAsia="zh-CN"/>
                <w14:textFill>
                  <w14:solidFill>
                    <w14:schemeClr w14:val="tx1"/>
                  </w14:solidFill>
                </w14:textFill>
              </w:rPr>
            </w:pPr>
            <w:r>
              <w:rPr>
                <w:rFonts w:ascii="Times New Roman" w:hAnsi="Times New Roman"/>
                <w:b/>
                <w:bCs w:val="0"/>
                <w:color w:val="000000" w:themeColor="text1"/>
                <w:lang w:val="en-US" w:eastAsia="zh-CN"/>
                <w14:textFill>
                  <w14:solidFill>
                    <w14:schemeClr w14:val="tx1"/>
                  </w14:solidFill>
                </w14:textFill>
              </w:rPr>
              <w:t>表4.2-</w:t>
            </w:r>
            <w:r>
              <w:rPr>
                <w:rFonts w:hint="eastAsia" w:ascii="Times New Roman" w:hAnsi="Times New Roman"/>
                <w:b/>
                <w:bCs w:val="0"/>
                <w:color w:val="000000" w:themeColor="text1"/>
                <w:lang w:val="en-US" w:eastAsia="zh-CN"/>
                <w14:textFill>
                  <w14:solidFill>
                    <w14:schemeClr w14:val="tx1"/>
                  </w14:solidFill>
                </w14:textFill>
              </w:rPr>
              <w:t>4</w:t>
            </w:r>
            <w:r>
              <w:rPr>
                <w:rFonts w:ascii="Times New Roman" w:hAnsi="Times New Roman"/>
                <w:b/>
                <w:bCs w:val="0"/>
                <w:color w:val="000000" w:themeColor="text1"/>
                <w:lang w:val="en-US" w:eastAsia="zh-CN"/>
                <w14:textFill>
                  <w14:solidFill>
                    <w14:schemeClr w14:val="tx1"/>
                  </w14:solidFill>
                </w14:textFill>
              </w:rPr>
              <w:t xml:space="preserve">   </w:t>
            </w:r>
            <w:r>
              <w:rPr>
                <w:b/>
                <w:bCs w:val="0"/>
                <w:color w:val="000000" w:themeColor="text1"/>
                <w:lang w:val="en-US" w:eastAsia="zh-CN"/>
                <w14:textFill>
                  <w14:solidFill>
                    <w14:schemeClr w14:val="tx1"/>
                  </w14:solidFill>
                </w14:textFill>
              </w:rPr>
              <w:t>排放源统计调查产排污核算方法和系数手册</w:t>
            </w:r>
            <w:r>
              <w:rPr>
                <w:rFonts w:hint="eastAsia"/>
                <w:b/>
                <w:bCs w:val="0"/>
                <w:color w:val="000000" w:themeColor="text1"/>
                <w:lang w:val="en-US" w:eastAsia="zh-CN"/>
                <w14:textFill>
                  <w14:solidFill>
                    <w14:schemeClr w14:val="tx1"/>
                  </w14:solidFill>
                </w14:textFill>
              </w:rPr>
              <w:t>（摘录）</w:t>
            </w:r>
          </w:p>
          <w:tbl>
            <w:tblPr>
              <w:tblStyle w:val="4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2825"/>
              <w:gridCol w:w="1221"/>
              <w:gridCol w:w="1146"/>
              <w:gridCol w:w="842"/>
              <w:gridCol w:w="942"/>
              <w:gridCol w:w="15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5" w:hRule="atLeast"/>
                <w:jc w:val="center"/>
              </w:trPr>
              <w:tc>
                <w:tcPr>
                  <w:tcW w:w="1662" w:type="pct"/>
                  <w:tcBorders>
                    <w:tl2br w:val="nil"/>
                    <w:tr2bl w:val="nil"/>
                  </w:tcBorders>
                  <w:vAlign w:val="center"/>
                </w:tcPr>
                <w:p>
                  <w:pPr>
                    <w:pStyle w:val="102"/>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原料名称</w:t>
                  </w:r>
                </w:p>
              </w:tc>
              <w:tc>
                <w:tcPr>
                  <w:tcW w:w="718" w:type="pct"/>
                  <w:tcBorders>
                    <w:tl2br w:val="nil"/>
                    <w:tr2bl w:val="nil"/>
                  </w:tcBorders>
                  <w:vAlign w:val="center"/>
                </w:tcPr>
                <w:p>
                  <w:pPr>
                    <w:pStyle w:val="102"/>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工艺名称</w:t>
                  </w:r>
                </w:p>
              </w:tc>
              <w:tc>
                <w:tcPr>
                  <w:tcW w:w="674" w:type="pct"/>
                  <w:tcBorders>
                    <w:tl2br w:val="nil"/>
                    <w:tr2bl w:val="nil"/>
                  </w:tcBorders>
                  <w:vAlign w:val="center"/>
                </w:tcPr>
                <w:p>
                  <w:pPr>
                    <w:pStyle w:val="102"/>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规模等级</w:t>
                  </w:r>
                </w:p>
              </w:tc>
              <w:tc>
                <w:tcPr>
                  <w:tcW w:w="1049" w:type="pct"/>
                  <w:gridSpan w:val="2"/>
                  <w:tcBorders>
                    <w:tl2br w:val="nil"/>
                    <w:tr2bl w:val="nil"/>
                  </w:tcBorders>
                  <w:vAlign w:val="center"/>
                </w:tcPr>
                <w:p>
                  <w:pPr>
                    <w:pStyle w:val="102"/>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污染物指标类别</w:t>
                  </w:r>
                </w:p>
              </w:tc>
              <w:tc>
                <w:tcPr>
                  <w:tcW w:w="895" w:type="pct"/>
                  <w:tcBorders>
                    <w:tl2br w:val="nil"/>
                    <w:tr2bl w:val="nil"/>
                  </w:tcBorders>
                  <w:vAlign w:val="center"/>
                </w:tcPr>
                <w:p>
                  <w:pPr>
                    <w:pStyle w:val="102"/>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产污系数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5" w:hRule="atLeast"/>
                <w:jc w:val="center"/>
              </w:trPr>
              <w:tc>
                <w:tcPr>
                  <w:tcW w:w="5000" w:type="pct"/>
                  <w:gridSpan w:val="6"/>
                  <w:tcBorders>
                    <w:tl2br w:val="nil"/>
                    <w:tr2bl w:val="nil"/>
                  </w:tcBorders>
                  <w:vAlign w:val="center"/>
                </w:tcPr>
                <w:p>
                  <w:pPr>
                    <w:pStyle w:val="102"/>
                    <w:rPr>
                      <w:color w:val="000000" w:themeColor="text1"/>
                      <w14:textFill>
                        <w14:solidFill>
                          <w14:schemeClr w14:val="tx1"/>
                        </w14:solidFill>
                      </w14:textFill>
                    </w:rPr>
                  </w:pPr>
                  <w:r>
                    <w:rPr>
                      <w:bCs/>
                      <w:color w:val="000000" w:themeColor="text1"/>
                      <w:lang w:val="en-US" w:eastAsia="zh-CN"/>
                      <w14:textFill>
                        <w14:solidFill>
                          <w14:schemeClr w14:val="tx1"/>
                        </w14:solidFill>
                      </w14:textFill>
                    </w:rPr>
                    <w:t>33金属制品业行业系数手册</w:t>
                  </w:r>
                  <w:r>
                    <w:rPr>
                      <w:rFonts w:hint="eastAsia"/>
                      <w:bCs/>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01铸造核算环节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662" w:type="pct"/>
                  <w:tcBorders>
                    <w:tl2br w:val="nil"/>
                    <w:tr2bl w:val="nil"/>
                  </w:tcBorders>
                  <w:vAlign w:val="center"/>
                </w:tcPr>
                <w:p>
                  <w:pPr>
                    <w:pStyle w:val="102"/>
                    <w:rPr>
                      <w:color w:val="000000" w:themeColor="text1"/>
                      <w14:textFill>
                        <w14:solidFill>
                          <w14:schemeClr w14:val="tx1"/>
                        </w14:solidFill>
                      </w14:textFill>
                    </w:rPr>
                  </w:pPr>
                  <w:r>
                    <w:rPr>
                      <w:rFonts w:hint="eastAsia"/>
                      <w:color w:val="000000" w:themeColor="text1"/>
                      <w14:textFill>
                        <w14:solidFill>
                          <w14:schemeClr w14:val="tx1"/>
                        </w14:solidFill>
                      </w14:textFill>
                    </w:rPr>
                    <w:t>铝合金锭、镁合金锭、铜合金锭、锌合金锭、铝锭、铜锭、镁锭、锌锭、中间合金锭、其他金属材料、精炼剂、变质剂</w:t>
                  </w:r>
                  <w:r>
                    <w:rPr>
                      <w:color w:val="000000" w:themeColor="text1"/>
                      <w:sz w:val="20"/>
                      <w:szCs w:val="20"/>
                      <w14:textFill>
                        <w14:solidFill>
                          <w14:schemeClr w14:val="tx1"/>
                        </w14:solidFill>
                      </w14:textFill>
                    </w:rPr>
                    <w:t xml:space="preserve"> </w:t>
                  </w:r>
                </w:p>
              </w:tc>
              <w:tc>
                <w:tcPr>
                  <w:tcW w:w="718" w:type="pct"/>
                  <w:tcBorders>
                    <w:tl2br w:val="nil"/>
                    <w:tr2bl w:val="nil"/>
                  </w:tcBorders>
                  <w:vAlign w:val="center"/>
                </w:tcPr>
                <w:p>
                  <w:pPr>
                    <w:pStyle w:val="102"/>
                    <w:rPr>
                      <w:color w:val="000000" w:themeColor="text1"/>
                      <w:lang w:val="en-US"/>
                      <w14:textFill>
                        <w14:solidFill>
                          <w14:schemeClr w14:val="tx1"/>
                        </w14:solidFill>
                      </w14:textFill>
                    </w:rPr>
                  </w:pPr>
                  <w:r>
                    <w:rPr>
                      <w:rFonts w:hint="eastAsia"/>
                      <w:color w:val="000000" w:themeColor="text1"/>
                      <w14:textFill>
                        <w14:solidFill>
                          <w14:schemeClr w14:val="tx1"/>
                        </w14:solidFill>
                      </w14:textFill>
                    </w:rPr>
                    <w:t>熔炼</w:t>
                  </w:r>
                  <w:r>
                    <w:rPr>
                      <w:rFonts w:hint="eastAsia"/>
                      <w:color w:val="000000" w:themeColor="text1"/>
                      <w:lang w:val="en-US"/>
                      <w14:textFill>
                        <w14:solidFill>
                          <w14:schemeClr w14:val="tx1"/>
                        </w14:solidFill>
                      </w14:textFill>
                    </w:rPr>
                    <w:t>（</w:t>
                  </w:r>
                  <w:r>
                    <w:rPr>
                      <w:rFonts w:hint="eastAsia"/>
                      <w:color w:val="000000" w:themeColor="text1"/>
                      <w14:textFill>
                        <w14:solidFill>
                          <w14:schemeClr w14:val="tx1"/>
                        </w14:solidFill>
                      </w14:textFill>
                    </w:rPr>
                    <w:t>感应电炉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电阻炉及其他）</w:t>
                  </w:r>
                  <w:r>
                    <w:rPr>
                      <w:color w:val="000000" w:themeColor="text1"/>
                      <w:sz w:val="20"/>
                      <w:szCs w:val="20"/>
                      <w14:textFill>
                        <w14:solidFill>
                          <w14:schemeClr w14:val="tx1"/>
                        </w14:solidFill>
                      </w14:textFill>
                    </w:rPr>
                    <w:t xml:space="preserve"> </w:t>
                  </w:r>
                </w:p>
              </w:tc>
              <w:tc>
                <w:tcPr>
                  <w:tcW w:w="674" w:type="pct"/>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所有规模</w:t>
                  </w:r>
                </w:p>
              </w:tc>
              <w:tc>
                <w:tcPr>
                  <w:tcW w:w="495" w:type="pct"/>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废气</w:t>
                  </w:r>
                </w:p>
              </w:tc>
              <w:tc>
                <w:tcPr>
                  <w:tcW w:w="553" w:type="pct"/>
                  <w:tcBorders>
                    <w:tl2br w:val="nil"/>
                    <w:tr2bl w:val="nil"/>
                  </w:tcBorders>
                  <w:vAlign w:val="center"/>
                </w:tcPr>
                <w:p>
                  <w:pPr>
                    <w:pStyle w:val="102"/>
                    <w:rPr>
                      <w:color w:val="000000" w:themeColor="text1"/>
                      <w14:textFill>
                        <w14:solidFill>
                          <w14:schemeClr w14:val="tx1"/>
                        </w14:solidFill>
                      </w14:textFill>
                    </w:rPr>
                  </w:pPr>
                  <w:r>
                    <w:rPr>
                      <w:color w:val="000000" w:themeColor="text1"/>
                      <w14:textFill>
                        <w14:solidFill>
                          <w14:schemeClr w14:val="tx1"/>
                        </w14:solidFill>
                      </w14:textFill>
                    </w:rPr>
                    <w:t>颗粒物</w:t>
                  </w:r>
                </w:p>
              </w:tc>
              <w:tc>
                <w:tcPr>
                  <w:tcW w:w="895" w:type="pct"/>
                  <w:tcBorders>
                    <w:tl2br w:val="nil"/>
                    <w:tr2bl w:val="nil"/>
                  </w:tcBorders>
                  <w:vAlign w:val="center"/>
                </w:tcPr>
                <w:p>
                  <w:pPr>
                    <w:pStyle w:val="102"/>
                    <w:rPr>
                      <w:rFonts w:hint="eastAsia"/>
                      <w:color w:val="000000" w:themeColor="text1"/>
                      <w14:textFill>
                        <w14:solidFill>
                          <w14:schemeClr w14:val="tx1"/>
                        </w14:solidFill>
                      </w14:textFill>
                    </w:rPr>
                  </w:pPr>
                  <w:r>
                    <w:rPr>
                      <w:color w:val="000000" w:themeColor="text1"/>
                      <w14:textFill>
                        <w14:solidFill>
                          <w14:schemeClr w14:val="tx1"/>
                        </w14:solidFill>
                      </w14:textFill>
                    </w:rPr>
                    <w:t>0.479kg/t-</w:t>
                  </w:r>
                  <w:r>
                    <w:rPr>
                      <w:rFonts w:hint="eastAsia"/>
                      <w:color w:val="000000" w:themeColor="text1"/>
                      <w14:textFill>
                        <w14:solidFill>
                          <w14:schemeClr w14:val="tx1"/>
                        </w14:solidFill>
                      </w14:textFill>
                    </w:rPr>
                    <w:t>原料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662" w:type="pct"/>
                  <w:tcBorders>
                    <w:tl2br w:val="nil"/>
                    <w:tr2bl w:val="nil"/>
                  </w:tcBorders>
                  <w:vAlign w:val="center"/>
                </w:tcPr>
                <w:p>
                  <w:pPr>
                    <w:pStyle w:val="102"/>
                    <w:rPr>
                      <w:rFonts w:hint="eastAsia"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rFonts w:hint="eastAsia"/>
                      <w:color w:val="000000" w:themeColor="text1"/>
                      <w14:textFill>
                        <w14:solidFill>
                          <w14:schemeClr w14:val="tx1"/>
                        </w14:solidFill>
                      </w14:textFill>
                    </w:rPr>
                    <w:t>金属液等</w:t>
                  </w:r>
                </w:p>
              </w:tc>
              <w:tc>
                <w:tcPr>
                  <w:tcW w:w="718" w:type="pct"/>
                  <w:tcBorders>
                    <w:tl2br w:val="nil"/>
                    <w:tr2bl w:val="nil"/>
                  </w:tcBorders>
                  <w:vAlign w:val="center"/>
                </w:tcPr>
                <w:p>
                  <w:pPr>
                    <w:pStyle w:val="102"/>
                    <w:rPr>
                      <w:rFonts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造型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浇注</w:t>
                  </w:r>
                </w:p>
              </w:tc>
              <w:tc>
                <w:tcPr>
                  <w:tcW w:w="674" w:type="pct"/>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color w:val="000000" w:themeColor="text1"/>
                      <w14:textFill>
                        <w14:solidFill>
                          <w14:schemeClr w14:val="tx1"/>
                        </w14:solidFill>
                      </w14:textFill>
                    </w:rPr>
                    <w:t>所有规模</w:t>
                  </w:r>
                </w:p>
              </w:tc>
              <w:tc>
                <w:tcPr>
                  <w:tcW w:w="495" w:type="pct"/>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color w:val="000000" w:themeColor="text1"/>
                      <w14:textFill>
                        <w14:solidFill>
                          <w14:schemeClr w14:val="tx1"/>
                        </w14:solidFill>
                      </w14:textFill>
                    </w:rPr>
                    <w:t>废气</w:t>
                  </w:r>
                </w:p>
              </w:tc>
              <w:tc>
                <w:tcPr>
                  <w:tcW w:w="553" w:type="pct"/>
                  <w:tcBorders>
                    <w:tl2br w:val="nil"/>
                    <w:tr2bl w:val="nil"/>
                  </w:tcBorders>
                  <w:vAlign w:val="center"/>
                </w:tcPr>
                <w:p>
                  <w:pPr>
                    <w:pStyle w:val="102"/>
                    <w:rPr>
                      <w:rFonts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color w:val="000000" w:themeColor="text1"/>
                      <w14:textFill>
                        <w14:solidFill>
                          <w14:schemeClr w14:val="tx1"/>
                        </w14:solidFill>
                      </w14:textFill>
                    </w:rPr>
                    <w:t>颗粒物</w:t>
                  </w:r>
                </w:p>
              </w:tc>
              <w:tc>
                <w:tcPr>
                  <w:tcW w:w="895" w:type="pct"/>
                  <w:tcBorders>
                    <w:tl2br w:val="nil"/>
                    <w:tr2bl w:val="nil"/>
                  </w:tcBorders>
                  <w:vAlign w:val="center"/>
                </w:tcPr>
                <w:p>
                  <w:pPr>
                    <w:pStyle w:val="102"/>
                    <w:rPr>
                      <w:rFonts w:hint="eastAsia" w:ascii="Times New Roman" w:hAnsi="Times New Roman" w:eastAsia="宋体" w:cs="Times New Roman"/>
                      <w:color w:val="000000" w:themeColor="text1"/>
                      <w:kern w:val="0"/>
                      <w:sz w:val="21"/>
                      <w:szCs w:val="24"/>
                      <w:lang w:val="en-GB" w:eastAsia="zh-CN" w:bidi="ar-SA"/>
                      <w14:textFill>
                        <w14:solidFill>
                          <w14:schemeClr w14:val="tx1"/>
                        </w14:solidFill>
                      </w14:textFill>
                    </w:rPr>
                  </w:pPr>
                  <w:r>
                    <w:rPr>
                      <w:color w:val="000000" w:themeColor="text1"/>
                      <w14:textFill>
                        <w14:solidFill>
                          <w14:schemeClr w14:val="tx1"/>
                        </w14:solidFill>
                      </w14:textFill>
                    </w:rPr>
                    <w:t>0.247kg/t-</w:t>
                  </w:r>
                  <w:r>
                    <w:rPr>
                      <w:rFonts w:hint="eastAsia"/>
                      <w:color w:val="000000" w:themeColor="text1"/>
                      <w14:textFill>
                        <w14:solidFill>
                          <w14:schemeClr w14:val="tx1"/>
                        </w14:solidFill>
                      </w14:textFill>
                    </w:rPr>
                    <w:t>原料</w:t>
                  </w:r>
                </w:p>
              </w:tc>
            </w:tr>
          </w:tbl>
          <w:p>
            <w:pPr>
              <w:pStyle w:val="48"/>
              <w:spacing w:line="360" w:lineRule="auto"/>
              <w:ind w:firstLine="480" w:firstLineChars="200"/>
              <w:jc w:val="both"/>
              <w:rPr>
                <w:rFonts w:hint="default"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pPr>
            <w:r>
              <w:rPr>
                <w:rFonts w:hint="eastAsia" w:ascii="Times New Roman" w:eastAsia="宋体" w:cs="Times New Roman"/>
                <w:smallCaps w:val="0"/>
                <w:color w:val="000000" w:themeColor="text1"/>
                <w:highlight w:val="none"/>
                <w:shd w:val="clear" w:color="auto" w:fill="auto"/>
                <w:lang w:val="en-US" w:eastAsia="zh-CN"/>
                <w14:textFill>
                  <w14:solidFill>
                    <w14:schemeClr w14:val="tx1"/>
                  </w14:solidFill>
                </w14:textFill>
              </w:rPr>
              <w:t>（5）</w:t>
            </w:r>
            <w:r>
              <w:rPr>
                <w:rFonts w:hint="eastAsia"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t>机加工过程切削液的挥发</w:t>
            </w:r>
          </w:p>
          <w:p>
            <w:pPr>
              <w:pStyle w:val="48"/>
              <w:spacing w:line="360" w:lineRule="auto"/>
              <w:ind w:firstLine="480" w:firstLineChars="200"/>
              <w:jc w:val="both"/>
              <w:rPr>
                <w:rFonts w:hint="eastAsia"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t>根据切削液成分报告，本项目采用的切削液组成部分一览表见表4.2-</w:t>
            </w:r>
            <w:r>
              <w:rPr>
                <w:rFonts w:hint="eastAsia" w:ascii="Times New Roman" w:eastAsia="宋体" w:cs="Times New Roman"/>
                <w:smallCaps w:val="0"/>
                <w:color w:val="000000" w:themeColor="text1"/>
                <w:highlight w:val="none"/>
                <w:shd w:val="clear" w:color="auto" w:fill="auto"/>
                <w:lang w:val="en-US" w:eastAsia="zh-CN"/>
                <w14:textFill>
                  <w14:solidFill>
                    <w14:schemeClr w14:val="tx1"/>
                  </w14:solidFill>
                </w14:textFill>
              </w:rPr>
              <w:t>5</w:t>
            </w:r>
            <w:r>
              <w:rPr>
                <w:rFonts w:hint="eastAsia"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t>。</w:t>
            </w:r>
          </w:p>
          <w:p>
            <w:pPr>
              <w:pStyle w:val="7"/>
              <w:numPr>
                <w:ilvl w:val="4"/>
                <w:numId w:val="0"/>
              </w:numPr>
              <w:tabs>
                <w:tab w:val="left" w:pos="420"/>
              </w:tabs>
              <w:spacing w:before="0" w:after="0" w:line="240" w:lineRule="auto"/>
              <w:ind w:left="-300" w:leftChars="0" w:firstLine="482" w:firstLineChars="200"/>
              <w:jc w:val="center"/>
              <w:rPr>
                <w:rFonts w:hint="default"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pPr>
            <w:r>
              <w:rPr>
                <w:rFonts w:ascii="Times New Roman" w:hAnsi="Times New Roman" w:eastAsia="宋体" w:cs="Times New Roman"/>
                <w:b/>
                <w:bCs/>
                <w:smallCaps w:val="0"/>
                <w:color w:val="000000" w:themeColor="text1"/>
                <w:sz w:val="24"/>
                <w:szCs w:val="24"/>
                <w:shd w:val="clear" w:color="auto" w:fill="auto"/>
                <w14:textFill>
                  <w14:solidFill>
                    <w14:schemeClr w14:val="tx1"/>
                  </w14:solidFill>
                </w14:textFill>
              </w:rPr>
              <w:t>表 4.</w:t>
            </w:r>
            <w: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t>2</w:t>
            </w:r>
            <w:r>
              <w:rPr>
                <w:rFonts w:ascii="Times New Roman" w:hAnsi="Times New Roman" w:eastAsia="宋体" w:cs="Times New Roman"/>
                <w:b/>
                <w:bCs/>
                <w:smallCaps w:val="0"/>
                <w:color w:val="000000" w:themeColor="text1"/>
                <w:sz w:val="24"/>
                <w:szCs w:val="24"/>
                <w:shd w:val="clear" w:color="auto" w:fill="auto"/>
                <w14:textFill>
                  <w14:solidFill>
                    <w14:schemeClr w14:val="tx1"/>
                  </w14:solidFill>
                </w14:textFill>
              </w:rPr>
              <w:t>-</w:t>
            </w:r>
            <w:r>
              <w:rPr>
                <w:rFonts w:hint="eastAsia" w:eastAsia="宋体" w:cs="Times New Roman"/>
                <w:b/>
                <w:bCs/>
                <w:smallCaps w:val="0"/>
                <w:color w:val="000000" w:themeColor="text1"/>
                <w:sz w:val="24"/>
                <w:szCs w:val="24"/>
                <w:shd w:val="clear" w:color="auto" w:fill="auto"/>
                <w:lang w:val="en-US" w:eastAsia="zh-CN"/>
                <w14:textFill>
                  <w14:solidFill>
                    <w14:schemeClr w14:val="tx1"/>
                  </w14:solidFill>
                </w14:textFill>
              </w:rPr>
              <w:t>5</w:t>
            </w:r>
            <w: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t xml:space="preserve"> 切削液成分一览表</w:t>
            </w:r>
          </w:p>
          <w:tbl>
            <w:tblPr>
              <w:tblStyle w:val="41"/>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448"/>
              <w:gridCol w:w="852"/>
              <w:gridCol w:w="1206"/>
              <w:gridCol w:w="1710"/>
              <w:gridCol w:w="15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序号</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成分</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占比%</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CAS号</w:t>
                  </w:r>
                </w:p>
              </w:tc>
              <w:tc>
                <w:tcPr>
                  <w:tcW w:w="1005"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是否为挥发组分</w:t>
                  </w:r>
                </w:p>
              </w:tc>
              <w:tc>
                <w:tcPr>
                  <w:tcW w:w="930" w:type="pct"/>
                  <w:tcBorders>
                    <w:tl2br w:val="nil"/>
                    <w:tr2bl w:val="nil"/>
                  </w:tcBorders>
                  <w:vAlign w:val="center"/>
                </w:tcPr>
                <w:p>
                  <w:pPr>
                    <w:pStyle w:val="331"/>
                    <w:bidi w:val="0"/>
                    <w:ind w:firstLine="0" w:firstLineChars="0"/>
                    <w:jc w:val="center"/>
                    <w:rPr>
                      <w:rFonts w:hint="default"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b w:val="0"/>
                      <w:bCs w:val="0"/>
                      <w:smallCaps w:val="0"/>
                      <w:color w:val="000000" w:themeColor="text1"/>
                      <w:sz w:val="21"/>
                      <w:shd w:val="clear" w:color="auto" w:fill="auto"/>
                      <w:lang w:val="en-US" w:eastAsia="zh-CN"/>
                      <w14:textFill>
                        <w14:solidFill>
                          <w14:schemeClr w14:val="tx1"/>
                        </w14:solidFill>
                      </w14:textFill>
                    </w:rPr>
                    <w:t>挥发所需温度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1</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矿物油</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50</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8042-47-5</w:t>
                  </w:r>
                </w:p>
              </w:tc>
              <w:tc>
                <w:tcPr>
                  <w:tcW w:w="1005"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否</w:t>
                  </w:r>
                </w:p>
              </w:tc>
              <w:tc>
                <w:tcPr>
                  <w:tcW w:w="930"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2</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三乙醇胺</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10</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102-71-6</w:t>
                  </w:r>
                </w:p>
              </w:tc>
              <w:tc>
                <w:tcPr>
                  <w:tcW w:w="1005"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是</w:t>
                  </w:r>
                </w:p>
              </w:tc>
              <w:tc>
                <w:tcPr>
                  <w:tcW w:w="930"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335.4℃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3</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脂肪醇聚氯乙烯醚</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68131-39-5</w:t>
                  </w:r>
                </w:p>
              </w:tc>
              <w:tc>
                <w:tcPr>
                  <w:tcW w:w="1005"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是</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4</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合成酯</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25</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w:t>
                  </w:r>
                </w:p>
              </w:tc>
              <w:tc>
                <w:tcPr>
                  <w:tcW w:w="1005"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否</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N，N-亚甲基双吗啉</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5625-90-1</w:t>
                  </w:r>
                </w:p>
              </w:tc>
              <w:tc>
                <w:tcPr>
                  <w:tcW w:w="1005"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是</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265.1℃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6</w:t>
                  </w:r>
                </w:p>
              </w:tc>
              <w:tc>
                <w:tcPr>
                  <w:tcW w:w="143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高效缓蚀添加剂</w:t>
                  </w:r>
                </w:p>
              </w:tc>
              <w:tc>
                <w:tcPr>
                  <w:tcW w:w="501"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3</w:t>
                  </w:r>
                </w:p>
              </w:tc>
              <w:tc>
                <w:tcPr>
                  <w:tcW w:w="709"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w:t>
                  </w:r>
                </w:p>
              </w:tc>
              <w:tc>
                <w:tcPr>
                  <w:tcW w:w="1005"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否</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12" w:type="pct"/>
                  <w:tcBorders>
                    <w:tl2br w:val="nil"/>
                    <w:tr2bl w:val="nil"/>
                  </w:tcBorders>
                  <w:vAlign w:val="center"/>
                </w:tcPr>
                <w:p>
                  <w:pPr>
                    <w:pStyle w:val="331"/>
                    <w:bidi w:val="0"/>
                    <w:ind w:firstLine="0" w:firstLineChars="0"/>
                    <w:jc w:val="center"/>
                    <w:rPr>
                      <w:rFonts w:hint="default"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7</w:t>
                  </w:r>
                </w:p>
              </w:tc>
              <w:tc>
                <w:tcPr>
                  <w:tcW w:w="1439" w:type="pct"/>
                  <w:tcBorders>
                    <w:tl2br w:val="nil"/>
                    <w:tr2bl w:val="nil"/>
                  </w:tcBorders>
                  <w:vAlign w:val="center"/>
                </w:tcPr>
                <w:p>
                  <w:pPr>
                    <w:pStyle w:val="331"/>
                    <w:bidi w:val="0"/>
                    <w:ind w:firstLine="0" w:firstLineChars="0"/>
                    <w:jc w:val="center"/>
                    <w:rPr>
                      <w:rFonts w:hint="eastAsia" w:ascii="Times New Roman" w:hAnsi="Times New Roman" w:eastAsia="宋体" w:cs="Times New Roman"/>
                      <w:iCs/>
                      <w:smallCaps w:val="0"/>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水</w:t>
                  </w:r>
                </w:p>
              </w:tc>
              <w:tc>
                <w:tcPr>
                  <w:tcW w:w="501" w:type="pct"/>
                  <w:tcBorders>
                    <w:tl2br w:val="nil"/>
                    <w:tr2bl w:val="nil"/>
                  </w:tcBorders>
                  <w:vAlign w:val="center"/>
                </w:tcPr>
                <w:p>
                  <w:pPr>
                    <w:pStyle w:val="331"/>
                    <w:bidi w:val="0"/>
                    <w:ind w:firstLine="0" w:firstLineChars="0"/>
                    <w:jc w:val="center"/>
                    <w:rPr>
                      <w:rFonts w:hint="eastAsia" w:ascii="Times New Roman" w:hAnsi="Times New Roman" w:eastAsia="宋体" w:cs="Times New Roman"/>
                      <w:iCs/>
                      <w:smallCaps w:val="0"/>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2</w:t>
                  </w:r>
                </w:p>
              </w:tc>
              <w:tc>
                <w:tcPr>
                  <w:tcW w:w="709" w:type="pct"/>
                  <w:tcBorders>
                    <w:tl2br w:val="nil"/>
                    <w:tr2bl w:val="nil"/>
                  </w:tcBorders>
                  <w:vAlign w:val="center"/>
                </w:tcPr>
                <w:p>
                  <w:pPr>
                    <w:pStyle w:val="331"/>
                    <w:bidi w:val="0"/>
                    <w:ind w:firstLine="0" w:firstLineChars="0"/>
                    <w:jc w:val="center"/>
                    <w:rPr>
                      <w:rFonts w:hint="eastAsia" w:ascii="Times New Roman" w:hAnsi="Times New Roman" w:eastAsia="宋体" w:cs="Times New Roman"/>
                      <w:iCs/>
                      <w:smallCaps w:val="0"/>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w:t>
                  </w:r>
                </w:p>
              </w:tc>
              <w:tc>
                <w:tcPr>
                  <w:tcW w:w="1005"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t>否</w:t>
                  </w:r>
                </w:p>
              </w:tc>
              <w:tc>
                <w:tcPr>
                  <w:tcW w:w="930" w:type="pct"/>
                  <w:tcBorders>
                    <w:tl2br w:val="nil"/>
                    <w:tr2bl w:val="nil"/>
                  </w:tcBorders>
                  <w:vAlign w:val="center"/>
                </w:tcPr>
                <w:p>
                  <w:pPr>
                    <w:pStyle w:val="331"/>
                    <w:bidi w:val="0"/>
                    <w:ind w:firstLine="0" w:firstLineChars="0"/>
                    <w:jc w:val="center"/>
                    <w:rPr>
                      <w:rFonts w:hint="eastAsia" w:ascii="Times New Roman" w:hAnsi="Times New Roman" w:eastAsia="宋体" w:cs="Times New Roman"/>
                      <w:smallCaps w:val="0"/>
                      <w:color w:val="000000" w:themeColor="text1"/>
                      <w:sz w:val="21"/>
                      <w:shd w:val="clear" w:color="auto" w:fill="auto"/>
                      <w:lang w:val="en-US" w:eastAsia="zh-CN"/>
                      <w14:textFill>
                        <w14:solidFill>
                          <w14:schemeClr w14:val="tx1"/>
                        </w14:solidFill>
                      </w14:textFill>
                    </w:rPr>
                  </w:pPr>
                </w:p>
              </w:tc>
            </w:tr>
          </w:tbl>
          <w:p>
            <w:pPr>
              <w:pStyle w:val="48"/>
              <w:spacing w:line="360" w:lineRule="auto"/>
              <w:ind w:firstLine="480" w:firstLineChars="200"/>
              <w:jc w:val="both"/>
              <w:rPr>
                <w:rFonts w:hint="default"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pPr>
            <w:r>
              <w:rPr>
                <w:rFonts w:hint="eastAsia" w:ascii="Times New Roman" w:hAnsi="Times New Roman" w:eastAsia="宋体" w:cs="Times New Roman"/>
                <w:smallCaps w:val="0"/>
                <w:color w:val="000000" w:themeColor="text1"/>
                <w:highlight w:val="none"/>
                <w:shd w:val="clear" w:color="auto" w:fill="auto"/>
                <w:lang w:val="en-US" w:eastAsia="zh-CN"/>
                <w14:textFill>
                  <w14:solidFill>
                    <w14:schemeClr w14:val="tx1"/>
                  </w14:solidFill>
                </w14:textFill>
              </w:rPr>
              <w:t>本项目挥发组分界定为三乙醇胺、脂肪醇聚氯乙烯醚及N，N-亚甲基双吗啉，根据业主提供资料，机加工过程最高温度仅为60℃，无法达到挥发组分挥发所需温度，因此，本项目切削液不存在VOCs逸散。</w:t>
            </w:r>
          </w:p>
          <w:p>
            <w:pPr>
              <w:pStyle w:val="106"/>
              <w:spacing w:before="120" w:beforeLines="50" w:after="120" w:afterLines="50"/>
              <w:textAlignment w:val="center"/>
              <w:rPr>
                <w:rFonts w:hint="eastAsia"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4.2.2.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废气污染源强</w:t>
            </w:r>
            <w:r>
              <w:rPr>
                <w:color w:val="000000" w:themeColor="text1"/>
                <w14:textFill>
                  <w14:solidFill>
                    <w14:schemeClr w14:val="tx1"/>
                  </w14:solidFill>
                </w14:textFill>
              </w:rPr>
              <w:t>分析</w:t>
            </w:r>
            <w:r>
              <w:rPr>
                <w:rFonts w:hint="eastAsia"/>
                <w:color w:val="000000" w:themeColor="text1"/>
                <w:lang w:val="en-US" w:eastAsia="zh-CN"/>
                <w14:textFill>
                  <w14:solidFill>
                    <w14:schemeClr w14:val="tx1"/>
                  </w14:solidFill>
                </w14:textFill>
              </w:rPr>
              <w:t>汇总</w:t>
            </w:r>
          </w:p>
          <w:p>
            <w:pPr>
              <w:pStyle w:val="106"/>
              <w:spacing w:before="120" w:beforeLines="50" w:after="120" w:afterLines="50"/>
              <w:textAlignment w:val="center"/>
              <w:rPr>
                <w:rFonts w:hint="default"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宋体" w:hAnsi="宋体" w:cs="宋体"/>
                <w:b w:val="0"/>
                <w:color w:val="000000" w:themeColor="text1"/>
                <w:kern w:val="2"/>
                <w:sz w:val="24"/>
                <w:szCs w:val="24"/>
                <w:lang w:val="en-US" w:eastAsia="zh-CN" w:bidi="ar-SA"/>
                <w14:textFill>
                  <w14:solidFill>
                    <w14:schemeClr w14:val="tx1"/>
                  </w14:solidFill>
                </w14:textFill>
              </w:rPr>
              <w:t>本项目工程</w:t>
            </w:r>
            <w:r>
              <w:rPr>
                <w:rFonts w:hint="eastAsia" w:ascii="宋体" w:hAnsi="宋体" w:eastAsia="宋体" w:cs="宋体"/>
                <w:b w:val="0"/>
                <w:color w:val="000000" w:themeColor="text1"/>
                <w:kern w:val="2"/>
                <w:sz w:val="24"/>
                <w:szCs w:val="24"/>
                <w:lang w:val="en-US" w:eastAsia="zh-CN" w:bidi="ar-SA"/>
                <w14:textFill>
                  <w14:solidFill>
                    <w14:schemeClr w14:val="tx1"/>
                  </w14:solidFill>
                </w14:textFill>
              </w:rPr>
              <w:t>废气排放</w:t>
            </w:r>
            <w:r>
              <w:rPr>
                <w:rFonts w:hint="default" w:ascii="Times New Roman" w:hAnsi="Times New Roman" w:eastAsia="宋体" w:cs="Times New Roman"/>
                <w:b w:val="0"/>
                <w:color w:val="000000" w:themeColor="text1"/>
                <w:kern w:val="2"/>
                <w:sz w:val="24"/>
                <w:szCs w:val="24"/>
                <w:lang w:val="en-US" w:eastAsia="zh-CN" w:bidi="ar-SA"/>
                <w14:textFill>
                  <w14:solidFill>
                    <w14:schemeClr w14:val="tx1"/>
                  </w14:solidFill>
                </w14:textFill>
              </w:rPr>
              <w:t>口基本情况详见表4.2-</w:t>
            </w:r>
            <w:r>
              <w:rPr>
                <w:rFonts w:hint="eastAsia" w:cs="Times New Roman"/>
                <w:b w:val="0"/>
                <w:color w:val="000000" w:themeColor="text1"/>
                <w:kern w:val="2"/>
                <w:sz w:val="24"/>
                <w:szCs w:val="24"/>
                <w:lang w:val="en-US" w:eastAsia="zh-CN" w:bidi="ar-SA"/>
                <w14:textFill>
                  <w14:solidFill>
                    <w14:schemeClr w14:val="tx1"/>
                  </w14:solidFill>
                </w14:textFill>
              </w:rPr>
              <w:t>6</w:t>
            </w:r>
            <w:r>
              <w:rPr>
                <w:rFonts w:hint="default" w:ascii="Times New Roman" w:hAnsi="Times New Roman" w:eastAsia="宋体" w:cs="Times New Roman"/>
                <w:b w:val="0"/>
                <w:color w:val="000000" w:themeColor="text1"/>
                <w:kern w:val="2"/>
                <w:sz w:val="24"/>
                <w:szCs w:val="24"/>
                <w:lang w:val="en-US" w:eastAsia="zh-CN" w:bidi="ar-SA"/>
                <w14:textFill>
                  <w14:solidFill>
                    <w14:schemeClr w14:val="tx1"/>
                  </w14:solidFill>
                </w14:textFill>
              </w:rPr>
              <w:t>，废气污染源源强核算结果及相关参数见表4.2-</w:t>
            </w:r>
            <w:r>
              <w:rPr>
                <w:rFonts w:hint="eastAsia" w:cs="Times New Roman"/>
                <w:b w:val="0"/>
                <w:color w:val="000000" w:themeColor="text1"/>
                <w:kern w:val="2"/>
                <w:sz w:val="24"/>
                <w:szCs w:val="24"/>
                <w:lang w:val="en-US" w:eastAsia="zh-CN" w:bidi="ar-SA"/>
                <w14:textFill>
                  <w14:solidFill>
                    <w14:schemeClr w14:val="tx1"/>
                  </w14:solidFill>
                </w14:textFill>
              </w:rPr>
              <w:t>7</w:t>
            </w:r>
            <w:r>
              <w:rPr>
                <w:rFonts w:hint="default" w:ascii="Times New Roman" w:hAnsi="Times New Roman" w:cs="Times New Roman"/>
                <w:b w:val="0"/>
                <w:color w:val="000000" w:themeColor="text1"/>
                <w:kern w:val="2"/>
                <w:sz w:val="24"/>
                <w:szCs w:val="24"/>
                <w:lang w:val="en-US" w:eastAsia="zh-CN" w:bidi="ar-SA"/>
                <w14:textFill>
                  <w14:solidFill>
                    <w14:schemeClr w14:val="tx1"/>
                  </w14:solidFill>
                </w14:textFill>
              </w:rPr>
              <w:t>。</w:t>
            </w:r>
          </w:p>
          <w:p>
            <w:pPr>
              <w:pStyle w:val="7"/>
              <w:numPr>
                <w:ilvl w:val="4"/>
                <w:numId w:val="0"/>
              </w:numPr>
              <w:tabs>
                <w:tab w:val="left" w:pos="420"/>
              </w:tabs>
              <w:spacing w:before="0" w:after="0" w:line="240" w:lineRule="auto"/>
              <w:ind w:left="-300" w:leftChars="0" w:firstLine="482" w:firstLineChars="200"/>
              <w:jc w:val="cente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t>表4.2-6 项目废气排放口基本情况一览表</w:t>
            </w:r>
          </w:p>
          <w:tbl>
            <w:tblPr>
              <w:tblStyle w:val="40"/>
              <w:tblW w:w="837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378"/>
              <w:gridCol w:w="933"/>
              <w:gridCol w:w="1333"/>
              <w:gridCol w:w="1172"/>
              <w:gridCol w:w="623"/>
              <w:gridCol w:w="717"/>
              <w:gridCol w:w="715"/>
              <w:gridCol w:w="857"/>
              <w:gridCol w:w="715"/>
              <w:gridCol w:w="92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58" w:hRule="atLeast"/>
                <w:jc w:val="center"/>
              </w:trPr>
              <w:tc>
                <w:tcPr>
                  <w:tcW w:w="378" w:type="dxa"/>
                  <w:vMerge w:val="restart"/>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序号</w:t>
                  </w:r>
                </w:p>
              </w:tc>
              <w:tc>
                <w:tcPr>
                  <w:tcW w:w="933" w:type="dxa"/>
                  <w:vMerge w:val="restart"/>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排气筒</w:t>
                  </w:r>
                </w:p>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编号</w:t>
                  </w:r>
                </w:p>
              </w:tc>
              <w:tc>
                <w:tcPr>
                  <w:tcW w:w="2505" w:type="dxa"/>
                  <w:gridSpan w:val="2"/>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排气筒底部中心坐标/m</w:t>
                  </w:r>
                </w:p>
              </w:tc>
              <w:tc>
                <w:tcPr>
                  <w:tcW w:w="623" w:type="dxa"/>
                  <w:vMerge w:val="restart"/>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排气筒</w:t>
                  </w:r>
                </w:p>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度/m</w:t>
                  </w:r>
                </w:p>
              </w:tc>
              <w:tc>
                <w:tcPr>
                  <w:tcW w:w="717" w:type="dxa"/>
                  <w:vMerge w:val="restart"/>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排气筒出口内径/m</w:t>
                  </w:r>
                </w:p>
              </w:tc>
              <w:tc>
                <w:tcPr>
                  <w:tcW w:w="715" w:type="dxa"/>
                  <w:vMerge w:val="restart"/>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烟气温</w:t>
                  </w:r>
                </w:p>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度/</w:t>
                  </w:r>
                  <w:r>
                    <w:rPr>
                      <w:rFonts w:hint="eastAsia" w:ascii="宋体" w:hAnsi="宋体" w:cs="宋体"/>
                      <w:b w:val="0"/>
                      <w:bCs w:val="0"/>
                      <w:color w:val="000000" w:themeColor="text1"/>
                      <w:szCs w:val="21"/>
                      <w14:textFill>
                        <w14:solidFill>
                          <w14:schemeClr w14:val="tx1"/>
                        </w14:solidFill>
                      </w14:textFill>
                    </w:rPr>
                    <w:t>℃</w:t>
                  </w:r>
                </w:p>
              </w:tc>
              <w:tc>
                <w:tcPr>
                  <w:tcW w:w="857" w:type="dxa"/>
                  <w:vMerge w:val="restart"/>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年排放小时数/h</w:t>
                  </w:r>
                </w:p>
              </w:tc>
              <w:tc>
                <w:tcPr>
                  <w:tcW w:w="715" w:type="dxa"/>
                  <w:vMerge w:val="restart"/>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排放</w:t>
                  </w:r>
                </w:p>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工况</w:t>
                  </w:r>
                </w:p>
              </w:tc>
              <w:tc>
                <w:tcPr>
                  <w:tcW w:w="928" w:type="dxa"/>
                  <w:vMerge w:val="restart"/>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排放口</w:t>
                  </w:r>
                </w:p>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类型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65" w:hRule="atLeast"/>
                <w:jc w:val="center"/>
              </w:trPr>
              <w:tc>
                <w:tcPr>
                  <w:tcW w:w="378"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933"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1333" w:type="dxa"/>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X</w:t>
                  </w:r>
                </w:p>
              </w:tc>
              <w:tc>
                <w:tcPr>
                  <w:tcW w:w="1172" w:type="dxa"/>
                  <w:tcBorders>
                    <w:tl2br w:val="nil"/>
                    <w:tr2bl w:val="nil"/>
                  </w:tcBorders>
                  <w:vAlign w:val="center"/>
                </w:tcPr>
                <w:p>
                  <w:pPr>
                    <w:pStyle w:val="102"/>
                    <w:rPr>
                      <w:b w:val="0"/>
                      <w:bCs w:val="0"/>
                      <w:color w:val="000000" w:themeColor="text1"/>
                      <w:szCs w:val="21"/>
                      <w14:textFill>
                        <w14:solidFill>
                          <w14:schemeClr w14:val="tx1"/>
                        </w14:solidFill>
                      </w14:textFill>
                    </w:rPr>
                  </w:pPr>
                  <w:r>
                    <w:rPr>
                      <w:b w:val="0"/>
                      <w:bCs w:val="0"/>
                      <w:color w:val="000000" w:themeColor="text1"/>
                      <w:szCs w:val="21"/>
                      <w14:textFill>
                        <w14:solidFill>
                          <w14:schemeClr w14:val="tx1"/>
                        </w14:solidFill>
                      </w14:textFill>
                    </w:rPr>
                    <w:t>Y</w:t>
                  </w:r>
                </w:p>
              </w:tc>
              <w:tc>
                <w:tcPr>
                  <w:tcW w:w="623"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717"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715"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857"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715" w:type="dxa"/>
                  <w:vMerge w:val="continue"/>
                  <w:tcBorders>
                    <w:tl2br w:val="nil"/>
                    <w:tr2bl w:val="nil"/>
                  </w:tcBorders>
                  <w:vAlign w:val="center"/>
                </w:tcPr>
                <w:p>
                  <w:pPr>
                    <w:pStyle w:val="102"/>
                    <w:rPr>
                      <w:color w:val="000000" w:themeColor="text1"/>
                      <w:szCs w:val="21"/>
                      <w14:textFill>
                        <w14:solidFill>
                          <w14:schemeClr w14:val="tx1"/>
                        </w14:solidFill>
                      </w14:textFill>
                    </w:rPr>
                  </w:pPr>
                </w:p>
              </w:tc>
              <w:tc>
                <w:tcPr>
                  <w:tcW w:w="928" w:type="dxa"/>
                  <w:vMerge w:val="continue"/>
                  <w:tcBorders>
                    <w:tl2br w:val="nil"/>
                    <w:tr2bl w:val="nil"/>
                  </w:tcBorders>
                  <w:vAlign w:val="center"/>
                </w:tcPr>
                <w:p>
                  <w:pPr>
                    <w:pStyle w:val="102"/>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378"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33" w:type="dxa"/>
                  <w:tcBorders>
                    <w:tl2br w:val="nil"/>
                    <w:tr2bl w:val="nil"/>
                  </w:tcBorders>
                  <w:vAlign w:val="center"/>
                </w:tcPr>
                <w:p>
                  <w:pPr>
                    <w:pStyle w:val="102"/>
                    <w:rPr>
                      <w:rFonts w:hint="eastAsia" w:eastAsia="宋体"/>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1</w:t>
                  </w:r>
                </w:p>
              </w:tc>
              <w:tc>
                <w:tcPr>
                  <w:tcW w:w="1333"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lang w:val="en-US"/>
                      <w14:textFill>
                        <w14:solidFill>
                          <w14:schemeClr w14:val="tx1"/>
                        </w14:solidFill>
                      </w14:textFill>
                    </w:rPr>
                    <w:t>1</w:t>
                  </w:r>
                  <w:r>
                    <w:rPr>
                      <w:rFonts w:hint="eastAsia"/>
                      <w:color w:val="000000" w:themeColor="text1"/>
                      <w:lang w:val="en-US"/>
                      <w14:textFill>
                        <w14:solidFill>
                          <w14:schemeClr w14:val="tx1"/>
                        </w14:solidFill>
                      </w14:textFill>
                    </w:rPr>
                    <w:t>20</w:t>
                  </w:r>
                  <w:r>
                    <w:rPr>
                      <w:color w:val="000000" w:themeColor="text1"/>
                      <w:lang w:val="en-US"/>
                      <w14:textFill>
                        <w14:solidFill>
                          <w14:schemeClr w14:val="tx1"/>
                        </w14:solidFill>
                      </w14:textFill>
                    </w:rPr>
                    <w:t>°</w:t>
                  </w:r>
                  <w:r>
                    <w:rPr>
                      <w:rFonts w:hint="eastAsia"/>
                      <w:color w:val="000000" w:themeColor="text1"/>
                      <w:lang w:val="en-US"/>
                      <w14:textFill>
                        <w14:solidFill>
                          <w14:schemeClr w14:val="tx1"/>
                        </w14:solidFill>
                      </w14:textFill>
                    </w:rPr>
                    <w:t>1</w:t>
                  </w:r>
                  <w:r>
                    <w:rPr>
                      <w:rFonts w:hint="eastAsia"/>
                      <w:color w:val="000000" w:themeColor="text1"/>
                      <w:lang w:val="en-US" w:eastAsia="zh-CN"/>
                      <w14:textFill>
                        <w14:solidFill>
                          <w14:schemeClr w14:val="tx1"/>
                        </w14:solidFill>
                      </w14:textFill>
                    </w:rPr>
                    <w:t>2</w:t>
                  </w:r>
                  <w:r>
                    <w:rPr>
                      <w:color w:val="000000" w:themeColor="text1"/>
                      <w:lang w:val="en-US"/>
                      <w14:textFill>
                        <w14:solidFill>
                          <w14:schemeClr w14:val="tx1"/>
                        </w14:solidFill>
                      </w14:textFill>
                    </w:rPr>
                    <w:t>′</w:t>
                  </w:r>
                  <w:r>
                    <w:rPr>
                      <w:rFonts w:hint="eastAsia"/>
                      <w:color w:val="000000" w:themeColor="text1"/>
                      <w:lang w:val="en-US" w:eastAsia="zh-CN"/>
                      <w14:textFill>
                        <w14:solidFill>
                          <w14:schemeClr w14:val="tx1"/>
                        </w14:solidFill>
                      </w14:textFill>
                    </w:rPr>
                    <w:t>3.18</w:t>
                  </w:r>
                  <w:r>
                    <w:rPr>
                      <w:color w:val="000000" w:themeColor="text1"/>
                      <w:lang w:val="en-US"/>
                      <w14:textFill>
                        <w14:solidFill>
                          <w14:schemeClr w14:val="tx1"/>
                        </w14:solidFill>
                      </w14:textFill>
                    </w:rPr>
                    <w:t>″</w:t>
                  </w:r>
                </w:p>
              </w:tc>
              <w:tc>
                <w:tcPr>
                  <w:tcW w:w="1172"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lang w:val="en-US"/>
                      <w14:textFill>
                        <w14:solidFill>
                          <w14:schemeClr w14:val="tx1"/>
                        </w14:solidFill>
                      </w14:textFill>
                    </w:rPr>
                    <w:t>2</w:t>
                  </w:r>
                  <w:r>
                    <w:rPr>
                      <w:rFonts w:hint="eastAsia"/>
                      <w:color w:val="000000" w:themeColor="text1"/>
                      <w:lang w:val="en-US"/>
                      <w14:textFill>
                        <w14:solidFill>
                          <w14:schemeClr w14:val="tx1"/>
                        </w14:solidFill>
                      </w14:textFill>
                    </w:rPr>
                    <w:t>7</w:t>
                  </w:r>
                  <w:r>
                    <w:rPr>
                      <w:color w:val="000000" w:themeColor="text1"/>
                      <w:lang w:val="en-US"/>
                      <w14:textFill>
                        <w14:solidFill>
                          <w14:schemeClr w14:val="tx1"/>
                        </w14:solidFill>
                      </w14:textFill>
                    </w:rPr>
                    <w:t>°</w:t>
                  </w:r>
                  <w:r>
                    <w:rPr>
                      <w:rFonts w:hint="eastAsia"/>
                      <w:color w:val="000000" w:themeColor="text1"/>
                      <w:lang w:val="en-US"/>
                      <w14:textFill>
                        <w14:solidFill>
                          <w14:schemeClr w14:val="tx1"/>
                        </w14:solidFill>
                      </w14:textFill>
                    </w:rPr>
                    <w:t>20</w:t>
                  </w:r>
                  <w:r>
                    <w:rPr>
                      <w:color w:val="000000" w:themeColor="text1"/>
                      <w:lang w:val="en-US"/>
                      <w14:textFill>
                        <w14:solidFill>
                          <w14:schemeClr w14:val="tx1"/>
                        </w14:solidFill>
                      </w14:textFill>
                    </w:rPr>
                    <w:t>′</w:t>
                  </w:r>
                  <w:r>
                    <w:rPr>
                      <w:rFonts w:hint="eastAsia"/>
                      <w:color w:val="000000" w:themeColor="text1"/>
                      <w:lang w:val="en-US" w:eastAsia="zh-CN"/>
                      <w14:textFill>
                        <w14:solidFill>
                          <w14:schemeClr w14:val="tx1"/>
                        </w14:solidFill>
                      </w14:textFill>
                    </w:rPr>
                    <w:t>41.76</w:t>
                  </w:r>
                  <w:r>
                    <w:rPr>
                      <w:color w:val="000000" w:themeColor="text1"/>
                      <w:lang w:val="en-US"/>
                      <w14:textFill>
                        <w14:solidFill>
                          <w14:schemeClr w14:val="tx1"/>
                        </w14:solidFill>
                      </w14:textFill>
                    </w:rPr>
                    <w:t>″</w:t>
                  </w:r>
                </w:p>
              </w:tc>
              <w:tc>
                <w:tcPr>
                  <w:tcW w:w="623" w:type="dxa"/>
                  <w:tcBorders>
                    <w:tl2br w:val="nil"/>
                    <w:tr2bl w:val="nil"/>
                  </w:tcBorders>
                  <w:vAlign w:val="center"/>
                </w:tcPr>
                <w:p>
                  <w:pPr>
                    <w:pStyle w:val="102"/>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20</w:t>
                  </w:r>
                </w:p>
              </w:tc>
              <w:tc>
                <w:tcPr>
                  <w:tcW w:w="717" w:type="dxa"/>
                  <w:tcBorders>
                    <w:tl2br w:val="nil"/>
                    <w:tr2bl w:val="nil"/>
                  </w:tcBorders>
                  <w:vAlign w:val="center"/>
                </w:tcPr>
                <w:p>
                  <w:pPr>
                    <w:pStyle w:val="10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0.6</w:t>
                  </w:r>
                </w:p>
              </w:tc>
              <w:tc>
                <w:tcPr>
                  <w:tcW w:w="715" w:type="dxa"/>
                  <w:tcBorders>
                    <w:tl2br w:val="nil"/>
                    <w:tr2bl w:val="nil"/>
                  </w:tcBorders>
                  <w:vAlign w:val="center"/>
                </w:tcPr>
                <w:p>
                  <w:pPr>
                    <w:pStyle w:val="102"/>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45</w:t>
                  </w:r>
                </w:p>
              </w:tc>
              <w:tc>
                <w:tcPr>
                  <w:tcW w:w="857"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2400</w:t>
                  </w:r>
                </w:p>
              </w:tc>
              <w:tc>
                <w:tcPr>
                  <w:tcW w:w="715"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连续</w:t>
                  </w:r>
                </w:p>
              </w:tc>
              <w:tc>
                <w:tcPr>
                  <w:tcW w:w="928"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一般</w:t>
                  </w:r>
                </w:p>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排放口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378"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c>
                <w:tcPr>
                  <w:tcW w:w="933"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2</w:t>
                  </w:r>
                </w:p>
              </w:tc>
              <w:tc>
                <w:tcPr>
                  <w:tcW w:w="1333"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lang w:val="en-US"/>
                      <w14:textFill>
                        <w14:solidFill>
                          <w14:schemeClr w14:val="tx1"/>
                        </w14:solidFill>
                      </w14:textFill>
                    </w:rPr>
                    <w:t>1</w:t>
                  </w:r>
                  <w:r>
                    <w:rPr>
                      <w:rFonts w:hint="eastAsia"/>
                      <w:color w:val="000000" w:themeColor="text1"/>
                      <w:lang w:val="en-US"/>
                      <w14:textFill>
                        <w14:solidFill>
                          <w14:schemeClr w14:val="tx1"/>
                        </w14:solidFill>
                      </w14:textFill>
                    </w:rPr>
                    <w:t>20</w:t>
                  </w:r>
                  <w:r>
                    <w:rPr>
                      <w:color w:val="000000" w:themeColor="text1"/>
                      <w:lang w:val="en-US"/>
                      <w14:textFill>
                        <w14:solidFill>
                          <w14:schemeClr w14:val="tx1"/>
                        </w14:solidFill>
                      </w14:textFill>
                    </w:rPr>
                    <w:t>°</w:t>
                  </w:r>
                  <w:r>
                    <w:rPr>
                      <w:rFonts w:hint="eastAsia"/>
                      <w:color w:val="000000" w:themeColor="text1"/>
                      <w:lang w:val="en-US"/>
                      <w14:textFill>
                        <w14:solidFill>
                          <w14:schemeClr w14:val="tx1"/>
                        </w14:solidFill>
                      </w14:textFill>
                    </w:rPr>
                    <w:t>1</w:t>
                  </w:r>
                  <w:r>
                    <w:rPr>
                      <w:rFonts w:hint="eastAsia"/>
                      <w:color w:val="000000" w:themeColor="text1"/>
                      <w:lang w:val="en-US" w:eastAsia="zh-CN"/>
                      <w14:textFill>
                        <w14:solidFill>
                          <w14:schemeClr w14:val="tx1"/>
                        </w14:solidFill>
                      </w14:textFill>
                    </w:rPr>
                    <w:t>2</w:t>
                  </w:r>
                  <w:r>
                    <w:rPr>
                      <w:color w:val="000000" w:themeColor="text1"/>
                      <w:lang w:val="en-US"/>
                      <w14:textFill>
                        <w14:solidFill>
                          <w14:schemeClr w14:val="tx1"/>
                        </w14:solidFill>
                      </w14:textFill>
                    </w:rPr>
                    <w:t>′</w:t>
                  </w:r>
                  <w:r>
                    <w:rPr>
                      <w:rFonts w:hint="eastAsia"/>
                      <w:color w:val="000000" w:themeColor="text1"/>
                      <w:lang w:val="en-US" w:eastAsia="zh-CN"/>
                      <w14:textFill>
                        <w14:solidFill>
                          <w14:schemeClr w14:val="tx1"/>
                        </w14:solidFill>
                      </w14:textFill>
                    </w:rPr>
                    <w:t>2.88</w:t>
                  </w:r>
                  <w:r>
                    <w:rPr>
                      <w:color w:val="000000" w:themeColor="text1"/>
                      <w:lang w:val="en-US"/>
                      <w14:textFill>
                        <w14:solidFill>
                          <w14:schemeClr w14:val="tx1"/>
                        </w14:solidFill>
                      </w14:textFill>
                    </w:rPr>
                    <w:t>″</w:t>
                  </w:r>
                </w:p>
              </w:tc>
              <w:tc>
                <w:tcPr>
                  <w:tcW w:w="1172"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lang w:val="en-US"/>
                      <w14:textFill>
                        <w14:solidFill>
                          <w14:schemeClr w14:val="tx1"/>
                        </w14:solidFill>
                      </w14:textFill>
                    </w:rPr>
                    <w:t>2</w:t>
                  </w:r>
                  <w:r>
                    <w:rPr>
                      <w:rFonts w:hint="eastAsia"/>
                      <w:color w:val="000000" w:themeColor="text1"/>
                      <w:lang w:val="en-US"/>
                      <w14:textFill>
                        <w14:solidFill>
                          <w14:schemeClr w14:val="tx1"/>
                        </w14:solidFill>
                      </w14:textFill>
                    </w:rPr>
                    <w:t>7</w:t>
                  </w:r>
                  <w:r>
                    <w:rPr>
                      <w:color w:val="000000" w:themeColor="text1"/>
                      <w:lang w:val="en-US"/>
                      <w14:textFill>
                        <w14:solidFill>
                          <w14:schemeClr w14:val="tx1"/>
                        </w14:solidFill>
                      </w14:textFill>
                    </w:rPr>
                    <w:t>°</w:t>
                  </w:r>
                  <w:r>
                    <w:rPr>
                      <w:rFonts w:hint="eastAsia"/>
                      <w:color w:val="000000" w:themeColor="text1"/>
                      <w:lang w:val="en-US"/>
                      <w14:textFill>
                        <w14:solidFill>
                          <w14:schemeClr w14:val="tx1"/>
                        </w14:solidFill>
                      </w14:textFill>
                    </w:rPr>
                    <w:t>20</w:t>
                  </w:r>
                  <w:r>
                    <w:rPr>
                      <w:color w:val="000000" w:themeColor="text1"/>
                      <w:lang w:val="en-US"/>
                      <w14:textFill>
                        <w14:solidFill>
                          <w14:schemeClr w14:val="tx1"/>
                        </w14:solidFill>
                      </w14:textFill>
                    </w:rPr>
                    <w:t>′</w:t>
                  </w:r>
                  <w:r>
                    <w:rPr>
                      <w:rFonts w:hint="eastAsia"/>
                      <w:color w:val="000000" w:themeColor="text1"/>
                      <w:lang w:val="en-US" w:eastAsia="zh-CN"/>
                      <w14:textFill>
                        <w14:solidFill>
                          <w14:schemeClr w14:val="tx1"/>
                        </w14:solidFill>
                      </w14:textFill>
                    </w:rPr>
                    <w:t>40.93</w:t>
                  </w:r>
                  <w:r>
                    <w:rPr>
                      <w:color w:val="000000" w:themeColor="text1"/>
                      <w:lang w:val="en-US"/>
                      <w14:textFill>
                        <w14:solidFill>
                          <w14:schemeClr w14:val="tx1"/>
                        </w14:solidFill>
                      </w14:textFill>
                    </w:rPr>
                    <w:t>″</w:t>
                  </w:r>
                </w:p>
              </w:tc>
              <w:tc>
                <w:tcPr>
                  <w:tcW w:w="623"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20</w:t>
                  </w:r>
                </w:p>
              </w:tc>
              <w:tc>
                <w:tcPr>
                  <w:tcW w:w="717"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color w:val="000000" w:themeColor="text1"/>
                      <w:szCs w:val="21"/>
                      <w14:textFill>
                        <w14:solidFill>
                          <w14:schemeClr w14:val="tx1"/>
                        </w14:solidFill>
                      </w14:textFill>
                    </w:rPr>
                    <w:t>0.6</w:t>
                  </w:r>
                </w:p>
              </w:tc>
              <w:tc>
                <w:tcPr>
                  <w:tcW w:w="715" w:type="dxa"/>
                  <w:tcBorders>
                    <w:tl2br w:val="nil"/>
                    <w:tr2bl w:val="nil"/>
                  </w:tcBorders>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45</w:t>
                  </w:r>
                </w:p>
              </w:tc>
              <w:tc>
                <w:tcPr>
                  <w:tcW w:w="857"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2400</w:t>
                  </w:r>
                </w:p>
              </w:tc>
              <w:tc>
                <w:tcPr>
                  <w:tcW w:w="715"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连续</w:t>
                  </w:r>
                </w:p>
              </w:tc>
              <w:tc>
                <w:tcPr>
                  <w:tcW w:w="928"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一般</w:t>
                  </w:r>
                </w:p>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排放口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378"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3</w:t>
                  </w:r>
                </w:p>
              </w:tc>
              <w:tc>
                <w:tcPr>
                  <w:tcW w:w="933"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3</w:t>
                  </w:r>
                </w:p>
              </w:tc>
              <w:tc>
                <w:tcPr>
                  <w:tcW w:w="1333"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lang w:val="en-US"/>
                      <w14:textFill>
                        <w14:solidFill>
                          <w14:schemeClr w14:val="tx1"/>
                        </w14:solidFill>
                      </w14:textFill>
                    </w:rPr>
                    <w:t>1</w:t>
                  </w:r>
                  <w:r>
                    <w:rPr>
                      <w:rFonts w:hint="eastAsia"/>
                      <w:color w:val="000000" w:themeColor="text1"/>
                      <w:lang w:val="en-US"/>
                      <w14:textFill>
                        <w14:solidFill>
                          <w14:schemeClr w14:val="tx1"/>
                        </w14:solidFill>
                      </w14:textFill>
                    </w:rPr>
                    <w:t>20</w:t>
                  </w:r>
                  <w:r>
                    <w:rPr>
                      <w:color w:val="000000" w:themeColor="text1"/>
                      <w:lang w:val="en-US"/>
                      <w14:textFill>
                        <w14:solidFill>
                          <w14:schemeClr w14:val="tx1"/>
                        </w14:solidFill>
                      </w14:textFill>
                    </w:rPr>
                    <w:t>°</w:t>
                  </w:r>
                  <w:r>
                    <w:rPr>
                      <w:rFonts w:hint="eastAsia"/>
                      <w:color w:val="000000" w:themeColor="text1"/>
                      <w:lang w:val="en-US"/>
                      <w14:textFill>
                        <w14:solidFill>
                          <w14:schemeClr w14:val="tx1"/>
                        </w14:solidFill>
                      </w14:textFill>
                    </w:rPr>
                    <w:t>1</w:t>
                  </w:r>
                  <w:r>
                    <w:rPr>
                      <w:rFonts w:hint="eastAsia"/>
                      <w:color w:val="000000" w:themeColor="text1"/>
                      <w:lang w:val="en-US" w:eastAsia="zh-CN"/>
                      <w14:textFill>
                        <w14:solidFill>
                          <w14:schemeClr w14:val="tx1"/>
                        </w14:solidFill>
                      </w14:textFill>
                    </w:rPr>
                    <w:t>2</w:t>
                  </w:r>
                  <w:r>
                    <w:rPr>
                      <w:color w:val="000000" w:themeColor="text1"/>
                      <w:lang w:val="en-US"/>
                      <w14:textFill>
                        <w14:solidFill>
                          <w14:schemeClr w14:val="tx1"/>
                        </w14:solidFill>
                      </w14:textFill>
                    </w:rPr>
                    <w:t>′</w:t>
                  </w:r>
                  <w:r>
                    <w:rPr>
                      <w:rFonts w:hint="eastAsia"/>
                      <w:color w:val="000000" w:themeColor="text1"/>
                      <w:lang w:val="en-US" w:eastAsia="zh-CN"/>
                      <w14:textFill>
                        <w14:solidFill>
                          <w14:schemeClr w14:val="tx1"/>
                        </w14:solidFill>
                      </w14:textFill>
                    </w:rPr>
                    <w:t>2.65</w:t>
                  </w:r>
                  <w:r>
                    <w:rPr>
                      <w:color w:val="000000" w:themeColor="text1"/>
                      <w:lang w:val="en-US"/>
                      <w14:textFill>
                        <w14:solidFill>
                          <w14:schemeClr w14:val="tx1"/>
                        </w14:solidFill>
                      </w14:textFill>
                    </w:rPr>
                    <w:t>″</w:t>
                  </w:r>
                </w:p>
              </w:tc>
              <w:tc>
                <w:tcPr>
                  <w:tcW w:w="1172"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color w:val="000000" w:themeColor="text1"/>
                      <w:lang w:val="en-US"/>
                      <w14:textFill>
                        <w14:solidFill>
                          <w14:schemeClr w14:val="tx1"/>
                        </w14:solidFill>
                      </w14:textFill>
                    </w:rPr>
                    <w:t>2</w:t>
                  </w:r>
                  <w:r>
                    <w:rPr>
                      <w:rFonts w:hint="eastAsia"/>
                      <w:color w:val="000000" w:themeColor="text1"/>
                      <w:lang w:val="en-US"/>
                      <w14:textFill>
                        <w14:solidFill>
                          <w14:schemeClr w14:val="tx1"/>
                        </w14:solidFill>
                      </w14:textFill>
                    </w:rPr>
                    <w:t>7</w:t>
                  </w:r>
                  <w:r>
                    <w:rPr>
                      <w:color w:val="000000" w:themeColor="text1"/>
                      <w:lang w:val="en-US"/>
                      <w14:textFill>
                        <w14:solidFill>
                          <w14:schemeClr w14:val="tx1"/>
                        </w14:solidFill>
                      </w14:textFill>
                    </w:rPr>
                    <w:t>°</w:t>
                  </w:r>
                  <w:r>
                    <w:rPr>
                      <w:rFonts w:hint="eastAsia"/>
                      <w:color w:val="000000" w:themeColor="text1"/>
                      <w:lang w:val="en-US"/>
                      <w14:textFill>
                        <w14:solidFill>
                          <w14:schemeClr w14:val="tx1"/>
                        </w14:solidFill>
                      </w14:textFill>
                    </w:rPr>
                    <w:t>20</w:t>
                  </w:r>
                  <w:r>
                    <w:rPr>
                      <w:color w:val="000000" w:themeColor="text1"/>
                      <w:lang w:val="en-US"/>
                      <w14:textFill>
                        <w14:solidFill>
                          <w14:schemeClr w14:val="tx1"/>
                        </w14:solidFill>
                      </w14:textFill>
                    </w:rPr>
                    <w:t>′</w:t>
                  </w:r>
                  <w:r>
                    <w:rPr>
                      <w:rFonts w:hint="eastAsia"/>
                      <w:color w:val="000000" w:themeColor="text1"/>
                      <w:lang w:val="en-US" w:eastAsia="zh-CN"/>
                      <w14:textFill>
                        <w14:solidFill>
                          <w14:schemeClr w14:val="tx1"/>
                        </w14:solidFill>
                      </w14:textFill>
                    </w:rPr>
                    <w:t>42.04</w:t>
                  </w:r>
                  <w:r>
                    <w:rPr>
                      <w:color w:val="000000" w:themeColor="text1"/>
                      <w:lang w:val="en-US"/>
                      <w14:textFill>
                        <w14:solidFill>
                          <w14:schemeClr w14:val="tx1"/>
                        </w14:solidFill>
                      </w14:textFill>
                    </w:rPr>
                    <w:t>″</w:t>
                  </w:r>
                </w:p>
              </w:tc>
              <w:tc>
                <w:tcPr>
                  <w:tcW w:w="623"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20</w:t>
                  </w:r>
                </w:p>
              </w:tc>
              <w:tc>
                <w:tcPr>
                  <w:tcW w:w="717"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color w:val="000000" w:themeColor="text1"/>
                      <w:szCs w:val="21"/>
                      <w14:textFill>
                        <w14:solidFill>
                          <w14:schemeClr w14:val="tx1"/>
                        </w14:solidFill>
                      </w14:textFill>
                    </w:rPr>
                    <w:t>0.6</w:t>
                  </w:r>
                </w:p>
              </w:tc>
              <w:tc>
                <w:tcPr>
                  <w:tcW w:w="715" w:type="dxa"/>
                  <w:tcBorders>
                    <w:tl2br w:val="nil"/>
                    <w:tr2bl w:val="nil"/>
                  </w:tcBorders>
                  <w:vAlign w:val="center"/>
                </w:tcPr>
                <w:p>
                  <w:pPr>
                    <w:pStyle w:val="102"/>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25</w:t>
                  </w:r>
                </w:p>
              </w:tc>
              <w:tc>
                <w:tcPr>
                  <w:tcW w:w="857"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2400</w:t>
                  </w:r>
                </w:p>
              </w:tc>
              <w:tc>
                <w:tcPr>
                  <w:tcW w:w="715" w:type="dxa"/>
                  <w:tcBorders>
                    <w:tl2br w:val="nil"/>
                    <w:tr2bl w:val="nil"/>
                  </w:tcBorders>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连续</w:t>
                  </w:r>
                </w:p>
              </w:tc>
              <w:tc>
                <w:tcPr>
                  <w:tcW w:w="928" w:type="dxa"/>
                  <w:tcBorders>
                    <w:tl2br w:val="nil"/>
                    <w:tr2bl w:val="nil"/>
                  </w:tcBorders>
                  <w:vAlign w:val="center"/>
                </w:tcPr>
                <w:p>
                  <w:pPr>
                    <w:pStyle w:val="102"/>
                    <w:rPr>
                      <w:color w:val="000000" w:themeColor="text1"/>
                      <w:szCs w:val="21"/>
                      <w14:textFill>
                        <w14:solidFill>
                          <w14:schemeClr w14:val="tx1"/>
                        </w14:solidFill>
                      </w14:textFill>
                    </w:rPr>
                  </w:pPr>
                  <w:r>
                    <w:rPr>
                      <w:color w:val="000000" w:themeColor="text1"/>
                      <w:szCs w:val="21"/>
                      <w14:textFill>
                        <w14:solidFill>
                          <w14:schemeClr w14:val="tx1"/>
                        </w14:solidFill>
                      </w14:textFill>
                    </w:rPr>
                    <w:t>一般</w:t>
                  </w:r>
                </w:p>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Cs w:val="21"/>
                      <w14:textFill>
                        <w14:solidFill>
                          <w14:schemeClr w14:val="tx1"/>
                        </w14:solidFill>
                      </w14:textFill>
                    </w:rPr>
                    <w:t>排放口</w:t>
                  </w:r>
                </w:p>
              </w:tc>
            </w:tr>
          </w:tbl>
          <w:p>
            <w:pPr>
              <w:pStyle w:val="109"/>
              <w:ind w:left="0" w:leftChars="0" w:firstLine="0" w:firstLineChars="0"/>
              <w:rPr>
                <w:rFonts w:hint="eastAsia"/>
                <w:color w:val="000000" w:themeColor="text1"/>
                <w:lang w:val="en-US" w:eastAsia="zh-CN"/>
                <w14:textFill>
                  <w14:solidFill>
                    <w14:schemeClr w14:val="tx1"/>
                  </w14:solidFill>
                </w14:textFill>
              </w:rPr>
            </w:pPr>
          </w:p>
        </w:tc>
      </w:tr>
    </w:tbl>
    <w:p>
      <w:pPr>
        <w:adjustRightInd w:val="0"/>
        <w:snapToGrid w:val="0"/>
        <w:spacing w:line="360" w:lineRule="auto"/>
        <w:ind w:firstLine="562"/>
        <w:rPr>
          <w:b/>
          <w:color w:val="000000"/>
          <w:kern w:val="0"/>
          <w:sz w:val="28"/>
          <w:szCs w:val="28"/>
        </w:rPr>
        <w:sectPr>
          <w:pgSz w:w="11907" w:h="16840"/>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p>
      <w:pPr>
        <w:numPr>
          <w:ilvl w:val="4"/>
          <w:numId w:val="0"/>
        </w:numPr>
        <w:tabs>
          <w:tab w:val="left" w:pos="420"/>
        </w:tabs>
        <w:spacing w:before="0" w:after="0" w:line="240" w:lineRule="auto"/>
        <w:ind w:left="-300" w:leftChars="0" w:firstLine="482" w:firstLineChars="200"/>
        <w:jc w:val="center"/>
        <w:outlineLvl w:val="9"/>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pPr>
      <w:bookmarkStart w:id="86" w:name="_Toc14750"/>
      <w:bookmarkStart w:id="87" w:name="_Toc17250"/>
      <w:r>
        <w:rPr>
          <w:rFonts w:hint="eastAsia" w:ascii="Times New Roman" w:hAnsi="Times New Roman" w:eastAsia="宋体" w:cs="Times New Roman"/>
          <w:b/>
          <w:bCs/>
          <w:smallCaps w:val="0"/>
          <w:color w:val="000000" w:themeColor="text1"/>
          <w:sz w:val="24"/>
          <w:szCs w:val="24"/>
          <w:shd w:val="clear" w:color="auto" w:fill="auto"/>
          <w:lang w:val="en-US" w:eastAsia="zh-CN"/>
          <w14:textFill>
            <w14:solidFill>
              <w14:schemeClr w14:val="tx1"/>
            </w14:solidFill>
          </w14:textFill>
        </w:rPr>
        <w:t>表4.2-7 项目废气污染源源强核算结果及相关参数一览表</w:t>
      </w:r>
      <w:bookmarkEnd w:id="86"/>
      <w:bookmarkEnd w:id="87"/>
    </w:p>
    <w:tbl>
      <w:tblPr>
        <w:tblStyle w:val="40"/>
        <w:tblW w:w="13169"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571"/>
        <w:gridCol w:w="1004"/>
        <w:gridCol w:w="768"/>
        <w:gridCol w:w="882"/>
        <w:gridCol w:w="759"/>
        <w:gridCol w:w="881"/>
        <w:gridCol w:w="1472"/>
        <w:gridCol w:w="928"/>
        <w:gridCol w:w="1031"/>
        <w:gridCol w:w="966"/>
        <w:gridCol w:w="966"/>
        <w:gridCol w:w="815"/>
        <w:gridCol w:w="91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067" w:type="dxa"/>
            <w:gridSpan w:val="2"/>
            <w:vMerge w:val="restart"/>
            <w:tcBorders>
              <w:top w:val="single" w:color="000000" w:sz="12" w:space="0"/>
              <w:left w:val="nil"/>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eastAsia="宋体"/>
                <w:b/>
                <w:color w:val="000000" w:themeColor="text1"/>
                <w:sz w:val="18"/>
                <w:lang w:val="en-US" w:eastAsia="zh-CN"/>
                <w14:textFill>
                  <w14:solidFill>
                    <w14:schemeClr w14:val="tx1"/>
                  </w14:solidFill>
                </w14:textFill>
              </w:rPr>
            </w:pPr>
            <w:r>
              <w:rPr>
                <w:rFonts w:hint="eastAsia"/>
                <w:b/>
                <w:color w:val="000000" w:themeColor="text1"/>
                <w:sz w:val="18"/>
                <w:lang w:val="en-US" w:eastAsia="zh-CN"/>
                <w14:textFill>
                  <w14:solidFill>
                    <w14:schemeClr w14:val="tx1"/>
                  </w14:solidFill>
                </w14:textFill>
              </w:rPr>
              <w:t>排放方式</w:t>
            </w:r>
          </w:p>
        </w:tc>
        <w:tc>
          <w:tcPr>
            <w:tcW w:w="1004" w:type="dxa"/>
            <w:vMerge w:val="restart"/>
            <w:tcBorders>
              <w:top w:val="single" w:color="000000" w:sz="12" w:space="0"/>
              <w:left w:val="nil"/>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产排污环节</w:t>
            </w:r>
          </w:p>
        </w:tc>
        <w:tc>
          <w:tcPr>
            <w:tcW w:w="768" w:type="dxa"/>
            <w:vMerge w:val="restart"/>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color w:val="000000" w:themeColor="text1"/>
                <w:sz w:val="18"/>
                <w14:textFill>
                  <w14:solidFill>
                    <w14:schemeClr w14:val="tx1"/>
                  </w14:solidFill>
                </w14:textFill>
              </w:rPr>
            </w:pP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color w:val="000000" w:themeColor="text1"/>
                <w:sz w:val="23"/>
                <w14:textFill>
                  <w14:solidFill>
                    <w14:schemeClr w14:val="tx1"/>
                  </w14:solidFill>
                </w14:textFill>
              </w:rPr>
            </w:pP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污染物</w:t>
            </w:r>
          </w:p>
        </w:tc>
        <w:tc>
          <w:tcPr>
            <w:tcW w:w="2522" w:type="dxa"/>
            <w:gridSpan w:val="3"/>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污染源产生</w:t>
            </w:r>
          </w:p>
        </w:tc>
        <w:tc>
          <w:tcPr>
            <w:tcW w:w="4397" w:type="dxa"/>
            <w:gridSpan w:val="4"/>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治理措施</w:t>
            </w:r>
          </w:p>
        </w:tc>
        <w:tc>
          <w:tcPr>
            <w:tcW w:w="2691" w:type="dxa"/>
            <w:gridSpan w:val="3"/>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污染物排放</w:t>
            </w:r>
          </w:p>
        </w:tc>
        <w:tc>
          <w:tcPr>
            <w:tcW w:w="720" w:type="dxa"/>
            <w:vMerge w:val="restart"/>
            <w:tcBorders>
              <w:top w:val="single" w:color="000000" w:sz="12" w:space="0"/>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color w:val="000000" w:themeColor="text1"/>
                <w:sz w:val="22"/>
                <w14:textFill>
                  <w14:solidFill>
                    <w14:schemeClr w14:val="tx1"/>
                  </w14:solidFill>
                </w14:textFill>
              </w:rPr>
            </w:pP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eastAsia="Times New Roman"/>
                <w:b/>
                <w:color w:val="000000" w:themeColor="text1"/>
                <w:sz w:val="18"/>
                <w14:textFill>
                  <w14:solidFill>
                    <w14:schemeClr w14:val="tx1"/>
                  </w14:solidFill>
                </w14:textFill>
              </w:rPr>
            </w:pPr>
            <w:r>
              <w:rPr>
                <w:b/>
                <w:color w:val="000000" w:themeColor="text1"/>
                <w:sz w:val="18"/>
                <w14:textFill>
                  <w14:solidFill>
                    <w14:schemeClr w14:val="tx1"/>
                  </w14:solidFill>
                </w14:textFill>
              </w:rPr>
              <w:t>排放时间</w:t>
            </w:r>
            <w:r>
              <w:rPr>
                <w:rFonts w:ascii="Times New Roman" w:eastAsia="Times New Roman"/>
                <w:b/>
                <w:color w:val="000000" w:themeColor="text1"/>
                <w:sz w:val="18"/>
                <w14:textFill>
                  <w14:solidFill>
                    <w14:schemeClr w14:val="tx1"/>
                  </w14:solidFill>
                </w14:textFill>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67" w:type="dxa"/>
            <w:gridSpan w:val="2"/>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c>
          <w:tcPr>
            <w:tcW w:w="1004" w:type="dxa"/>
            <w:vMerge w:val="continue"/>
            <w:tcBorders>
              <w:top w:val="nil"/>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c>
          <w:tcPr>
            <w:tcW w:w="768" w:type="dxa"/>
            <w:vMerge w:val="continue"/>
            <w:tcBorders>
              <w:top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c>
          <w:tcPr>
            <w:tcW w:w="882"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产生量</w:t>
            </w: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eastAsia="Times New Roman"/>
                <w:b/>
                <w:color w:val="000000" w:themeColor="text1"/>
                <w:sz w:val="11"/>
                <w14:textFill>
                  <w14:solidFill>
                    <w14:schemeClr w14:val="tx1"/>
                  </w14:solidFill>
                </w14:textFill>
              </w:rPr>
            </w:pPr>
            <w:r>
              <w:rPr>
                <w:rFonts w:ascii="Times New Roman"/>
                <w:b/>
                <w:color w:val="000000" w:themeColor="text1"/>
                <w:sz w:val="18"/>
                <w14:textFill>
                  <w14:solidFill>
                    <w14:schemeClr w14:val="tx1"/>
                  </w14:solidFill>
                </w14:textFill>
              </w:rPr>
              <w:t>/t/a</w:t>
            </w:r>
          </w:p>
        </w:tc>
        <w:tc>
          <w:tcPr>
            <w:tcW w:w="759"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ascii="Times New Roman" w:hAnsi="宋体" w:eastAsia="Times New Roman" w:cs="宋体"/>
                <w:b/>
                <w:color w:val="000000" w:themeColor="text1"/>
                <w:kern w:val="0"/>
                <w:sz w:val="11"/>
                <w:szCs w:val="22"/>
                <w:lang w:val="en-US" w:eastAsia="en-US" w:bidi="ar-SA"/>
                <w14:textFill>
                  <w14:solidFill>
                    <w14:schemeClr w14:val="tx1"/>
                  </w14:solidFill>
                </w14:textFill>
              </w:rPr>
            </w:pPr>
            <w:r>
              <w:rPr>
                <w:b/>
                <w:color w:val="000000" w:themeColor="text1"/>
                <w:sz w:val="18"/>
                <w14:textFill>
                  <w14:solidFill>
                    <w14:schemeClr w14:val="tx1"/>
                  </w14:solidFill>
                </w14:textFill>
              </w:rPr>
              <w:t>产生浓度</w:t>
            </w:r>
            <w:r>
              <w:rPr>
                <w:rFonts w:ascii="Times New Roman" w:eastAsia="Times New Roman"/>
                <w:b/>
                <w:color w:val="000000" w:themeColor="text1"/>
                <w:sz w:val="18"/>
                <w14:textFill>
                  <w14:solidFill>
                    <w14:schemeClr w14:val="tx1"/>
                  </w14:solidFill>
                </w14:textFill>
              </w:rPr>
              <w:t>/ 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p>
        </w:tc>
        <w:tc>
          <w:tcPr>
            <w:tcW w:w="88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pacing w:val="-9"/>
                <w:sz w:val="18"/>
                <w14:textFill>
                  <w14:solidFill>
                    <w14:schemeClr w14:val="tx1"/>
                  </w14:solidFill>
                </w14:textFill>
              </w:rPr>
              <w:t>产生</w:t>
            </w:r>
            <w:r>
              <w:rPr>
                <w:b/>
                <w:color w:val="000000" w:themeColor="text1"/>
                <w:spacing w:val="-9"/>
                <w:w w:val="95"/>
                <w:sz w:val="18"/>
                <w14:textFill>
                  <w14:solidFill>
                    <w14:schemeClr w14:val="tx1"/>
                  </w14:solidFill>
                </w14:textFill>
              </w:rPr>
              <w:t>速率</w:t>
            </w:r>
          </w:p>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ascii="Times New Roman" w:hAnsi="宋体" w:eastAsia="宋体" w:cs="宋体"/>
                <w:b/>
                <w:color w:val="000000" w:themeColor="text1"/>
                <w:kern w:val="0"/>
                <w:sz w:val="18"/>
                <w:szCs w:val="22"/>
                <w:lang w:val="en-US" w:eastAsia="en-US" w:bidi="ar-SA"/>
                <w14:textFill>
                  <w14:solidFill>
                    <w14:schemeClr w14:val="tx1"/>
                  </w14:solidFill>
                </w14:textFill>
              </w:rPr>
            </w:pPr>
            <w:r>
              <w:rPr>
                <w:rFonts w:ascii="Times New Roman"/>
                <w:b/>
                <w:color w:val="000000" w:themeColor="text1"/>
                <w:sz w:val="18"/>
                <w14:textFill>
                  <w14:solidFill>
                    <w14:schemeClr w14:val="tx1"/>
                  </w14:solidFill>
                </w14:textFill>
              </w:rPr>
              <w:t>/kg/h</w:t>
            </w:r>
          </w:p>
        </w:tc>
        <w:tc>
          <w:tcPr>
            <w:tcW w:w="1472"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ascii="Times New Roman"/>
                <w:color w:val="000000" w:themeColor="text1"/>
                <w:sz w:val="18"/>
                <w14:textFill>
                  <w14:solidFill>
                    <w14:schemeClr w14:val="tx1"/>
                  </w14:solidFill>
                </w14:textFill>
              </w:rPr>
            </w:pPr>
          </w:p>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处理能力及工艺</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收集效率</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工艺去除率</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b/>
                <w:color w:val="000000" w:themeColor="text1"/>
                <w:sz w:val="18"/>
                <w14:textFill>
                  <w14:solidFill>
                    <w14:schemeClr w14:val="tx1"/>
                  </w14:solidFill>
                </w14:textFill>
              </w:rPr>
            </w:pPr>
            <w:r>
              <w:rPr>
                <w:b/>
                <w:color w:val="000000" w:themeColor="text1"/>
                <w:sz w:val="18"/>
                <w14:textFill>
                  <w14:solidFill>
                    <w14:schemeClr w14:val="tx1"/>
                  </w14:solidFill>
                </w14:textFill>
              </w:rPr>
              <w:t>是否为可行技术</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eastAsia="宋体"/>
                <w:b/>
                <w:color w:val="000000" w:themeColor="text1"/>
                <w:sz w:val="11"/>
                <w:lang w:eastAsia="zh-CN"/>
                <w14:textFill>
                  <w14:solidFill>
                    <w14:schemeClr w14:val="tx1"/>
                  </w14:solidFill>
                </w14:textFill>
              </w:rPr>
            </w:pPr>
            <w:r>
              <w:rPr>
                <w:b/>
                <w:color w:val="000000" w:themeColor="text1"/>
                <w:sz w:val="18"/>
                <w14:textFill>
                  <w14:solidFill>
                    <w14:schemeClr w14:val="tx1"/>
                  </w14:solidFill>
                </w14:textFill>
              </w:rPr>
              <w:t>排放量</w:t>
            </w:r>
            <w:r>
              <w:rPr>
                <w:rFonts w:ascii="Times New Roman" w:eastAsia="Times New Roman"/>
                <w:b/>
                <w:color w:val="000000" w:themeColor="text1"/>
                <w:sz w:val="18"/>
                <w14:textFill>
                  <w14:solidFill>
                    <w14:schemeClr w14:val="tx1"/>
                  </w14:solidFill>
                </w14:textFill>
              </w:rPr>
              <w:t>/ t/a</w:t>
            </w:r>
          </w:p>
        </w:tc>
        <w:tc>
          <w:tcPr>
            <w:tcW w:w="815"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ascii="Times New Roman" w:hAnsi="宋体" w:eastAsia="Times New Roman" w:cs="宋体"/>
                <w:b/>
                <w:color w:val="000000" w:themeColor="text1"/>
                <w:kern w:val="0"/>
                <w:sz w:val="11"/>
                <w:szCs w:val="22"/>
                <w:lang w:val="en-US" w:eastAsia="en-US" w:bidi="ar-SA"/>
                <w14:textFill>
                  <w14:solidFill>
                    <w14:schemeClr w14:val="tx1"/>
                  </w14:solidFill>
                </w14:textFill>
              </w:rPr>
            </w:pPr>
            <w:r>
              <w:rPr>
                <w:b/>
                <w:color w:val="000000" w:themeColor="text1"/>
                <w:sz w:val="18"/>
                <w14:textFill>
                  <w14:solidFill>
                    <w14:schemeClr w14:val="tx1"/>
                  </w14:solidFill>
                </w14:textFill>
              </w:rPr>
              <w:t xml:space="preserve">排放浓度 </w:t>
            </w:r>
            <w:r>
              <w:rPr>
                <w:rFonts w:ascii="Times New Roman" w:eastAsia="Times New Roman"/>
                <w:b/>
                <w:color w:val="000000" w:themeColor="text1"/>
                <w:sz w:val="18"/>
                <w14:textFill>
                  <w14:solidFill>
                    <w14:schemeClr w14:val="tx1"/>
                  </w14:solidFill>
                </w14:textFill>
              </w:rPr>
              <w:t>/ 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p>
        </w:tc>
        <w:tc>
          <w:tcPr>
            <w:tcW w:w="910"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ascii="Times New Roman" w:hAnsi="宋体" w:eastAsia="Times New Roman" w:cs="宋体"/>
                <w:b/>
                <w:color w:val="000000" w:themeColor="text1"/>
                <w:kern w:val="0"/>
                <w:sz w:val="18"/>
                <w:szCs w:val="22"/>
                <w:lang w:val="en-US" w:eastAsia="en-US" w:bidi="ar-SA"/>
                <w14:textFill>
                  <w14:solidFill>
                    <w14:schemeClr w14:val="tx1"/>
                  </w14:solidFill>
                </w14:textFill>
              </w:rPr>
            </w:pPr>
            <w:r>
              <w:rPr>
                <w:b/>
                <w:color w:val="000000" w:themeColor="text1"/>
                <w:sz w:val="18"/>
                <w14:textFill>
                  <w14:solidFill>
                    <w14:schemeClr w14:val="tx1"/>
                  </w14:solidFill>
                </w14:textFill>
              </w:rPr>
              <w:t xml:space="preserve">排放速率 </w:t>
            </w:r>
            <w:r>
              <w:rPr>
                <w:rFonts w:ascii="Times New Roman" w:eastAsia="Times New Roman"/>
                <w:b/>
                <w:color w:val="000000" w:themeColor="text1"/>
                <w:sz w:val="18"/>
                <w14:textFill>
                  <w14:solidFill>
                    <w14:schemeClr w14:val="tx1"/>
                  </w14:solidFill>
                </w14:textFill>
              </w:rPr>
              <w:t>/ kg/h</w:t>
            </w:r>
          </w:p>
        </w:tc>
        <w:tc>
          <w:tcPr>
            <w:tcW w:w="720" w:type="dxa"/>
            <w:vMerge w:val="continue"/>
            <w:tcBorders>
              <w:top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496" w:type="dxa"/>
            <w:vMerge w:val="restart"/>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color w:val="000000" w:themeColor="text1"/>
                <w:sz w:val="18"/>
                <w:lang w:val="en-US" w:eastAsia="zh-CN"/>
                <w14:textFill>
                  <w14:solidFill>
                    <w14:schemeClr w14:val="tx1"/>
                  </w14:solidFill>
                </w14:textFill>
              </w:rPr>
            </w:pPr>
            <w:r>
              <w:rPr>
                <w:rFonts w:hint="eastAsia"/>
                <w:color w:val="000000" w:themeColor="text1"/>
                <w:sz w:val="18"/>
                <w:lang w:val="en-US" w:eastAsia="zh-CN"/>
                <w14:textFill>
                  <w14:solidFill>
                    <w14:schemeClr w14:val="tx1"/>
                  </w14:solidFill>
                </w14:textFill>
              </w:rPr>
              <w:t>有组织</w:t>
            </w:r>
          </w:p>
        </w:tc>
        <w:tc>
          <w:tcPr>
            <w:tcW w:w="571" w:type="dxa"/>
            <w:vMerge w:val="restart"/>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color w:val="000000" w:themeColor="text1"/>
                <w:sz w:val="2"/>
                <w:szCs w:val="2"/>
                <w:lang w:val="en-US"/>
                <w14:textFill>
                  <w14:solidFill>
                    <w14:schemeClr w14:val="tx1"/>
                  </w14:solidFill>
                </w14:textFill>
              </w:rPr>
            </w:pPr>
            <w:r>
              <w:rPr>
                <w:rFonts w:hint="eastAsia"/>
                <w:color w:val="000000" w:themeColor="text1"/>
                <w:sz w:val="18"/>
                <w:lang w:val="en-US" w:eastAsia="zh-CN"/>
                <w14:textFill>
                  <w14:solidFill>
                    <w14:schemeClr w14:val="tx1"/>
                  </w14:solidFill>
                </w14:textFill>
              </w:rPr>
              <w:t>DA001（车间A）</w:t>
            </w:r>
          </w:p>
        </w:tc>
        <w:tc>
          <w:tcPr>
            <w:tcW w:w="1004" w:type="dxa"/>
            <w:tcBorders>
              <w:top w:val="nil"/>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eastAsia="宋体"/>
                <w:color w:val="000000" w:themeColor="text1"/>
                <w:sz w:val="2"/>
                <w:szCs w:val="2"/>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熔化烟尘</w:t>
            </w:r>
          </w:p>
        </w:tc>
        <w:tc>
          <w:tcPr>
            <w:tcW w:w="768" w:type="dxa"/>
            <w:vMerge w:val="restart"/>
            <w:tcBorders>
              <w:top w:val="nil"/>
            </w:tcBorders>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颗粒物</w:t>
            </w:r>
          </w:p>
        </w:tc>
        <w:tc>
          <w:tcPr>
            <w:tcW w:w="882"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kern w:val="2"/>
                <w:sz w:val="21"/>
                <w:szCs w:val="21"/>
                <w:vertAlign w:val="baseline"/>
                <w:lang w:val="en-US" w:eastAsia="zh-CN" w:bidi="ar-SA"/>
                <w14:textFill>
                  <w14:solidFill>
                    <w14:schemeClr w14:val="tx1"/>
                  </w14:solidFill>
                </w14:textFill>
              </w:rPr>
              <w:t>0.364</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30.33</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0.15</w:t>
            </w:r>
          </w:p>
        </w:tc>
        <w:tc>
          <w:tcPr>
            <w:tcW w:w="1472" w:type="dxa"/>
            <w:vMerge w:val="restart"/>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集气罩/集气管道+布袋除尘设备+20m排气筒</w:t>
            </w:r>
          </w:p>
        </w:tc>
        <w:tc>
          <w:tcPr>
            <w:tcW w:w="928" w:type="dxa"/>
            <w:vMerge w:val="restart"/>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80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95</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0.0146</w:t>
            </w:r>
          </w:p>
        </w:tc>
        <w:tc>
          <w:tcPr>
            <w:tcW w:w="815"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 xml:space="preserve">1.21 </w:t>
            </w:r>
          </w:p>
        </w:tc>
        <w:tc>
          <w:tcPr>
            <w:tcW w:w="910"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 xml:space="preserve">0.006 </w:t>
            </w:r>
          </w:p>
        </w:tc>
        <w:tc>
          <w:tcPr>
            <w:tcW w:w="720" w:type="dxa"/>
            <w:vMerge w:val="restart"/>
            <w:tcBorders>
              <w:top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r>
              <w:rPr>
                <w:rFonts w:hint="eastAsia"/>
                <w:color w:val="000000" w:themeColor="text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c>
          <w:tcPr>
            <w:tcW w:w="571"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c>
          <w:tcPr>
            <w:tcW w:w="1004" w:type="dxa"/>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压铸烟尘</w:t>
            </w:r>
          </w:p>
        </w:tc>
        <w:tc>
          <w:tcPr>
            <w:tcW w:w="768" w:type="dxa"/>
            <w:vMerge w:val="continue"/>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p>
        </w:tc>
        <w:tc>
          <w:tcPr>
            <w:tcW w:w="882"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kern w:val="2"/>
                <w:sz w:val="21"/>
                <w:szCs w:val="21"/>
                <w:vertAlign w:val="baseline"/>
                <w:lang w:val="en-US" w:eastAsia="zh-CN" w:bidi="ar-SA"/>
                <w14:textFill>
                  <w14:solidFill>
                    <w14:schemeClr w14:val="tx1"/>
                  </w14:solidFill>
                </w14:textFill>
              </w:rPr>
              <w:t>0.1877</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15.64</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0.08</w:t>
            </w:r>
          </w:p>
        </w:tc>
        <w:tc>
          <w:tcPr>
            <w:tcW w:w="1472" w:type="dxa"/>
            <w:vMerge w:val="continue"/>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928" w:type="dxa"/>
            <w:vMerge w:val="continue"/>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95</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0.0075</w:t>
            </w:r>
          </w:p>
        </w:tc>
        <w:tc>
          <w:tcPr>
            <w:tcW w:w="815"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 xml:space="preserve">0.63 </w:t>
            </w:r>
          </w:p>
        </w:tc>
        <w:tc>
          <w:tcPr>
            <w:tcW w:w="910"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 xml:space="preserve">0.003 </w:t>
            </w:r>
          </w:p>
        </w:tc>
        <w:tc>
          <w:tcPr>
            <w:tcW w:w="720"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c>
          <w:tcPr>
            <w:tcW w:w="571"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c>
          <w:tcPr>
            <w:tcW w:w="1004" w:type="dxa"/>
            <w:tcBorders>
              <w:left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cs="Times New Roman"/>
                <w:color w:val="000000" w:themeColor="text1"/>
                <w:vertAlign w:val="baseline"/>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脱模废气</w:t>
            </w:r>
          </w:p>
        </w:tc>
        <w:tc>
          <w:tcPr>
            <w:tcW w:w="768"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kern w:val="2"/>
                <w:sz w:val="21"/>
                <w:szCs w:val="21"/>
                <w:vertAlign w:val="baseline"/>
                <w:lang w:val="en-US" w:eastAsia="zh-CN" w:bidi="ar-SA"/>
                <w14:textFill>
                  <w14:solidFill>
                    <w14:schemeClr w14:val="tx1"/>
                  </w14:solidFill>
                </w14:textFill>
              </w:rPr>
              <w:t>非甲烷总烃</w:t>
            </w:r>
          </w:p>
        </w:tc>
        <w:tc>
          <w:tcPr>
            <w:tcW w:w="882"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kern w:val="2"/>
                <w:sz w:val="21"/>
                <w:szCs w:val="21"/>
                <w:vertAlign w:val="baseline"/>
                <w:lang w:val="en-US" w:eastAsia="zh-CN" w:bidi="ar-SA"/>
                <w14:textFill>
                  <w14:solidFill>
                    <w14:schemeClr w14:val="tx1"/>
                  </w14:solidFill>
                </w14:textFill>
              </w:rPr>
              <w:t>0.008</w:t>
            </w:r>
          </w:p>
        </w:tc>
        <w:tc>
          <w:tcPr>
            <w:tcW w:w="759" w:type="dxa"/>
            <w:vAlign w:val="center"/>
          </w:tcPr>
          <w:p>
            <w:pPr>
              <w:keepNext w:val="0"/>
              <w:keepLines w:val="0"/>
              <w:widowControl/>
              <w:suppressLineNumbers w:val="0"/>
              <w:jc w:val="center"/>
              <w:textAlignment w:val="center"/>
              <w:rPr>
                <w:rFonts w:hint="default"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 xml:space="preserve">0.67 </w:t>
            </w:r>
          </w:p>
        </w:tc>
        <w:tc>
          <w:tcPr>
            <w:tcW w:w="881" w:type="dxa"/>
            <w:vAlign w:val="center"/>
          </w:tcPr>
          <w:p>
            <w:pPr>
              <w:keepNext w:val="0"/>
              <w:keepLines w:val="0"/>
              <w:widowControl/>
              <w:suppressLineNumbers w:val="0"/>
              <w:jc w:val="center"/>
              <w:textAlignment w:val="center"/>
              <w:rPr>
                <w:rFonts w:hint="default"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 xml:space="preserve">0.003 </w:t>
            </w:r>
          </w:p>
        </w:tc>
        <w:tc>
          <w:tcPr>
            <w:tcW w:w="1472"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集气罩+静电净化+20m排气筒</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85%</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70%</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0.0021</w:t>
            </w:r>
          </w:p>
        </w:tc>
        <w:tc>
          <w:tcPr>
            <w:tcW w:w="815"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0.18</w:t>
            </w:r>
          </w:p>
        </w:tc>
        <w:tc>
          <w:tcPr>
            <w:tcW w:w="910"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0.001</w:t>
            </w:r>
          </w:p>
        </w:tc>
        <w:tc>
          <w:tcPr>
            <w:tcW w:w="720"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color w:val="000000" w:themeColor="text1"/>
                <w:sz w:val="18"/>
                <w:lang w:val="en-US" w:eastAsia="zh-CN"/>
                <w14:textFill>
                  <w14:solidFill>
                    <w14:schemeClr w14:val="tx1"/>
                  </w14:solidFill>
                </w14:textFill>
              </w:rPr>
            </w:pPr>
          </w:p>
        </w:tc>
        <w:tc>
          <w:tcPr>
            <w:tcW w:w="571" w:type="dxa"/>
            <w:vMerge w:val="restart"/>
            <w:tcBorders>
              <w:top w:val="nil"/>
              <w:left w:val="nil"/>
            </w:tcBorders>
            <w:vAlign w:val="center"/>
          </w:tcPr>
          <w:p>
            <w:pPr>
              <w:spacing w:line="240" w:lineRule="auto"/>
              <w:jc w:val="center"/>
              <w:rPr>
                <w:color w:val="000000" w:themeColor="text1"/>
                <w14:textFill>
                  <w14:solidFill>
                    <w14:schemeClr w14:val="tx1"/>
                  </w14:solidFill>
                </w14:textFill>
              </w:rPr>
            </w:pPr>
            <w:r>
              <w:rPr>
                <w:rFonts w:hint="eastAsia"/>
                <w:color w:val="000000" w:themeColor="text1"/>
                <w:sz w:val="18"/>
                <w:lang w:val="en-US" w:eastAsia="zh-CN"/>
                <w14:textFill>
                  <w14:solidFill>
                    <w14:schemeClr w14:val="tx1"/>
                  </w14:solidFill>
                </w14:textFill>
              </w:rPr>
              <w:t>DA002（车间B）</w:t>
            </w:r>
          </w:p>
        </w:tc>
        <w:tc>
          <w:tcPr>
            <w:tcW w:w="1004" w:type="dxa"/>
            <w:tcBorders>
              <w:top w:val="nil"/>
              <w:left w:val="nil"/>
            </w:tcBorders>
            <w:vAlign w:val="center"/>
          </w:tcPr>
          <w:p>
            <w:pPr>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熔化烟尘</w:t>
            </w:r>
          </w:p>
        </w:tc>
        <w:tc>
          <w:tcPr>
            <w:tcW w:w="768" w:type="dxa"/>
            <w:vMerge w:val="restart"/>
            <w:tcBorders>
              <w:top w:val="nil"/>
            </w:tcBorders>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颗粒物</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0.5461</w:t>
            </w:r>
          </w:p>
        </w:tc>
        <w:tc>
          <w:tcPr>
            <w:tcW w:w="759" w:type="dxa"/>
            <w:vAlign w:val="center"/>
          </w:tcPr>
          <w:p>
            <w:pPr>
              <w:keepNext w:val="0"/>
              <w:keepLines w:val="0"/>
              <w:widowControl/>
              <w:suppressLineNumbers w:val="0"/>
              <w:jc w:val="center"/>
              <w:textAlignment w:val="center"/>
              <w:rPr>
                <w:rFonts w:hint="default"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 xml:space="preserve">32.51 </w:t>
            </w:r>
          </w:p>
        </w:tc>
        <w:tc>
          <w:tcPr>
            <w:tcW w:w="881" w:type="dxa"/>
            <w:vAlign w:val="center"/>
          </w:tcPr>
          <w:p>
            <w:pPr>
              <w:keepNext w:val="0"/>
              <w:keepLines w:val="0"/>
              <w:widowControl/>
              <w:suppressLineNumbers w:val="0"/>
              <w:jc w:val="center"/>
              <w:textAlignment w:val="center"/>
              <w:rPr>
                <w:rFonts w:hint="default"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 xml:space="preserve">0.23 </w:t>
            </w:r>
          </w:p>
        </w:tc>
        <w:tc>
          <w:tcPr>
            <w:tcW w:w="1472" w:type="dxa"/>
            <w:vMerge w:val="restart"/>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集气罩/集气管道+布袋除尘设备+20m排气筒</w:t>
            </w:r>
          </w:p>
        </w:tc>
        <w:tc>
          <w:tcPr>
            <w:tcW w:w="928" w:type="dxa"/>
            <w:vMerge w:val="restart"/>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80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95</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0.0075</w:t>
            </w:r>
          </w:p>
        </w:tc>
        <w:tc>
          <w:tcPr>
            <w:tcW w:w="815" w:type="dxa"/>
            <w:vAlign w:val="center"/>
          </w:tcPr>
          <w:p>
            <w:pPr>
              <w:pStyle w:val="249"/>
              <w:numPr>
                <w:ilvl w:val="0"/>
                <w:numId w:val="0"/>
              </w:numPr>
              <w:spacing w:line="240" w:lineRule="auto"/>
              <w:ind w:left="0" w:leftChars="0" w:firstLine="0" w:firstLineChars="0"/>
              <w:jc w:val="center"/>
              <w:rPr>
                <w:rFonts w:hint="eastAsia"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 xml:space="preserve">0.45 </w:t>
            </w:r>
          </w:p>
        </w:tc>
        <w:tc>
          <w:tcPr>
            <w:tcW w:w="910" w:type="dxa"/>
            <w:vAlign w:val="center"/>
          </w:tcPr>
          <w:p>
            <w:pPr>
              <w:pStyle w:val="249"/>
              <w:numPr>
                <w:ilvl w:val="0"/>
                <w:numId w:val="0"/>
              </w:numPr>
              <w:spacing w:line="240" w:lineRule="auto"/>
              <w:ind w:left="0" w:leftChars="0" w:firstLine="0" w:firstLineChars="0"/>
              <w:jc w:val="center"/>
              <w:rPr>
                <w:rFonts w:hint="eastAsia"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 xml:space="preserve">0.003 </w:t>
            </w:r>
          </w:p>
        </w:tc>
        <w:tc>
          <w:tcPr>
            <w:tcW w:w="720" w:type="dxa"/>
            <w:vMerge w:val="restart"/>
            <w:tcBorders>
              <w:top w:val="nil"/>
            </w:tcBorders>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eastAsia"/>
                <w:color w:val="000000" w:themeColor="text1"/>
                <w:sz w:val="18"/>
                <w:lang w:val="en-US" w:eastAsia="zh-CN"/>
                <w14:textFill>
                  <w14:solidFill>
                    <w14:schemeClr w14:val="tx1"/>
                  </w14:solidFill>
                </w14:textFill>
              </w:rPr>
            </w:pPr>
          </w:p>
        </w:tc>
        <w:tc>
          <w:tcPr>
            <w:tcW w:w="571" w:type="dxa"/>
            <w:vMerge w:val="continue"/>
            <w:tcBorders>
              <w:left w:val="nil"/>
            </w:tcBorders>
            <w:vAlign w:val="center"/>
          </w:tcPr>
          <w:p>
            <w:pPr>
              <w:spacing w:line="240" w:lineRule="auto"/>
              <w:jc w:val="center"/>
              <w:rPr>
                <w:rFonts w:hint="eastAsia"/>
                <w:color w:val="000000" w:themeColor="text1"/>
                <w14:textFill>
                  <w14:solidFill>
                    <w14:schemeClr w14:val="tx1"/>
                  </w14:solidFill>
                </w14:textFill>
              </w:rPr>
            </w:pPr>
          </w:p>
        </w:tc>
        <w:tc>
          <w:tcPr>
            <w:tcW w:w="1004" w:type="dxa"/>
            <w:tcBorders>
              <w:top w:val="nil"/>
              <w:left w:val="nil"/>
            </w:tcBorders>
            <w:vAlign w:val="center"/>
          </w:tcPr>
          <w:p>
            <w:pPr>
              <w:spacing w:line="240" w:lineRule="auto"/>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压铸</w:t>
            </w:r>
            <w:r>
              <w:rPr>
                <w:color w:val="000000" w:themeColor="text1"/>
                <w14:textFill>
                  <w14:solidFill>
                    <w14:schemeClr w14:val="tx1"/>
                  </w14:solidFill>
                </w14:textFill>
              </w:rPr>
              <w:t>烟尘</w:t>
            </w:r>
          </w:p>
        </w:tc>
        <w:tc>
          <w:tcPr>
            <w:tcW w:w="768"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color w:val="000000" w:themeColor="text1"/>
                <w:lang w:val="en-US" w:eastAsia="zh-CN"/>
                <w14:textFill>
                  <w14:solidFill>
                    <w14:schemeClr w14:val="tx1"/>
                  </w14:solidFill>
                </w14:textFill>
              </w:rPr>
            </w:pP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0.2816</w:t>
            </w:r>
          </w:p>
        </w:tc>
        <w:tc>
          <w:tcPr>
            <w:tcW w:w="759" w:type="dxa"/>
            <w:vAlign w:val="center"/>
          </w:tcPr>
          <w:p>
            <w:pPr>
              <w:keepNext w:val="0"/>
              <w:keepLines w:val="0"/>
              <w:widowControl/>
              <w:suppressLineNumbers w:val="0"/>
              <w:jc w:val="center"/>
              <w:textAlignment w:val="center"/>
              <w:rPr>
                <w:rFonts w:hint="default"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 xml:space="preserve">16.76 </w:t>
            </w:r>
          </w:p>
        </w:tc>
        <w:tc>
          <w:tcPr>
            <w:tcW w:w="881" w:type="dxa"/>
            <w:vAlign w:val="center"/>
          </w:tcPr>
          <w:p>
            <w:pPr>
              <w:keepNext w:val="0"/>
              <w:keepLines w:val="0"/>
              <w:widowControl/>
              <w:suppressLineNumbers w:val="0"/>
              <w:jc w:val="center"/>
              <w:textAlignment w:val="center"/>
              <w:rPr>
                <w:rFonts w:hint="default"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 xml:space="preserve">0.12 </w:t>
            </w:r>
          </w:p>
        </w:tc>
        <w:tc>
          <w:tcPr>
            <w:tcW w:w="1472"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cs="Times New Roman"/>
                <w:color w:val="000000" w:themeColor="text1"/>
                <w:lang w:val="en-US" w:eastAsia="zh-CN"/>
                <w14:textFill>
                  <w14:solidFill>
                    <w14:schemeClr w14:val="tx1"/>
                  </w14:solidFill>
                </w14:textFill>
              </w:rPr>
            </w:pPr>
          </w:p>
        </w:tc>
        <w:tc>
          <w:tcPr>
            <w:tcW w:w="928" w:type="dxa"/>
            <w:vMerge w:val="continue"/>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95</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0.0112</w:t>
            </w:r>
          </w:p>
        </w:tc>
        <w:tc>
          <w:tcPr>
            <w:tcW w:w="815" w:type="dxa"/>
            <w:vAlign w:val="center"/>
          </w:tcPr>
          <w:p>
            <w:pPr>
              <w:pStyle w:val="249"/>
              <w:numPr>
                <w:ilvl w:val="0"/>
                <w:numId w:val="0"/>
              </w:numPr>
              <w:spacing w:line="240" w:lineRule="auto"/>
              <w:ind w:left="0" w:leftChars="0" w:firstLine="0" w:firstLineChars="0"/>
              <w:jc w:val="center"/>
              <w:rPr>
                <w:rFonts w:hint="eastAsia"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 xml:space="preserve">0.67 </w:t>
            </w:r>
          </w:p>
        </w:tc>
        <w:tc>
          <w:tcPr>
            <w:tcW w:w="910" w:type="dxa"/>
            <w:vAlign w:val="center"/>
          </w:tcPr>
          <w:p>
            <w:pPr>
              <w:pStyle w:val="249"/>
              <w:numPr>
                <w:ilvl w:val="0"/>
                <w:numId w:val="0"/>
              </w:numPr>
              <w:spacing w:line="240" w:lineRule="auto"/>
              <w:ind w:left="0" w:leftChars="0" w:firstLine="0" w:firstLineChars="0"/>
              <w:jc w:val="center"/>
              <w:rPr>
                <w:rFonts w:hint="eastAsia"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 xml:space="preserve">0.005 </w:t>
            </w:r>
          </w:p>
        </w:tc>
        <w:tc>
          <w:tcPr>
            <w:tcW w:w="720"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eastAsia"/>
                <w:color w:val="000000" w:themeColor="text1"/>
                <w:sz w:val="18"/>
                <w:lang w:val="en-US" w:eastAsia="zh-CN"/>
                <w14:textFill>
                  <w14:solidFill>
                    <w14:schemeClr w14:val="tx1"/>
                  </w14:solidFill>
                </w14:textFill>
              </w:rPr>
            </w:pPr>
          </w:p>
        </w:tc>
        <w:tc>
          <w:tcPr>
            <w:tcW w:w="571" w:type="dxa"/>
            <w:vMerge w:val="continue"/>
            <w:tcBorders>
              <w:left w:val="nil"/>
            </w:tcBorders>
            <w:vAlign w:val="center"/>
          </w:tcPr>
          <w:p>
            <w:pPr>
              <w:spacing w:line="240" w:lineRule="auto"/>
              <w:jc w:val="center"/>
              <w:rPr>
                <w:rFonts w:hint="eastAsia"/>
                <w:color w:val="000000" w:themeColor="text1"/>
                <w14:textFill>
                  <w14:solidFill>
                    <w14:schemeClr w14:val="tx1"/>
                  </w14:solidFill>
                </w14:textFill>
              </w:rPr>
            </w:pPr>
          </w:p>
        </w:tc>
        <w:tc>
          <w:tcPr>
            <w:tcW w:w="1004" w:type="dxa"/>
            <w:tcBorders>
              <w:top w:val="nil"/>
              <w:left w:val="nil"/>
            </w:tcBorders>
            <w:vAlign w:val="center"/>
          </w:tcPr>
          <w:p>
            <w:pPr>
              <w:spacing w:line="240" w:lineRule="auto"/>
              <w:jc w:val="center"/>
              <w:rPr>
                <w:rFonts w:hint="eastAsia"/>
                <w:color w:val="000000" w:themeColor="text1"/>
                <w:lang w:val="en-US" w:eastAsia="zh-CN"/>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脱模废气</w:t>
            </w:r>
          </w:p>
        </w:tc>
        <w:tc>
          <w:tcPr>
            <w:tcW w:w="768"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color w:val="000000" w:themeColor="text1"/>
                <w:lang w:val="en-US" w:eastAsia="zh-CN"/>
                <w14:textFill>
                  <w14:solidFill>
                    <w14:schemeClr w14:val="tx1"/>
                  </w14:solidFill>
                </w14:textFill>
              </w:rPr>
            </w:pPr>
            <w:r>
              <w:rPr>
                <w:rFonts w:hint="eastAsia" w:cs="Times New Roman"/>
                <w:color w:val="000000" w:themeColor="text1"/>
                <w:kern w:val="2"/>
                <w:sz w:val="21"/>
                <w:szCs w:val="21"/>
                <w:vertAlign w:val="baseline"/>
                <w:lang w:val="en-US" w:eastAsia="zh-CN" w:bidi="ar-SA"/>
                <w14:textFill>
                  <w14:solidFill>
                    <w14:schemeClr w14:val="tx1"/>
                  </w14:solidFill>
                </w14:textFill>
              </w:rPr>
              <w:t>非甲烷总烃</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0.012</w:t>
            </w:r>
          </w:p>
        </w:tc>
        <w:tc>
          <w:tcPr>
            <w:tcW w:w="759" w:type="dxa"/>
            <w:vAlign w:val="center"/>
          </w:tcPr>
          <w:p>
            <w:pPr>
              <w:keepNext w:val="0"/>
              <w:keepLines w:val="0"/>
              <w:widowControl/>
              <w:suppressLineNumbers w:val="0"/>
              <w:jc w:val="center"/>
              <w:textAlignment w:val="center"/>
              <w:rPr>
                <w:rFonts w:hint="default"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 xml:space="preserve">0.71 </w:t>
            </w:r>
          </w:p>
        </w:tc>
        <w:tc>
          <w:tcPr>
            <w:tcW w:w="881" w:type="dxa"/>
            <w:vAlign w:val="center"/>
          </w:tcPr>
          <w:p>
            <w:pPr>
              <w:keepNext w:val="0"/>
              <w:keepLines w:val="0"/>
              <w:widowControl/>
              <w:suppressLineNumbers w:val="0"/>
              <w:jc w:val="center"/>
              <w:textAlignment w:val="center"/>
              <w:rPr>
                <w:rFonts w:hint="default"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 xml:space="preserve">0.005 </w:t>
            </w:r>
          </w:p>
        </w:tc>
        <w:tc>
          <w:tcPr>
            <w:tcW w:w="1472"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集气罩+静电净化+20m排气筒</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85%</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70%</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0.0030</w:t>
            </w:r>
          </w:p>
        </w:tc>
        <w:tc>
          <w:tcPr>
            <w:tcW w:w="815" w:type="dxa"/>
            <w:vAlign w:val="center"/>
          </w:tcPr>
          <w:p>
            <w:pPr>
              <w:pStyle w:val="249"/>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0.18</w:t>
            </w:r>
          </w:p>
        </w:tc>
        <w:tc>
          <w:tcPr>
            <w:tcW w:w="910" w:type="dxa"/>
            <w:vAlign w:val="center"/>
          </w:tcPr>
          <w:p>
            <w:pPr>
              <w:pStyle w:val="249"/>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0.001</w:t>
            </w:r>
          </w:p>
        </w:tc>
        <w:tc>
          <w:tcPr>
            <w:tcW w:w="720" w:type="dxa"/>
            <w:vMerge w:val="continue"/>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96" w:type="dxa"/>
            <w:vMerge w:val="continue"/>
            <w:tcBorders>
              <w:left w:val="nil"/>
            </w:tcBorders>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color w:val="000000" w:themeColor="text1"/>
                <w:sz w:val="18"/>
                <w:lang w:val="en-US" w:eastAsia="zh-CN"/>
                <w14:textFill>
                  <w14:solidFill>
                    <w14:schemeClr w14:val="tx1"/>
                  </w14:solidFill>
                </w14:textFill>
              </w:rPr>
            </w:pPr>
          </w:p>
        </w:tc>
        <w:tc>
          <w:tcPr>
            <w:tcW w:w="571" w:type="dxa"/>
            <w:tcBorders>
              <w:top w:val="nil"/>
              <w:left w:val="nil"/>
            </w:tcBorders>
            <w:vAlign w:val="center"/>
          </w:tcPr>
          <w:p>
            <w:pPr>
              <w:spacing w:line="240" w:lineRule="auto"/>
              <w:jc w:val="center"/>
              <w:rPr>
                <w:rFonts w:hint="eastAsia"/>
                <w:color w:val="000000" w:themeColor="text1"/>
                <w:lang w:val="en-US" w:eastAsia="zh-CN"/>
                <w14:textFill>
                  <w14:solidFill>
                    <w14:schemeClr w14:val="tx1"/>
                  </w14:solidFill>
                </w14:textFill>
              </w:rPr>
            </w:pPr>
            <w:r>
              <w:rPr>
                <w:rFonts w:hint="eastAsia"/>
                <w:color w:val="000000" w:themeColor="text1"/>
                <w:sz w:val="18"/>
                <w:lang w:val="en-US" w:eastAsia="zh-CN"/>
                <w14:textFill>
                  <w14:solidFill>
                    <w14:schemeClr w14:val="tx1"/>
                  </w14:solidFill>
                </w14:textFill>
              </w:rPr>
              <w:t>DA003</w:t>
            </w:r>
          </w:p>
        </w:tc>
        <w:tc>
          <w:tcPr>
            <w:tcW w:w="1004" w:type="dxa"/>
            <w:tcBorders>
              <w:top w:val="nil"/>
              <w:left w:val="nil"/>
            </w:tcBorders>
            <w:vAlign w:val="center"/>
          </w:tcPr>
          <w:p>
            <w:pPr>
              <w:spacing w:line="240" w:lineRule="auto"/>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注塑废气</w:t>
            </w:r>
          </w:p>
        </w:tc>
        <w:tc>
          <w:tcPr>
            <w:tcW w:w="768"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非甲烷总烃</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0.054</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2.25</w:t>
            </w:r>
          </w:p>
        </w:tc>
        <w:tc>
          <w:tcPr>
            <w:tcW w:w="88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2"/>
                <w:sz w:val="21"/>
                <w:szCs w:val="21"/>
                <w:u w:val="none"/>
                <w:lang w:val="en-US" w:eastAsia="zh-CN" w:bidi="ar-SA"/>
                <w14:textFill>
                  <w14:solidFill>
                    <w14:schemeClr w14:val="tx1"/>
                  </w14:solidFill>
                </w14:textFill>
              </w:rPr>
              <w:t>0.0225</w:t>
            </w:r>
          </w:p>
        </w:tc>
        <w:tc>
          <w:tcPr>
            <w:tcW w:w="1472"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两级</w:t>
            </w:r>
            <w:r>
              <w:rPr>
                <w:rFonts w:hint="eastAsia" w:ascii="Times New Roman" w:hAnsi="Times New Roman" w:cs="Times New Roman"/>
                <w:color w:val="000000" w:themeColor="text1"/>
                <w:lang w:val="en-US" w:eastAsia="zh-CN"/>
                <w14:textFill>
                  <w14:solidFill>
                    <w14:schemeClr w14:val="tx1"/>
                  </w14:solidFill>
                </w14:textFill>
              </w:rPr>
              <w:t>活性炭吸附设施+20m排气筒</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85</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75</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是</w:t>
            </w:r>
          </w:p>
        </w:tc>
        <w:tc>
          <w:tcPr>
            <w:tcW w:w="966"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0.01148</w:t>
            </w:r>
          </w:p>
        </w:tc>
        <w:tc>
          <w:tcPr>
            <w:tcW w:w="815"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0.48</w:t>
            </w:r>
          </w:p>
        </w:tc>
        <w:tc>
          <w:tcPr>
            <w:tcW w:w="910" w:type="dxa"/>
            <w:vAlign w:val="center"/>
          </w:tcPr>
          <w:p>
            <w:pPr>
              <w:pStyle w:val="249"/>
              <w:numPr>
                <w:ilvl w:val="0"/>
                <w:numId w:val="0"/>
              </w:numPr>
              <w:spacing w:line="240" w:lineRule="auto"/>
              <w:ind w:left="0" w:leftChars="0" w:firstLine="0" w:firstLineChars="0"/>
              <w:jc w:val="center"/>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0.005</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color w:val="000000" w:themeColor="text1"/>
                <w:sz w:val="2"/>
                <w:szCs w:val="2"/>
                <w14:textFill>
                  <w14:solidFill>
                    <w14:schemeClr w14:val="tx1"/>
                  </w14:solidFill>
                </w14:textFill>
              </w:rPr>
            </w:pPr>
            <w:r>
              <w:rPr>
                <w:rFonts w:hint="eastAsia"/>
                <w:color w:val="000000" w:themeColor="text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1067" w:type="dxa"/>
            <w:gridSpan w:val="2"/>
            <w:vMerge w:val="restart"/>
            <w:tcBorders>
              <w:left w:val="nil"/>
            </w:tcBorders>
            <w:vAlign w:val="center"/>
          </w:tcPr>
          <w:p>
            <w:pPr>
              <w:spacing w:line="240" w:lineRule="auto"/>
              <w:jc w:val="center"/>
              <w:rPr>
                <w:rFonts w:hint="eastAsia"/>
                <w:color w:val="000000" w:themeColor="text1"/>
                <w:lang w:val="en-US" w:eastAsia="zh-CN"/>
                <w14:textFill>
                  <w14:solidFill>
                    <w14:schemeClr w14:val="tx1"/>
                  </w14:solidFill>
                </w14:textFill>
              </w:rPr>
            </w:pPr>
            <w:r>
              <w:rPr>
                <w:rFonts w:hint="eastAsia"/>
                <w:color w:val="000000" w:themeColor="text1"/>
                <w:sz w:val="18"/>
                <w:lang w:val="en-US" w:eastAsia="zh-CN"/>
                <w14:textFill>
                  <w14:solidFill>
                    <w14:schemeClr w14:val="tx1"/>
                  </w14:solidFill>
                </w14:textFill>
              </w:rPr>
              <w:t>无组织</w:t>
            </w:r>
          </w:p>
        </w:tc>
        <w:tc>
          <w:tcPr>
            <w:tcW w:w="1004" w:type="dxa"/>
            <w:tcBorders>
              <w:left w:val="nil"/>
            </w:tcBorders>
            <w:vAlign w:val="center"/>
          </w:tcPr>
          <w:p>
            <w:pPr>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熔化烟尘</w:t>
            </w:r>
          </w:p>
        </w:tc>
        <w:tc>
          <w:tcPr>
            <w:tcW w:w="768" w:type="dxa"/>
            <w:vAlign w:val="center"/>
          </w:tcPr>
          <w:p>
            <w:pPr>
              <w:keepNext w:val="0"/>
              <w:keepLines w:val="0"/>
              <w:widowControl/>
              <w:suppressLineNumbers w:val="0"/>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颗粒物</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0.1821</w:t>
            </w:r>
          </w:p>
        </w:tc>
        <w:tc>
          <w:tcPr>
            <w:tcW w:w="759" w:type="dxa"/>
            <w:vAlign w:val="center"/>
          </w:tcPr>
          <w:p>
            <w:pPr>
              <w:jc w:val="cente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eastAsia" w:cs="Times New Roman"/>
                <w:bCs/>
                <w:color w:val="000000" w:themeColor="text1"/>
                <w:lang w:val="en-US" w:eastAsia="zh-CN"/>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 xml:space="preserve">0.076 </w:t>
            </w:r>
          </w:p>
        </w:tc>
        <w:tc>
          <w:tcPr>
            <w:tcW w:w="1472" w:type="dxa"/>
            <w:vAlign w:val="center"/>
          </w:tcPr>
          <w:p>
            <w:pPr>
              <w:spacing w:line="240" w:lineRule="auto"/>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0.1821</w:t>
            </w:r>
          </w:p>
        </w:tc>
        <w:tc>
          <w:tcPr>
            <w:tcW w:w="815" w:type="dxa"/>
            <w:vAlign w:val="center"/>
          </w:tcPr>
          <w:p>
            <w:pPr>
              <w:jc w:val="cente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 xml:space="preserve">0.076 </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7" w:type="dxa"/>
            <w:gridSpan w:val="2"/>
            <w:vMerge w:val="continue"/>
            <w:tcBorders>
              <w:left w:val="nil"/>
            </w:tcBorders>
            <w:vAlign w:val="center"/>
          </w:tcPr>
          <w:p>
            <w:pPr>
              <w:spacing w:line="240" w:lineRule="auto"/>
              <w:jc w:val="center"/>
              <w:rPr>
                <w:rFonts w:hint="eastAsia"/>
                <w:color w:val="000000" w:themeColor="text1"/>
                <w:lang w:val="en-US" w:eastAsia="zh-CN"/>
                <w14:textFill>
                  <w14:solidFill>
                    <w14:schemeClr w14:val="tx1"/>
                  </w14:solidFill>
                </w14:textFill>
              </w:rPr>
            </w:pPr>
          </w:p>
        </w:tc>
        <w:tc>
          <w:tcPr>
            <w:tcW w:w="1004" w:type="dxa"/>
            <w:tcBorders>
              <w:left w:val="nil"/>
            </w:tcBorders>
            <w:vAlign w:val="center"/>
          </w:tcPr>
          <w:p>
            <w:pPr>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压铸</w:t>
            </w:r>
            <w:r>
              <w:rPr>
                <w:color w:val="000000" w:themeColor="text1"/>
                <w14:textFill>
                  <w14:solidFill>
                    <w14:schemeClr w14:val="tx1"/>
                  </w14:solidFill>
                </w14:textFill>
              </w:rPr>
              <w:t>烟尘</w:t>
            </w:r>
          </w:p>
        </w:tc>
        <w:tc>
          <w:tcPr>
            <w:tcW w:w="768" w:type="dxa"/>
            <w:vAlign w:val="center"/>
          </w:tcPr>
          <w:p>
            <w:pPr>
              <w:keepNext w:val="0"/>
              <w:keepLines w:val="0"/>
              <w:widowControl/>
              <w:suppressLineNumbers w:val="0"/>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颗粒物</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0.939</w:t>
            </w:r>
          </w:p>
        </w:tc>
        <w:tc>
          <w:tcPr>
            <w:tcW w:w="759" w:type="dxa"/>
            <w:vAlign w:val="center"/>
          </w:tcPr>
          <w:p>
            <w:pPr>
              <w:jc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default" w:cs="Times New Roman"/>
                <w:bCs/>
                <w:color w:val="000000" w:themeColor="text1"/>
                <w:lang w:val="en-US" w:eastAsia="zh-CN"/>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 xml:space="preserve">0.391 </w:t>
            </w:r>
          </w:p>
        </w:tc>
        <w:tc>
          <w:tcPr>
            <w:tcW w:w="1472" w:type="dxa"/>
            <w:vAlign w:val="center"/>
          </w:tcPr>
          <w:p>
            <w:pPr>
              <w:spacing w:line="240" w:lineRule="auto"/>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b/>
                <w:color w:val="000000" w:themeColor="text1"/>
                <w:sz w:val="18"/>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b/>
                <w:color w:val="000000" w:themeColor="text1"/>
                <w:sz w:val="18"/>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000000" w:themeColor="text1"/>
                <w:sz w:val="18"/>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0.939</w:t>
            </w:r>
          </w:p>
        </w:tc>
        <w:tc>
          <w:tcPr>
            <w:tcW w:w="815" w:type="dxa"/>
            <w:vAlign w:val="center"/>
          </w:tcPr>
          <w:p>
            <w:pPr>
              <w:jc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 xml:space="preserve">0.391 </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7" w:type="dxa"/>
            <w:gridSpan w:val="2"/>
            <w:vMerge w:val="continue"/>
            <w:tcBorders>
              <w:left w:val="nil"/>
            </w:tcBorders>
            <w:vAlign w:val="center"/>
          </w:tcPr>
          <w:p>
            <w:pPr>
              <w:spacing w:line="240" w:lineRule="auto"/>
              <w:jc w:val="center"/>
              <w:rPr>
                <w:rFonts w:hint="eastAsia"/>
                <w:color w:val="000000" w:themeColor="text1"/>
                <w:lang w:val="en-US" w:eastAsia="zh-CN"/>
                <w14:textFill>
                  <w14:solidFill>
                    <w14:schemeClr w14:val="tx1"/>
                  </w14:solidFill>
                </w14:textFill>
              </w:rPr>
            </w:pPr>
          </w:p>
        </w:tc>
        <w:tc>
          <w:tcPr>
            <w:tcW w:w="1004" w:type="dxa"/>
            <w:tcBorders>
              <w:left w:val="nil"/>
            </w:tcBorders>
            <w:vAlign w:val="center"/>
          </w:tcPr>
          <w:p>
            <w:pPr>
              <w:spacing w:line="240" w:lineRule="auto"/>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脱模废气</w:t>
            </w:r>
          </w:p>
        </w:tc>
        <w:tc>
          <w:tcPr>
            <w:tcW w:w="768" w:type="dxa"/>
            <w:vAlign w:val="center"/>
          </w:tcPr>
          <w:p>
            <w:pPr>
              <w:keepNext w:val="0"/>
              <w:keepLines w:val="0"/>
              <w:widowControl/>
              <w:suppressLineNumbers w:val="0"/>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非甲烷总烃</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0.003</w:t>
            </w:r>
          </w:p>
        </w:tc>
        <w:tc>
          <w:tcPr>
            <w:tcW w:w="759" w:type="dxa"/>
            <w:vAlign w:val="center"/>
          </w:tcPr>
          <w:p>
            <w:pPr>
              <w:jc w:val="cente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default" w:cs="Times New Roman"/>
                <w:bCs/>
                <w:color w:val="000000" w:themeColor="text1"/>
                <w:lang w:val="en-US" w:eastAsia="zh-CN"/>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 xml:space="preserve">0.001 </w:t>
            </w:r>
          </w:p>
        </w:tc>
        <w:tc>
          <w:tcPr>
            <w:tcW w:w="1472" w:type="dxa"/>
            <w:vAlign w:val="center"/>
          </w:tcPr>
          <w:p>
            <w:pPr>
              <w:spacing w:line="240" w:lineRule="auto"/>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000000" w:themeColor="text1"/>
                <w:sz w:val="18"/>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000000" w:themeColor="text1"/>
                <w:sz w:val="18"/>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000000" w:themeColor="text1"/>
                <w:sz w:val="18"/>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0.003</w:t>
            </w:r>
          </w:p>
        </w:tc>
        <w:tc>
          <w:tcPr>
            <w:tcW w:w="815" w:type="dxa"/>
            <w:vAlign w:val="center"/>
          </w:tcPr>
          <w:p>
            <w:pPr>
              <w:jc w:val="center"/>
              <w:rPr>
                <w:rFonts w:hint="default" w:ascii="Times New Roman" w:hAnsi="Times New Roman" w:eastAsia="宋体" w:cs="Times New Roman"/>
                <w:i w:val="0"/>
                <w:iCs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 xml:space="preserve">0.001 </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67" w:type="dxa"/>
            <w:gridSpan w:val="2"/>
            <w:vMerge w:val="continue"/>
            <w:tcBorders>
              <w:left w:val="nil"/>
            </w:tcBorders>
            <w:vAlign w:val="center"/>
          </w:tcPr>
          <w:p>
            <w:pPr>
              <w:spacing w:line="240" w:lineRule="auto"/>
              <w:jc w:val="center"/>
              <w:rPr>
                <w:rFonts w:hint="eastAsia"/>
                <w:color w:val="000000" w:themeColor="text1"/>
                <w:lang w:val="en-US" w:eastAsia="zh-CN"/>
                <w14:textFill>
                  <w14:solidFill>
                    <w14:schemeClr w14:val="tx1"/>
                  </w14:solidFill>
                </w14:textFill>
              </w:rPr>
            </w:pPr>
          </w:p>
        </w:tc>
        <w:tc>
          <w:tcPr>
            <w:tcW w:w="1004" w:type="dxa"/>
            <w:tcBorders>
              <w:left w:val="nil"/>
            </w:tcBorders>
            <w:vAlign w:val="center"/>
          </w:tcPr>
          <w:p>
            <w:pPr>
              <w:spacing w:line="240" w:lineRule="auto"/>
              <w:jc w:val="center"/>
              <w:rPr>
                <w:rFonts w:hint="default"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注塑废气</w:t>
            </w:r>
          </w:p>
        </w:tc>
        <w:tc>
          <w:tcPr>
            <w:tcW w:w="768" w:type="dxa"/>
            <w:vAlign w:val="center"/>
          </w:tcPr>
          <w:p>
            <w:pPr>
              <w:keepNext w:val="0"/>
              <w:keepLines w:val="0"/>
              <w:widowControl/>
              <w:suppressLineNumbers w:val="0"/>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非甲烷总烃</w:t>
            </w:r>
          </w:p>
        </w:tc>
        <w:tc>
          <w:tcPr>
            <w:tcW w:w="882"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0.0081</w:t>
            </w:r>
          </w:p>
        </w:tc>
        <w:tc>
          <w:tcPr>
            <w:tcW w:w="7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default" w:cs="Times New Roman"/>
                <w:bCs/>
                <w:color w:val="000000" w:themeColor="text1"/>
                <w:lang w:val="en-US" w:eastAsia="zh-CN"/>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 xml:space="preserve">0.003 </w:t>
            </w:r>
          </w:p>
        </w:tc>
        <w:tc>
          <w:tcPr>
            <w:tcW w:w="1472" w:type="dxa"/>
            <w:vAlign w:val="center"/>
          </w:tcPr>
          <w:p>
            <w:pPr>
              <w:spacing w:line="240" w:lineRule="auto"/>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b/>
                <w:color w:val="000000" w:themeColor="text1"/>
                <w:sz w:val="18"/>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b/>
                <w:color w:val="000000" w:themeColor="text1"/>
                <w:sz w:val="18"/>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cs="Times New Roman"/>
                <w:b/>
                <w:color w:val="000000" w:themeColor="text1"/>
                <w:sz w:val="18"/>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0.0081</w:t>
            </w:r>
          </w:p>
        </w:tc>
        <w:tc>
          <w:tcPr>
            <w:tcW w:w="815"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 xml:space="preserve">0.003 </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67" w:type="dxa"/>
            <w:gridSpan w:val="2"/>
            <w:vMerge w:val="continue"/>
            <w:tcBorders>
              <w:left w:val="nil"/>
            </w:tcBorders>
            <w:vAlign w:val="center"/>
          </w:tcPr>
          <w:p>
            <w:pPr>
              <w:spacing w:line="240" w:lineRule="auto"/>
              <w:jc w:val="center"/>
              <w:rPr>
                <w:rFonts w:hint="eastAsia"/>
                <w:color w:val="000000" w:themeColor="text1"/>
                <w:lang w:val="en-US" w:eastAsia="zh-CN"/>
                <w14:textFill>
                  <w14:solidFill>
                    <w14:schemeClr w14:val="tx1"/>
                  </w14:solidFill>
                </w14:textFill>
              </w:rPr>
            </w:pPr>
          </w:p>
        </w:tc>
        <w:tc>
          <w:tcPr>
            <w:tcW w:w="1004" w:type="dxa"/>
            <w:tcBorders>
              <w:left w:val="nil"/>
            </w:tcBorders>
            <w:vAlign w:val="center"/>
          </w:tcPr>
          <w:p>
            <w:pPr>
              <w:spacing w:line="240" w:lineRule="auto"/>
              <w:jc w:val="center"/>
              <w:rPr>
                <w:rFonts w:hint="default"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机加工粉尘</w:t>
            </w:r>
          </w:p>
        </w:tc>
        <w:tc>
          <w:tcPr>
            <w:tcW w:w="768" w:type="dxa"/>
            <w:vAlign w:val="center"/>
          </w:tcPr>
          <w:p>
            <w:pPr>
              <w:keepNext w:val="0"/>
              <w:keepLines w:val="0"/>
              <w:widowControl/>
              <w:suppressLineNumbers w:val="0"/>
              <w:jc w:val="center"/>
              <w:rPr>
                <w:rFonts w:hint="default"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颗粒物</w:t>
            </w:r>
          </w:p>
        </w:tc>
        <w:tc>
          <w:tcPr>
            <w:tcW w:w="882" w:type="dxa"/>
            <w:vAlign w:val="center"/>
          </w:tcPr>
          <w:p>
            <w:pPr>
              <w:keepNext w:val="0"/>
              <w:keepLines w:val="0"/>
              <w:widowControl/>
              <w:suppressLineNumbers w:val="0"/>
              <w:jc w:val="center"/>
              <w:textAlignment w:val="center"/>
              <w:rPr>
                <w:rFonts w:hint="eastAsia"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0.477</w:t>
            </w:r>
          </w:p>
        </w:tc>
        <w:tc>
          <w:tcPr>
            <w:tcW w:w="759" w:type="dxa"/>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w:t>
            </w:r>
          </w:p>
        </w:tc>
        <w:tc>
          <w:tcPr>
            <w:tcW w:w="881" w:type="dxa"/>
            <w:vAlign w:val="center"/>
          </w:tcPr>
          <w:p>
            <w:pPr>
              <w:keepNext w:val="0"/>
              <w:keepLines w:val="0"/>
              <w:widowControl/>
              <w:suppressLineNumbers w:val="0"/>
              <w:jc w:val="center"/>
              <w:textAlignment w:val="center"/>
              <w:rPr>
                <w:rFonts w:hint="default" w:cs="Times New Roman"/>
                <w:bCs/>
                <w:color w:val="000000" w:themeColor="text1"/>
                <w:lang w:val="en-US" w:eastAsia="zh-CN"/>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0.199</w:t>
            </w:r>
          </w:p>
        </w:tc>
        <w:tc>
          <w:tcPr>
            <w:tcW w:w="1472" w:type="dxa"/>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28"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kern w:val="0"/>
                <w:sz w:val="18"/>
                <w:szCs w:val="22"/>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1031"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kern w:val="0"/>
                <w:sz w:val="18"/>
                <w:szCs w:val="22"/>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66" w:type="dxa"/>
            <w:vAlign w:val="center"/>
          </w:tcPr>
          <w:p>
            <w:pPr>
              <w:pStyle w:val="117"/>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color w:val="000000" w:themeColor="text1"/>
                <w:kern w:val="0"/>
                <w:sz w:val="18"/>
                <w:szCs w:val="22"/>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6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0.477</w:t>
            </w:r>
          </w:p>
        </w:tc>
        <w:tc>
          <w:tcPr>
            <w:tcW w:w="815"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i w:val="0"/>
                <w:iCs w:val="0"/>
                <w:color w:val="000000" w:themeColor="text1"/>
                <w:kern w:val="0"/>
                <w:sz w:val="21"/>
                <w:szCs w:val="21"/>
                <w:u w:val="none"/>
                <w:lang w:val="en-US" w:eastAsia="zh-CN" w:bidi="ar"/>
                <w14:textFill>
                  <w14:solidFill>
                    <w14:schemeClr w14:val="tx1"/>
                  </w14:solidFill>
                </w14:textFill>
              </w:rPr>
              <w:t>/</w:t>
            </w:r>
          </w:p>
        </w:tc>
        <w:tc>
          <w:tcPr>
            <w:tcW w:w="910" w:type="dxa"/>
            <w:vAlign w:val="center"/>
          </w:tcPr>
          <w:p>
            <w:pPr>
              <w:keepNext w:val="0"/>
              <w:keepLines w:val="0"/>
              <w:widowControl/>
              <w:suppressLineNumbers w:val="0"/>
              <w:jc w:val="center"/>
              <w:textAlignment w:val="center"/>
              <w:rPr>
                <w:rFonts w:hint="eastAsia" w:ascii="Times New Roman" w:hAnsi="Times New Roman" w:eastAsia="宋体" w:cs="Times New Roman"/>
                <w:bCs/>
                <w:color w:val="000000" w:themeColor="text1"/>
                <w:kern w:val="2"/>
                <w:sz w:val="21"/>
                <w:szCs w:val="24"/>
                <w:lang w:val="en-US" w:eastAsia="zh-CN" w:bidi="ar-SA"/>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0.199</w:t>
            </w:r>
          </w:p>
        </w:tc>
        <w:tc>
          <w:tcPr>
            <w:tcW w:w="720" w:type="dxa"/>
            <w:vAlign w:val="center"/>
          </w:tcPr>
          <w:p>
            <w:pPr>
              <w:keepNext w:val="0"/>
              <w:keepLines w:val="0"/>
              <w:pageBreakBefore w:val="0"/>
              <w:widowControl/>
              <w:kinsoku/>
              <w:wordWrap/>
              <w:overflowPunct/>
              <w:topLinePunct w:val="0"/>
              <w:bidi w:val="0"/>
              <w:adjustRightInd/>
              <w:snapToGrid/>
              <w:spacing w:line="240" w:lineRule="auto"/>
              <w:ind w:left="0" w:right="0" w:firstLine="0" w:firstLineChars="0"/>
              <w:jc w:val="center"/>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2400</w:t>
            </w:r>
          </w:p>
        </w:tc>
      </w:tr>
    </w:tbl>
    <w:p>
      <w:pPr>
        <w:sectPr>
          <w:pgSz w:w="16840" w:h="11907" w:orient="landscape"/>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tbl>
      <w:tblPr>
        <w:tblStyle w:val="4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rPr>
                <w:color w:val="000000" w:themeColor="text1"/>
                <w:vertAlign w:val="baseline"/>
                <w14:textFill>
                  <w14:solidFill>
                    <w14:schemeClr w14:val="tx1"/>
                  </w14:solidFill>
                </w14:textFill>
              </w:rPr>
            </w:pPr>
          </w:p>
        </w:tc>
        <w:tc>
          <w:tcPr>
            <w:tcW w:w="8634" w:type="dxa"/>
          </w:tcPr>
          <w:p>
            <w:pPr>
              <w:pStyle w:val="106"/>
              <w:spacing w:before="120" w:beforeLines="50" w:after="120" w:afterLines="50"/>
              <w:textAlignment w:val="center"/>
              <w:rPr>
                <w:color w:val="000000" w:themeColor="text1"/>
                <w14:textFill>
                  <w14:solidFill>
                    <w14:schemeClr w14:val="tx1"/>
                  </w14:solidFill>
                </w14:textFill>
              </w:rPr>
            </w:pPr>
            <w:r>
              <w:rPr>
                <w:color w:val="000000" w:themeColor="text1"/>
                <w14:textFill>
                  <w14:solidFill>
                    <w14:schemeClr w14:val="tx1"/>
                  </w14:solidFill>
                </w14:textFill>
              </w:rPr>
              <w:t>4.2.2.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大气</w:t>
            </w:r>
            <w:r>
              <w:rPr>
                <w:color w:val="000000" w:themeColor="text1"/>
                <w14:textFill>
                  <w14:solidFill>
                    <w14:schemeClr w14:val="tx1"/>
                  </w14:solidFill>
                </w14:textFill>
              </w:rPr>
              <w:t>环境影响分析及</w:t>
            </w:r>
            <w:r>
              <w:rPr>
                <w:rFonts w:hint="eastAsia"/>
                <w:color w:val="000000" w:themeColor="text1"/>
                <w14:textFill>
                  <w14:solidFill>
                    <w14:schemeClr w14:val="tx1"/>
                  </w14:solidFill>
                </w14:textFill>
              </w:rPr>
              <w:t>保护</w:t>
            </w:r>
            <w:r>
              <w:rPr>
                <w:color w:val="000000" w:themeColor="text1"/>
                <w14:textFill>
                  <w14:solidFill>
                    <w14:schemeClr w14:val="tx1"/>
                  </w14:solidFill>
                </w14:textFill>
              </w:rPr>
              <w:t>措施</w:t>
            </w:r>
          </w:p>
          <w:p>
            <w:pPr>
              <w:pStyle w:val="106"/>
              <w:spacing w:before="120" w:beforeLines="50" w:after="120" w:afterLines="50"/>
              <w:textAlignment w:val="center"/>
              <w:outlineLvl w:val="9"/>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drawing>
                <wp:inline distT="0" distB="0" distL="114300" distR="114300">
                  <wp:extent cx="5339080" cy="4044950"/>
                  <wp:effectExtent l="0" t="0" r="4445" b="3175"/>
                  <wp:docPr id="2" name="图片 2"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1"/>
                          <pic:cNvPicPr>
                            <a:picLocks noChangeAspect="1"/>
                          </pic:cNvPicPr>
                        </pic:nvPicPr>
                        <pic:blipFill>
                          <a:blip r:embed="rId17"/>
                          <a:stretch>
                            <a:fillRect/>
                          </a:stretch>
                        </pic:blipFill>
                        <pic:spPr>
                          <a:xfrm>
                            <a:off x="0" y="0"/>
                            <a:ext cx="5339080" cy="4044950"/>
                          </a:xfrm>
                          <a:prstGeom prst="rect">
                            <a:avLst/>
                          </a:prstGeom>
                        </pic:spPr>
                      </pic:pic>
                    </a:graphicData>
                  </a:graphic>
                </wp:inline>
              </w:drawing>
            </w:r>
          </w:p>
          <w:p>
            <w:pPr>
              <w:pStyle w:val="249"/>
              <w:ind w:left="0" w:leftChars="0" w:firstLine="0" w:firstLineChars="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图4.2-1 废气治理措施图</w:t>
            </w:r>
          </w:p>
          <w:p>
            <w:pPr>
              <w:pStyle w:val="249"/>
              <w:ind w:firstLine="48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（1）有组织废气污染</w:t>
            </w:r>
            <w:r>
              <w:rPr>
                <w:color w:val="000000" w:themeColor="text1"/>
                <w:lang w:val="en-US" w:eastAsia="zh-CN"/>
                <w14:textFill>
                  <w14:solidFill>
                    <w14:schemeClr w14:val="tx1"/>
                  </w14:solidFill>
                </w14:textFill>
              </w:rPr>
              <w:t>防治措施</w:t>
            </w:r>
            <w:r>
              <w:rPr>
                <w:rFonts w:hint="eastAsia"/>
                <w:color w:val="000000" w:themeColor="text1"/>
                <w:lang w:val="en-US" w:eastAsia="zh-CN"/>
                <w14:textFill>
                  <w14:solidFill>
                    <w14:schemeClr w14:val="tx1"/>
                  </w14:solidFill>
                </w14:textFill>
              </w:rPr>
              <w:t>及影响分析</w:t>
            </w:r>
          </w:p>
          <w:p>
            <w:pPr>
              <w:pStyle w:val="249"/>
              <w:ind w:firstLine="480"/>
              <w:rPr>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①</w:t>
            </w:r>
            <w:r>
              <w:rPr>
                <w:rFonts w:hint="eastAsia"/>
                <w:color w:val="000000" w:themeColor="text1"/>
                <w:lang w:val="en-US" w:eastAsia="zh-CN"/>
                <w14:textFill>
                  <w14:solidFill>
                    <w14:schemeClr w14:val="tx1"/>
                  </w14:solidFill>
                </w14:textFill>
              </w:rPr>
              <w:t>熔化</w:t>
            </w:r>
            <w:r>
              <w:rPr>
                <w:color w:val="000000" w:themeColor="text1"/>
                <w:lang w:val="en-US" w:eastAsia="zh-CN"/>
                <w14:textFill>
                  <w14:solidFill>
                    <w14:schemeClr w14:val="tx1"/>
                  </w14:solidFill>
                </w14:textFill>
              </w:rPr>
              <w:t>烟尘</w:t>
            </w:r>
            <w:r>
              <w:rPr>
                <w:rFonts w:hint="eastAsia"/>
                <w:color w:val="000000" w:themeColor="text1"/>
                <w:lang w:val="en-US" w:eastAsia="zh-CN"/>
                <w14:textFill>
                  <w14:solidFill>
                    <w14:schemeClr w14:val="tx1"/>
                  </w14:solidFill>
                </w14:textFill>
              </w:rPr>
              <w:t>、压铸烟尘</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通过在各个压铸机</w:t>
            </w:r>
            <w:r>
              <w:rPr>
                <w:color w:val="000000" w:themeColor="text1"/>
                <w:lang w:val="en-US" w:eastAsia="zh-CN"/>
                <w14:textFill>
                  <w14:solidFill>
                    <w14:schemeClr w14:val="tx1"/>
                  </w14:solidFill>
                </w14:textFill>
              </w:rPr>
              <w:t>上方焊接</w:t>
            </w:r>
            <w:r>
              <w:rPr>
                <w:rFonts w:hint="eastAsia"/>
                <w:color w:val="000000" w:themeColor="text1"/>
                <w:lang w:val="en-US" w:eastAsia="zh-CN"/>
                <w14:textFill>
                  <w14:solidFill>
                    <w14:schemeClr w14:val="tx1"/>
                  </w14:solidFill>
                </w14:textFill>
              </w:rPr>
              <w:t>直连</w:t>
            </w:r>
            <w:r>
              <w:rPr>
                <w:color w:val="000000" w:themeColor="text1"/>
                <w:lang w:val="en-US" w:eastAsia="zh-CN"/>
                <w14:textFill>
                  <w14:solidFill>
                    <w14:schemeClr w14:val="tx1"/>
                  </w14:solidFill>
                </w14:textFill>
              </w:rPr>
              <w:t>集气罩，</w:t>
            </w:r>
            <w:r>
              <w:rPr>
                <w:color w:val="000000" w:themeColor="text1"/>
                <w14:textFill>
                  <w14:solidFill>
                    <w14:schemeClr w14:val="tx1"/>
                  </w14:solidFill>
                </w14:textFill>
              </w:rPr>
              <w:t>收集</w:t>
            </w:r>
            <w:r>
              <w:rPr>
                <w:rFonts w:hint="eastAsia"/>
                <w:color w:val="000000" w:themeColor="text1"/>
                <w14:textFill>
                  <w14:solidFill>
                    <w14:schemeClr w14:val="tx1"/>
                  </w14:solidFill>
                </w14:textFill>
              </w:rPr>
              <w:t>后</w:t>
            </w:r>
            <w:r>
              <w:rPr>
                <w:rFonts w:hint="eastAsia"/>
                <w:color w:val="000000" w:themeColor="text1"/>
                <w:lang w:val="en-US" w:eastAsia="zh-CN"/>
                <w14:textFill>
                  <w14:solidFill>
                    <w14:schemeClr w14:val="tx1"/>
                  </w14:solidFill>
                </w14:textFill>
              </w:rPr>
              <w:t>熔化烟尘、压铸烟尘一同</w:t>
            </w:r>
            <w:r>
              <w:rPr>
                <w:color w:val="000000" w:themeColor="text1"/>
                <w14:textFill>
                  <w14:solidFill>
                    <w14:schemeClr w14:val="tx1"/>
                  </w14:solidFill>
                </w14:textFill>
              </w:rPr>
              <w:t>引入</w:t>
            </w:r>
            <w:r>
              <w:rPr>
                <w:rFonts w:hint="eastAsia"/>
                <w:color w:val="000000" w:themeColor="text1"/>
                <w14:textFill>
                  <w14:solidFill>
                    <w14:schemeClr w14:val="tx1"/>
                  </w14:solidFill>
                </w14:textFill>
              </w:rPr>
              <w:t>1台布袋</w:t>
            </w:r>
            <w:r>
              <w:rPr>
                <w:color w:val="000000" w:themeColor="text1"/>
                <w14:textFill>
                  <w14:solidFill>
                    <w14:schemeClr w14:val="tx1"/>
                  </w14:solidFill>
                </w14:textFill>
              </w:rPr>
              <w:t>除尘器</w:t>
            </w:r>
            <w:r>
              <w:rPr>
                <w:rFonts w:hint="eastAsia"/>
                <w:color w:val="000000" w:themeColor="text1"/>
                <w14:textFill>
                  <w14:solidFill>
                    <w14:schemeClr w14:val="tx1"/>
                  </w14:solidFill>
                </w14:textFill>
              </w:rPr>
              <w:t>净化</w:t>
            </w:r>
            <w:r>
              <w:rPr>
                <w:color w:val="000000" w:themeColor="text1"/>
                <w14:textFill>
                  <w14:solidFill>
                    <w14:schemeClr w14:val="tx1"/>
                  </w14:solidFill>
                </w14:textFill>
              </w:rPr>
              <w:t>处理后</w:t>
            </w:r>
            <w:r>
              <w:rPr>
                <w:rFonts w:hint="eastAsia"/>
                <w:color w:val="000000" w:themeColor="text1"/>
                <w14:textFill>
                  <w14:solidFill>
                    <w14:schemeClr w14:val="tx1"/>
                  </w14:solidFill>
                </w14:textFill>
              </w:rPr>
              <w:t>通过1根</w:t>
            </w:r>
            <w:r>
              <w:rPr>
                <w:rFonts w:hint="eastAsia"/>
                <w:color w:val="000000" w:themeColor="text1"/>
                <w:lang w:val="en-US" w:eastAsia="zh-CN"/>
                <w14:textFill>
                  <w14:solidFill>
                    <w14:schemeClr w14:val="tx1"/>
                  </w14:solidFill>
                </w14:textFill>
              </w:rPr>
              <w:t>20</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的排气筒</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DA001和DA002</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有组织</w:t>
            </w:r>
            <w:r>
              <w:rPr>
                <w:color w:val="000000" w:themeColor="text1"/>
                <w14:textFill>
                  <w14:solidFill>
                    <w14:schemeClr w14:val="tx1"/>
                  </w14:solidFill>
                </w14:textFill>
              </w:rPr>
              <w:t>排放</w:t>
            </w:r>
            <w:r>
              <w:rPr>
                <w:color w:val="000000" w:themeColor="text1"/>
                <w:lang w:val="en-US" w:eastAsia="zh-CN"/>
                <w14:textFill>
                  <w14:solidFill>
                    <w14:schemeClr w14:val="tx1"/>
                  </w14:solidFill>
                </w14:textFill>
              </w:rPr>
              <w:t>。</w:t>
            </w:r>
            <w:r>
              <w:rPr>
                <w:color w:val="000000" w:themeColor="text1"/>
                <w:spacing w:val="-2"/>
                <w:sz w:val="24"/>
                <w14:textFill>
                  <w14:solidFill>
                    <w14:schemeClr w14:val="tx1"/>
                  </w14:solidFill>
                </w14:textFill>
              </w:rPr>
              <w:t>根据《排污许可证申请与核发技术规范 金属铸造工业》</w:t>
            </w:r>
            <w:r>
              <w:rPr>
                <w:color w:val="000000" w:themeColor="text1"/>
                <w:sz w:val="24"/>
                <w14:textFill>
                  <w14:solidFill>
                    <w14:schemeClr w14:val="tx1"/>
                  </w14:solidFill>
                </w14:textFill>
              </w:rPr>
              <w:t>（</w:t>
            </w:r>
            <w:r>
              <w:rPr>
                <w:rFonts w:ascii="Times New Roman" w:eastAsia="Times New Roman"/>
                <w:color w:val="000000" w:themeColor="text1"/>
                <w:sz w:val="24"/>
                <w14:textFill>
                  <w14:solidFill>
                    <w14:schemeClr w14:val="tx1"/>
                  </w14:solidFill>
                </w14:textFill>
              </w:rPr>
              <w:t>HJ1115-2020</w:t>
            </w:r>
            <w:r>
              <w:rPr>
                <w:color w:val="000000" w:themeColor="text1"/>
                <w:sz w:val="24"/>
                <w14:textFill>
                  <w14:solidFill>
                    <w14:schemeClr w14:val="tx1"/>
                  </w14:solidFill>
                </w14:textFill>
              </w:rPr>
              <w:t>）</w:t>
            </w:r>
            <w:r>
              <w:rPr>
                <w:rFonts w:hint="eastAsia"/>
                <w:color w:val="000000" w:themeColor="text1"/>
                <w:lang w:val="en-US" w:eastAsia="zh-CN"/>
                <w14:textFill>
                  <w14:solidFill>
                    <w14:schemeClr w14:val="tx1"/>
                  </w14:solidFill>
                </w14:textFill>
              </w:rPr>
              <w:t>根据</w:t>
            </w:r>
            <w:r>
              <w:rPr>
                <w:color w:val="000000" w:themeColor="text1"/>
                <w:lang w:val="en-US" w:eastAsia="zh-CN"/>
                <w14:textFill>
                  <w14:solidFill>
                    <w14:schemeClr w14:val="tx1"/>
                  </w14:solidFill>
                </w14:textFill>
              </w:rPr>
              <w:t>污染源分析</w:t>
            </w:r>
            <w:r>
              <w:rPr>
                <w:rFonts w:hint="eastAsia"/>
                <w:color w:val="000000" w:themeColor="text1"/>
                <w:lang w:val="en-US" w:eastAsia="zh-CN"/>
                <w14:textFill>
                  <w14:solidFill>
                    <w14:schemeClr w14:val="tx1"/>
                  </w14:solidFill>
                </w14:textFill>
              </w:rPr>
              <w:t>可知</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熔化</w:t>
            </w:r>
            <w:r>
              <w:rPr>
                <w:color w:val="000000" w:themeColor="text1"/>
                <w:lang w:val="en-US" w:eastAsia="zh-CN"/>
                <w14:textFill>
                  <w14:solidFill>
                    <w14:schemeClr w14:val="tx1"/>
                  </w14:solidFill>
                </w14:textFill>
              </w:rPr>
              <w:t>烟尘</w:t>
            </w:r>
            <w:r>
              <w:rPr>
                <w:rFonts w:hint="eastAsia"/>
                <w:color w:val="000000" w:themeColor="text1"/>
                <w:lang w:val="en-US" w:eastAsia="zh-CN"/>
                <w14:textFill>
                  <w14:solidFill>
                    <w14:schemeClr w14:val="tx1"/>
                  </w14:solidFill>
                </w14:textFill>
              </w:rPr>
              <w:t>、成型烟尘及喷砂粉尘</w:t>
            </w:r>
            <w:r>
              <w:rPr>
                <w:color w:val="000000" w:themeColor="text1"/>
                <w:lang w:val="en-US" w:eastAsia="zh-CN"/>
                <w14:textFill>
                  <w14:solidFill>
                    <w14:schemeClr w14:val="tx1"/>
                  </w14:solidFill>
                </w14:textFill>
              </w:rPr>
              <w:t>经</w:t>
            </w:r>
            <w:r>
              <w:rPr>
                <w:rFonts w:hint="eastAsia"/>
                <w:color w:val="000000" w:themeColor="text1"/>
                <w:lang w:val="en-US" w:eastAsia="zh-CN"/>
                <w14:textFill>
                  <w14:solidFill>
                    <w14:schemeClr w14:val="tx1"/>
                  </w14:solidFill>
                </w14:textFill>
              </w:rPr>
              <w:t>有效收集</w:t>
            </w:r>
            <w:r>
              <w:rPr>
                <w:color w:val="000000" w:themeColor="text1"/>
                <w:lang w:val="en-US" w:eastAsia="zh-CN"/>
                <w14:textFill>
                  <w14:solidFill>
                    <w14:schemeClr w14:val="tx1"/>
                  </w14:solidFill>
                </w14:textFill>
              </w:rPr>
              <w:t>后，</w:t>
            </w:r>
            <w:r>
              <w:rPr>
                <w:rFonts w:hint="eastAsia"/>
                <w:color w:val="000000" w:themeColor="text1"/>
                <w:lang w:val="en-US" w:eastAsia="zh-CN"/>
                <w14:textFill>
                  <w14:solidFill>
                    <w14:schemeClr w14:val="tx1"/>
                  </w14:solidFill>
                </w14:textFill>
              </w:rPr>
              <w:t>通过</w:t>
            </w:r>
            <w:r>
              <w:rPr>
                <w:color w:val="000000" w:themeColor="text1"/>
                <w:lang w:val="en-US" w:eastAsia="zh-CN"/>
                <w14:textFill>
                  <w14:solidFill>
                    <w14:schemeClr w14:val="tx1"/>
                  </w14:solidFill>
                </w14:textFill>
              </w:rPr>
              <w:t>排气筒</w:t>
            </w:r>
            <w:r>
              <w:rPr>
                <w:rFonts w:hint="eastAsia"/>
                <w:color w:val="000000" w:themeColor="text1"/>
                <w:lang w:val="en-US" w:eastAsia="zh-CN"/>
                <w14:textFill>
                  <w14:solidFill>
                    <w14:schemeClr w14:val="tx1"/>
                  </w14:solidFill>
                </w14:textFill>
              </w:rPr>
              <w:t>外排废气</w:t>
            </w:r>
            <w:r>
              <w:rPr>
                <w:color w:val="000000" w:themeColor="text1"/>
                <w:lang w:val="en-US" w:eastAsia="zh-CN"/>
                <w14:textFill>
                  <w14:solidFill>
                    <w14:schemeClr w14:val="tx1"/>
                  </w14:solidFill>
                </w14:textFill>
              </w:rPr>
              <w:t>中</w:t>
            </w:r>
            <w:r>
              <w:rPr>
                <w:rFonts w:hint="eastAsia"/>
                <w:color w:val="000000" w:themeColor="text1"/>
                <w:lang w:val="en-US" w:eastAsia="zh-CN"/>
                <w14:textFill>
                  <w14:solidFill>
                    <w14:schemeClr w14:val="tx1"/>
                  </w14:solidFill>
                </w14:textFill>
              </w:rPr>
              <w:t>车间A和车间B颗粒物排放</w:t>
            </w:r>
            <w:r>
              <w:rPr>
                <w:color w:val="000000" w:themeColor="text1"/>
                <w:lang w:val="en-US" w:eastAsia="zh-CN"/>
                <w14:textFill>
                  <w14:solidFill>
                    <w14:schemeClr w14:val="tx1"/>
                  </w14:solidFill>
                </w14:textFill>
              </w:rPr>
              <w:t>浓度</w:t>
            </w:r>
            <w:r>
              <w:rPr>
                <w:rFonts w:hint="eastAsia"/>
                <w:color w:val="000000" w:themeColor="text1"/>
                <w:lang w:val="en-US" w:eastAsia="zh-CN"/>
                <w14:textFill>
                  <w14:solidFill>
                    <w14:schemeClr w14:val="tx1"/>
                  </w14:solidFill>
                </w14:textFill>
              </w:rPr>
              <w:t>分</w:t>
            </w:r>
            <w:r>
              <w:rPr>
                <w:color w:val="000000" w:themeColor="text1"/>
                <w:lang w:val="en-US" w:eastAsia="zh-CN"/>
                <w14:textFill>
                  <w14:solidFill>
                    <w14:schemeClr w14:val="tx1"/>
                  </w14:solidFill>
                </w14:textFill>
              </w:rPr>
              <w:t>为</w:t>
            </w:r>
            <w:r>
              <w:rPr>
                <w:rFonts w:hint="eastAsia"/>
                <w:color w:val="000000" w:themeColor="text1"/>
                <w:lang w:val="en-US" w:eastAsia="zh-CN"/>
                <w14:textFill>
                  <w14:solidFill>
                    <w14:schemeClr w14:val="tx1"/>
                  </w14:solidFill>
                </w14:textFill>
              </w:rPr>
              <w:t>1.83</w:t>
            </w:r>
            <w:r>
              <w:rPr>
                <w:color w:val="000000" w:themeColor="text1"/>
                <w:lang w:val="en-US" w:eastAsia="zh-CN"/>
                <w14:textFill>
                  <w14:solidFill>
                    <w14:schemeClr w14:val="tx1"/>
                  </w14:solidFill>
                </w14:textFill>
              </w:rPr>
              <w:t>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和1.12</w:t>
            </w:r>
            <w:r>
              <w:rPr>
                <w:color w:val="000000" w:themeColor="text1"/>
                <w:lang w:val="en-US" w:eastAsia="zh-CN"/>
                <w14:textFill>
                  <w14:solidFill>
                    <w14:schemeClr w14:val="tx1"/>
                  </w14:solidFill>
                </w14:textFill>
              </w:rPr>
              <w:t>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可满足</w:t>
            </w:r>
            <w:r>
              <w:rPr>
                <w:color w:val="000000" w:themeColor="text1"/>
                <w:lang w:val="en-US" w:eastAsia="zh-CN"/>
                <w14:textFill>
                  <w14:solidFill>
                    <w14:schemeClr w14:val="tx1"/>
                  </w14:solidFill>
                </w14:textFill>
              </w:rPr>
              <w:t>《铸造工业大气污染物排放标准》（GB39726-2020）表1中相应标准值</w:t>
            </w:r>
            <w:r>
              <w:rPr>
                <w:rFonts w:hint="eastAsia"/>
                <w:color w:val="000000" w:themeColor="text1"/>
                <w:szCs w:val="24"/>
                <w:lang w:val="en-US" w:eastAsia="zh-CN"/>
                <w14:textFill>
                  <w14:solidFill>
                    <w14:schemeClr w14:val="tx1"/>
                  </w14:solidFill>
                </w14:textFill>
              </w:rPr>
              <w:t>（即颗粒物</w:t>
            </w:r>
            <w:r>
              <w:rPr>
                <w:color w:val="000000" w:themeColor="text1"/>
                <w:szCs w:val="24"/>
                <w:lang w:val="en-US" w:eastAsia="zh-CN"/>
                <w14:textFill>
                  <w14:solidFill>
                    <w14:schemeClr w14:val="tx1"/>
                  </w14:solidFill>
                </w14:textFill>
              </w:rPr>
              <w:t>≤30mg/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Cs w:val="24"/>
                <w:lang w:val="en-US" w:eastAsia="zh-CN"/>
                <w14:textFill>
                  <w14:solidFill>
                    <w14:schemeClr w14:val="tx1"/>
                  </w14:solidFill>
                </w14:textFill>
              </w:rPr>
              <w:t>）</w:t>
            </w:r>
            <w:r>
              <w:rPr>
                <w:color w:val="000000" w:themeColor="text1"/>
                <w:lang w:val="en-US" w:eastAsia="zh-CN"/>
                <w14:textFill>
                  <w14:solidFill>
                    <w14:schemeClr w14:val="tx1"/>
                  </w14:solidFill>
                </w14:textFill>
              </w:rPr>
              <w:t>。</w:t>
            </w:r>
          </w:p>
          <w:p>
            <w:pPr>
              <w:pStyle w:val="249"/>
              <w:ind w:firstLine="480"/>
              <w:jc w:val="both"/>
              <w:rPr>
                <w:rFonts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lang w:val="en-GB" w:eastAsia="zh-CN"/>
                <w14:textFill>
                  <w14:solidFill>
                    <w14:schemeClr w14:val="tx1"/>
                  </w14:solidFill>
                </w14:textFill>
              </w:rPr>
              <w:t>②</w:t>
            </w:r>
            <w:r>
              <w:rPr>
                <w:rFonts w:hint="eastAsia"/>
                <w:color w:val="000000" w:themeColor="text1"/>
                <w:lang w:val="en-US" w:eastAsia="zh-CN"/>
                <w14:textFill>
                  <w14:solidFill>
                    <w14:schemeClr w14:val="tx1"/>
                  </w14:solidFill>
                </w14:textFill>
              </w:rPr>
              <w:t>注塑</w:t>
            </w:r>
            <w:r>
              <w:rPr>
                <w:color w:val="000000" w:themeColor="text1"/>
                <w:lang w:val="en-GB" w:eastAsia="zh-CN"/>
                <w14:textFill>
                  <w14:solidFill>
                    <w14:schemeClr w14:val="tx1"/>
                  </w14:solidFill>
                </w14:textFill>
              </w:rPr>
              <w:t>废气：</w:t>
            </w:r>
            <w:r>
              <w:rPr>
                <w:rFonts w:ascii="宋体" w:hAnsi="宋体" w:eastAsia="宋体" w:cs="宋体"/>
                <w:color w:val="000000" w:themeColor="text1"/>
                <w:sz w:val="24"/>
                <w:szCs w:val="24"/>
                <w14:textFill>
                  <w14:solidFill>
                    <w14:schemeClr w14:val="tx1"/>
                  </w14:solidFill>
                </w14:textFill>
              </w:rPr>
              <w:t>项目</w:t>
            </w:r>
            <w:r>
              <w:rPr>
                <w:rFonts w:hint="eastAsia" w:ascii="宋体" w:hAnsi="宋体" w:cs="宋体"/>
                <w:color w:val="000000" w:themeColor="text1"/>
                <w:sz w:val="24"/>
                <w:szCs w:val="24"/>
                <w:lang w:val="en-US" w:eastAsia="zh-CN"/>
                <w14:textFill>
                  <w14:solidFill>
                    <w14:schemeClr w14:val="tx1"/>
                  </w14:solidFill>
                </w14:textFill>
              </w:rPr>
              <w:t>注塑</w:t>
            </w:r>
            <w:r>
              <w:rPr>
                <w:rFonts w:hint="eastAsia" w:ascii="宋体" w:hAnsi="宋体" w:eastAsia="宋体" w:cs="宋体"/>
                <w:color w:val="000000" w:themeColor="text1"/>
                <w:sz w:val="24"/>
                <w:szCs w:val="24"/>
                <w:lang w:val="en-US" w:eastAsia="zh-CN"/>
                <w14:textFill>
                  <w14:solidFill>
                    <w14:schemeClr w14:val="tx1"/>
                  </w14:solidFill>
                </w14:textFill>
              </w:rPr>
              <w:t>工序</w:t>
            </w:r>
            <w:r>
              <w:rPr>
                <w:rFonts w:ascii="宋体" w:hAnsi="宋体" w:eastAsia="宋体" w:cs="宋体"/>
                <w:color w:val="000000" w:themeColor="text1"/>
                <w:sz w:val="24"/>
                <w:szCs w:val="24"/>
                <w14:textFill>
                  <w14:solidFill>
                    <w14:schemeClr w14:val="tx1"/>
                  </w14:solidFill>
                </w14:textFill>
              </w:rPr>
              <w:t>产生的有机废气经集气罩收集，通过“</w:t>
            </w:r>
            <w:r>
              <w:rPr>
                <w:rFonts w:hint="eastAsia" w:ascii="宋体" w:hAnsi="宋体" w:cs="宋体"/>
                <w:color w:val="000000" w:themeColor="text1"/>
                <w:sz w:val="24"/>
                <w:szCs w:val="24"/>
                <w:lang w:val="en-US" w:eastAsia="zh-CN"/>
                <w14:textFill>
                  <w14:solidFill>
                    <w14:schemeClr w14:val="tx1"/>
                  </w14:solidFill>
                </w14:textFill>
              </w:rPr>
              <w:t>两级</w:t>
            </w:r>
            <w:r>
              <w:rPr>
                <w:rFonts w:ascii="宋体" w:hAnsi="宋体" w:eastAsia="宋体" w:cs="宋体"/>
                <w:color w:val="000000" w:themeColor="text1"/>
                <w:sz w:val="24"/>
                <w:szCs w:val="24"/>
                <w14:textFill>
                  <w14:solidFill>
                    <w14:schemeClr w14:val="tx1"/>
                  </w14:solidFill>
                </w14:textFill>
              </w:rPr>
              <w:t>活性炭</w:t>
            </w:r>
            <w:r>
              <w:rPr>
                <w:rFonts w:hint="eastAsia" w:ascii="宋体" w:hAnsi="宋体" w:eastAsia="宋体" w:cs="宋体"/>
                <w:color w:val="000000" w:themeColor="text1"/>
                <w:sz w:val="24"/>
                <w:szCs w:val="24"/>
                <w:lang w:val="en-US" w:eastAsia="zh-CN"/>
                <w14:textFill>
                  <w14:solidFill>
                    <w14:schemeClr w14:val="tx1"/>
                  </w14:solidFill>
                </w14:textFill>
              </w:rPr>
              <w:t>吸附</w:t>
            </w:r>
            <w:r>
              <w:rPr>
                <w:rFonts w:ascii="宋体" w:hAnsi="宋体" w:eastAsia="宋体" w:cs="宋体"/>
                <w:color w:val="000000" w:themeColor="text1"/>
                <w:sz w:val="24"/>
                <w:szCs w:val="24"/>
                <w14:textFill>
                  <w14:solidFill>
                    <w14:schemeClr w14:val="tx1"/>
                  </w14:solidFill>
                </w14:textFill>
              </w:rPr>
              <w:t xml:space="preserve">”装置处理后的有机废气经 1 根 </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ascii="宋体" w:hAnsi="宋体" w:eastAsia="宋体" w:cs="宋体"/>
                <w:color w:val="000000" w:themeColor="text1"/>
                <w:sz w:val="24"/>
                <w:szCs w:val="24"/>
                <w14:textFill>
                  <w14:solidFill>
                    <w14:schemeClr w14:val="tx1"/>
                  </w14:solidFill>
                </w14:textFill>
              </w:rPr>
              <w:t>m 高排气筒（DA00</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）高空排放。 本项目选择“活性炭</w:t>
            </w:r>
            <w:r>
              <w:rPr>
                <w:rFonts w:hint="eastAsia" w:ascii="宋体" w:hAnsi="宋体" w:eastAsia="宋体" w:cs="宋体"/>
                <w:color w:val="000000" w:themeColor="text1"/>
                <w:sz w:val="24"/>
                <w:szCs w:val="24"/>
                <w:lang w:val="en-US" w:eastAsia="zh-CN"/>
                <w14:textFill>
                  <w14:solidFill>
                    <w14:schemeClr w14:val="tx1"/>
                  </w14:solidFill>
                </w14:textFill>
              </w:rPr>
              <w:t>吸附</w:t>
            </w:r>
            <w:r>
              <w:rPr>
                <w:rFonts w:ascii="宋体" w:hAnsi="宋体" w:eastAsia="宋体" w:cs="宋体"/>
                <w:color w:val="000000" w:themeColor="text1"/>
                <w:sz w:val="24"/>
                <w:szCs w:val="24"/>
                <w14:textFill>
                  <w14:solidFill>
                    <w14:schemeClr w14:val="tx1"/>
                  </w14:solidFill>
                </w14:textFill>
              </w:rPr>
              <w:t>”装置处理有机废气。活性炭是一种很细小的炭粒有很大的表面积，具有丰富的微孔，具有很强的吸附能力，由于炭粒的表面积很大，所以能与大气污染物充分接触，大气中的污染物被微孔吸附捕集，从而起到净化空气的作用，符合《吸附法工业有机废气治理工程技术规范》（HJ2026-2013）的要求。</w:t>
            </w:r>
          </w:p>
          <w:p>
            <w:pPr>
              <w:pStyle w:val="249"/>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目前有机废气的处理方法一般有吸收法、吸附法、催化燃烧法、燃烧法、 冷凝法、UV光解等，这些方法应用中各有特点和利弊，需要根据污染程度、 使用环境与条件来权衡。 </w:t>
            </w:r>
          </w:p>
          <w:p>
            <w:pPr>
              <w:pStyle w:val="249"/>
              <w:ind w:firstLine="480"/>
              <w:rPr>
                <w:color w:val="000000" w:themeColor="text1"/>
                <w:szCs w:val="21"/>
                <w:lang w:val="en-US" w:eastAsia="zh-CN"/>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本项目有机废气产生量较小，根据比选，本项目选择“活性炭</w:t>
            </w:r>
            <w:r>
              <w:rPr>
                <w:rFonts w:hint="eastAsia" w:ascii="宋体" w:hAnsi="宋体" w:eastAsia="宋体" w:cs="宋体"/>
                <w:color w:val="000000" w:themeColor="text1"/>
                <w:sz w:val="24"/>
                <w:szCs w:val="24"/>
                <w:lang w:val="en-US" w:eastAsia="zh-CN"/>
                <w14:textFill>
                  <w14:solidFill>
                    <w14:schemeClr w14:val="tx1"/>
                  </w14:solidFill>
                </w14:textFill>
              </w:rPr>
              <w:t>吸附</w:t>
            </w:r>
            <w:r>
              <w:rPr>
                <w:rFonts w:ascii="宋体" w:hAnsi="宋体" w:eastAsia="宋体" w:cs="宋体"/>
                <w:color w:val="000000" w:themeColor="text1"/>
                <w:sz w:val="24"/>
                <w:szCs w:val="24"/>
                <w14:textFill>
                  <w14:solidFill>
                    <w14:schemeClr w14:val="tx1"/>
                  </w14:solidFill>
                </w14:textFill>
              </w:rPr>
              <w:t>”处理有机废气，活性炭具有较大的表面积和较大的吸附容量，对于有机废气具有良好的吸附效果，为保证活性炭装置的吸附效率，活性炭吸附装置中的活性炭定期更换。活性炭吸附处理有机废气是环保工程中最为普遍且技术较为成熟的处理方式，性能稳定，在处理设施正常运行的条件下，其治理效率是有保证的，因此在技术上可行。</w:t>
            </w:r>
            <w:r>
              <w:rPr>
                <w:rFonts w:hint="eastAsia"/>
                <w:color w:val="000000" w:themeColor="text1"/>
                <w:lang w:val="en-US" w:eastAsia="zh-CN"/>
                <w14:textFill>
                  <w14:solidFill>
                    <w14:schemeClr w14:val="tx1"/>
                  </w14:solidFill>
                </w14:textFill>
              </w:rPr>
              <w:t>根据</w:t>
            </w:r>
            <w:r>
              <w:rPr>
                <w:color w:val="000000" w:themeColor="text1"/>
                <w:lang w:val="en-US" w:eastAsia="zh-CN"/>
                <w14:textFill>
                  <w14:solidFill>
                    <w14:schemeClr w14:val="tx1"/>
                  </w14:solidFill>
                </w14:textFill>
              </w:rPr>
              <w:t>污染源分析</w:t>
            </w:r>
            <w:r>
              <w:rPr>
                <w:rFonts w:hint="eastAsia"/>
                <w:color w:val="000000" w:themeColor="text1"/>
                <w:lang w:val="en-US" w:eastAsia="zh-CN"/>
                <w14:textFill>
                  <w14:solidFill>
                    <w14:schemeClr w14:val="tx1"/>
                  </w14:solidFill>
                </w14:textFill>
              </w:rPr>
              <w:t>可知</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有机</w:t>
            </w:r>
            <w:r>
              <w:rPr>
                <w:color w:val="000000" w:themeColor="text1"/>
                <w:lang w:val="en-US" w:eastAsia="zh-CN"/>
                <w14:textFill>
                  <w14:solidFill>
                    <w14:schemeClr w14:val="tx1"/>
                  </w14:solidFill>
                </w14:textFill>
              </w:rPr>
              <w:t>废气经有效收集后，排气筒</w:t>
            </w:r>
            <w:r>
              <w:rPr>
                <w:rFonts w:hint="eastAsia"/>
                <w:color w:val="000000" w:themeColor="text1"/>
                <w:lang w:val="en-US" w:eastAsia="zh-CN"/>
                <w14:textFill>
                  <w14:solidFill>
                    <w14:schemeClr w14:val="tx1"/>
                  </w14:solidFill>
                </w14:textFill>
              </w:rPr>
              <w:t>外排废气</w:t>
            </w:r>
            <w:r>
              <w:rPr>
                <w:color w:val="000000" w:themeColor="text1"/>
                <w:lang w:val="en-US" w:eastAsia="zh-CN"/>
                <w14:textFill>
                  <w14:solidFill>
                    <w14:schemeClr w14:val="tx1"/>
                  </w14:solidFill>
                </w14:textFill>
              </w:rPr>
              <w:t>中</w:t>
            </w:r>
            <w:r>
              <w:rPr>
                <w:rFonts w:hint="eastAsia"/>
                <w:color w:val="000000" w:themeColor="text1"/>
                <w:lang w:val="en-US" w:eastAsia="zh-CN"/>
                <w14:textFill>
                  <w14:solidFill>
                    <w14:schemeClr w14:val="tx1"/>
                  </w14:solidFill>
                </w14:textFill>
              </w:rPr>
              <w:t>非甲烷总烃排放</w:t>
            </w:r>
            <w:r>
              <w:rPr>
                <w:color w:val="000000" w:themeColor="text1"/>
                <w:lang w:val="en-US" w:eastAsia="zh-CN"/>
                <w14:textFill>
                  <w14:solidFill>
                    <w14:schemeClr w14:val="tx1"/>
                  </w14:solidFill>
                </w14:textFill>
              </w:rPr>
              <w:t>浓度为</w:t>
            </w:r>
            <w:r>
              <w:rPr>
                <w:rFonts w:hint="eastAsia"/>
                <w:color w:val="000000" w:themeColor="text1"/>
                <w:lang w:val="en-US" w:eastAsia="zh-CN"/>
                <w14:textFill>
                  <w14:solidFill>
                    <w14:schemeClr w14:val="tx1"/>
                  </w14:solidFill>
                </w14:textFill>
              </w:rPr>
              <w:t>0.48m</w:t>
            </w:r>
            <w:r>
              <w:rPr>
                <w:color w:val="000000" w:themeColor="text1"/>
                <w:lang w:val="en-US" w:eastAsia="zh-CN"/>
                <w14:textFill>
                  <w14:solidFill>
                    <w14:schemeClr w14:val="tx1"/>
                  </w14:solidFill>
                </w14:textFill>
              </w:rPr>
              <w:t>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可满足</w:t>
            </w:r>
            <w:r>
              <w:rPr>
                <w:color w:val="000000" w:themeColor="text1"/>
                <w:lang w:val="en-US" w:eastAsia="zh-CN"/>
                <w14:textFill>
                  <w14:solidFill>
                    <w14:schemeClr w14:val="tx1"/>
                  </w14:solidFill>
                </w14:textFill>
              </w:rPr>
              <w:t>《工业企业挥发性有机物排放标准》（DB35/1782-2018）表1中相应标准值</w:t>
            </w:r>
            <w:r>
              <w:rPr>
                <w:rFonts w:hint="eastAsia"/>
                <w:color w:val="000000" w:themeColor="text1"/>
                <w:szCs w:val="24"/>
                <w:lang w:val="en-US" w:eastAsia="zh-CN"/>
                <w14:textFill>
                  <w14:solidFill>
                    <w14:schemeClr w14:val="tx1"/>
                  </w14:solidFill>
                </w14:textFill>
              </w:rPr>
              <w:t>（即非甲烷总烃</w:t>
            </w:r>
            <w:r>
              <w:rPr>
                <w:color w:val="000000" w:themeColor="text1"/>
                <w:szCs w:val="24"/>
                <w:lang w:val="en-US" w:eastAsia="zh-CN"/>
                <w14:textFill>
                  <w14:solidFill>
                    <w14:schemeClr w14:val="tx1"/>
                  </w14:solidFill>
                </w14:textFill>
              </w:rPr>
              <w:t>≤100mg/</w:t>
            </w:r>
            <w:r>
              <w:rPr>
                <w:rFonts w:hint="default" w:ascii="Times New Roman" w:hAnsi="Times New Roman" w:eastAsia="隶书" w:cs="Times New Roman"/>
                <w:color w:val="000000" w:themeColor="text1"/>
                <w:sz w:val="21"/>
                <w:szCs w:val="21"/>
                <w:lang w:val="en-US" w:eastAsia="zh-CN"/>
                <w14:textFill>
                  <w14:solidFill>
                    <w14:schemeClr w14:val="tx1"/>
                  </w14:solidFill>
                </w14:textFill>
              </w:rPr>
              <w:t>m</w:t>
            </w:r>
            <w:r>
              <w:rPr>
                <w:rFonts w:hint="default" w:ascii="Times New Roman" w:hAnsi="Times New Roman" w:eastAsia="隶书" w:cs="Times New Roman"/>
                <w:color w:val="000000" w:themeColor="text1"/>
                <w:sz w:val="21"/>
                <w:szCs w:val="21"/>
                <w:vertAlign w:val="superscript"/>
                <w:lang w:val="en-US" w:eastAsia="zh-CN"/>
                <w14:textFill>
                  <w14:solidFill>
                    <w14:schemeClr w14:val="tx1"/>
                  </w14:solidFill>
                </w14:textFill>
              </w:rPr>
              <w:t>3</w:t>
            </w:r>
            <w:r>
              <w:rPr>
                <w:color w:val="000000" w:themeColor="text1"/>
                <w:szCs w:val="24"/>
                <w:lang w:val="en-US" w:eastAsia="zh-CN"/>
                <w14:textFill>
                  <w14:solidFill>
                    <w14:schemeClr w14:val="tx1"/>
                  </w14:solidFill>
                </w14:textFill>
              </w:rPr>
              <w:t>）</w:t>
            </w:r>
            <w:r>
              <w:rPr>
                <w:color w:val="000000" w:themeColor="text1"/>
                <w:lang w:val="en-US" w:eastAsia="zh-CN"/>
                <w14:textFill>
                  <w14:solidFill>
                    <w14:schemeClr w14:val="tx1"/>
                  </w14:solidFill>
                </w14:textFill>
              </w:rPr>
              <w:t>。</w:t>
            </w:r>
          </w:p>
          <w:p>
            <w:pPr>
              <w:pStyle w:val="103"/>
              <w:ind w:firstLine="480"/>
              <w:jc w:val="both"/>
              <w:rPr>
                <w:rFonts w:hint="default"/>
                <w:color w:val="000000" w:themeColor="text1"/>
                <w:lang w:val="en-US" w:eastAsia="zh-CN"/>
                <w14:textFill>
                  <w14:solidFill>
                    <w14:schemeClr w14:val="tx1"/>
                  </w14:solidFill>
                </w14:textFill>
              </w:rPr>
            </w:pPr>
            <w:r>
              <w:rPr>
                <w:color w:val="000000" w:themeColor="text1"/>
                <w14:textFill>
                  <w14:solidFill>
                    <w14:schemeClr w14:val="tx1"/>
                  </w14:solidFill>
                </w14:textFill>
              </w:rPr>
              <w:t>综上</w:t>
            </w:r>
            <w:r>
              <w:rPr>
                <w:rFonts w:hint="eastAsia"/>
                <w:color w:val="000000" w:themeColor="text1"/>
                <w14:textFill>
                  <w14:solidFill>
                    <w14:schemeClr w14:val="tx1"/>
                  </w14:solidFill>
                </w14:textFill>
              </w:rPr>
              <w:t>分析</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运营期</w:t>
            </w:r>
            <w:r>
              <w:rPr>
                <w:color w:val="000000" w:themeColor="text1"/>
                <w14:textFill>
                  <w14:solidFill>
                    <w14:schemeClr w14:val="tx1"/>
                  </w14:solidFill>
                </w14:textFill>
              </w:rPr>
              <w:t>项目产生的废气经以上措施处理后均可实现达标排放，对周边大气环境的影响较小</w:t>
            </w:r>
            <w:r>
              <w:rPr>
                <w:rFonts w:hint="eastAsia"/>
                <w:color w:val="000000" w:themeColor="text1"/>
                <w14:textFill>
                  <w14:solidFill>
                    <w14:schemeClr w14:val="tx1"/>
                  </w14:solidFill>
                </w14:textFill>
              </w:rPr>
              <w:t>。根据源强核算可知，采用上述废气治理措施后，项目废气污染物均能实现达标排放。因此，项目废气治理</w:t>
            </w:r>
            <w:r>
              <w:rPr>
                <w:color w:val="000000" w:themeColor="text1"/>
                <w14:textFill>
                  <w14:solidFill>
                    <w14:schemeClr w14:val="tx1"/>
                  </w14:solidFill>
                </w14:textFill>
              </w:rPr>
              <w:t>措施可行。</w:t>
            </w:r>
          </w:p>
          <w:p>
            <w:pPr>
              <w:pStyle w:val="249"/>
              <w:ind w:left="48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（2）无</w:t>
            </w:r>
            <w:r>
              <w:rPr>
                <w:color w:val="000000" w:themeColor="text1"/>
                <w:lang w:val="en-US" w:eastAsia="zh-CN"/>
                <w14:textFill>
                  <w14:solidFill>
                    <w14:schemeClr w14:val="tx1"/>
                  </w14:solidFill>
                </w14:textFill>
              </w:rPr>
              <w:t>组织</w:t>
            </w:r>
            <w:r>
              <w:rPr>
                <w:rFonts w:hint="eastAsia"/>
                <w:color w:val="000000" w:themeColor="text1"/>
                <w:lang w:val="en-US" w:eastAsia="zh-CN"/>
                <w14:textFill>
                  <w14:solidFill>
                    <w14:schemeClr w14:val="tx1"/>
                  </w14:solidFill>
                </w14:textFill>
              </w:rPr>
              <w:t>废气污染</w:t>
            </w:r>
            <w:r>
              <w:rPr>
                <w:color w:val="000000" w:themeColor="text1"/>
                <w:lang w:val="en-US" w:eastAsia="zh-CN"/>
                <w14:textFill>
                  <w14:solidFill>
                    <w14:schemeClr w14:val="tx1"/>
                  </w14:solidFill>
                </w14:textFill>
              </w:rPr>
              <w:t>防治措施</w:t>
            </w:r>
          </w:p>
          <w:p>
            <w:pPr>
              <w:pStyle w:val="10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针对</w:t>
            </w:r>
            <w:r>
              <w:rPr>
                <w:color w:val="000000" w:themeColor="text1"/>
                <w14:textFill>
                  <w14:solidFill>
                    <w14:schemeClr w14:val="tx1"/>
                  </w14:solidFill>
                </w14:textFill>
              </w:rPr>
              <w:t>项目运营期间</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产生的少量无组织烟尘、粉尘及有机废气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建设单位</w:t>
            </w:r>
            <w:r>
              <w:rPr>
                <w:rFonts w:hint="eastAsia"/>
                <w:color w:val="000000" w:themeColor="text1"/>
                <w14:textFill>
                  <w14:solidFill>
                    <w14:schemeClr w14:val="tx1"/>
                  </w14:solidFill>
                </w14:textFill>
              </w:rPr>
              <w:t>拟</w:t>
            </w:r>
            <w:r>
              <w:rPr>
                <w:color w:val="000000" w:themeColor="text1"/>
                <w14:textFill>
                  <w14:solidFill>
                    <w14:schemeClr w14:val="tx1"/>
                  </w14:solidFill>
                </w14:textFill>
              </w:rPr>
              <w:t>采取以下措施：</w:t>
            </w:r>
          </w:p>
          <w:p>
            <w:pPr>
              <w:pStyle w:val="103"/>
              <w:ind w:firstLine="48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①加强熔化、</w:t>
            </w:r>
            <w:r>
              <w:rPr>
                <w:rFonts w:ascii="宋体" w:hAnsi="宋体"/>
                <w:color w:val="000000" w:themeColor="text1"/>
                <w14:textFill>
                  <w14:solidFill>
                    <w14:schemeClr w14:val="tx1"/>
                  </w14:solidFill>
                </w14:textFill>
              </w:rPr>
              <w:t>铸造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注塑</w:t>
            </w:r>
            <w:r>
              <w:rPr>
                <w:rFonts w:hint="eastAsia" w:ascii="宋体" w:hAnsi="宋体"/>
                <w:color w:val="000000" w:themeColor="text1"/>
                <w14:textFill>
                  <w14:solidFill>
                    <w14:schemeClr w14:val="tx1"/>
                  </w14:solidFill>
                </w14:textFill>
              </w:rPr>
              <w:t>生产</w:t>
            </w:r>
            <w:r>
              <w:rPr>
                <w:rFonts w:ascii="宋体" w:hAnsi="宋体"/>
                <w:color w:val="000000" w:themeColor="text1"/>
                <w14:textFill>
                  <w14:solidFill>
                    <w14:schemeClr w14:val="tx1"/>
                  </w14:solidFill>
                </w14:textFill>
              </w:rPr>
              <w:t>车间</w:t>
            </w:r>
            <w:r>
              <w:rPr>
                <w:rFonts w:hint="eastAsia" w:ascii="宋体" w:hAnsi="宋体"/>
                <w:color w:val="000000" w:themeColor="text1"/>
                <w14:textFill>
                  <w14:solidFill>
                    <w14:schemeClr w14:val="tx1"/>
                  </w14:solidFill>
                </w14:textFill>
              </w:rPr>
              <w:t>密闭性</w:t>
            </w:r>
            <w:r>
              <w:rPr>
                <w:rFonts w:ascii="宋体" w:hAnsi="宋体"/>
                <w:color w:val="000000" w:themeColor="text1"/>
                <w14:textFill>
                  <w14:solidFill>
                    <w14:schemeClr w14:val="tx1"/>
                  </w14:solidFill>
                </w14:textFill>
              </w:rPr>
              <w:t>设计，从源头上</w:t>
            </w:r>
            <w:r>
              <w:rPr>
                <w:rFonts w:hint="eastAsia" w:ascii="宋体" w:hAnsi="宋体"/>
                <w:color w:val="000000" w:themeColor="text1"/>
                <w14:textFill>
                  <w14:solidFill>
                    <w14:schemeClr w14:val="tx1"/>
                  </w14:solidFill>
                </w14:textFill>
              </w:rPr>
              <w:t>减少</w:t>
            </w:r>
            <w:r>
              <w:rPr>
                <w:rFonts w:ascii="宋体" w:hAnsi="宋体"/>
                <w:color w:val="000000" w:themeColor="text1"/>
                <w14:textFill>
                  <w14:solidFill>
                    <w14:schemeClr w14:val="tx1"/>
                  </w14:solidFill>
                </w14:textFill>
              </w:rPr>
              <w:t>无组织废气的逸散；</w:t>
            </w:r>
          </w:p>
          <w:p>
            <w:pPr>
              <w:pStyle w:val="103"/>
              <w:ind w:firstLine="480"/>
              <w:rPr>
                <w:rFonts w:hint="eastAsia"/>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②遵循“应收尽收、分质收集”的原则，科学设计废气收集系统，提高</w:t>
            </w:r>
            <w:r>
              <w:rPr>
                <w:rFonts w:ascii="宋体" w:hAnsi="宋体"/>
                <w:color w:val="000000" w:themeColor="text1"/>
                <w14:textFill>
                  <w14:solidFill>
                    <w14:schemeClr w14:val="tx1"/>
                  </w14:solidFill>
                </w14:textFill>
              </w:rPr>
              <w:t>有机废气的收集效率</w:t>
            </w:r>
            <w:r>
              <w:rPr>
                <w:rFonts w:hint="eastAsia" w:ascii="宋体" w:hAnsi="宋体"/>
                <w:color w:val="000000" w:themeColor="text1"/>
                <w14:textFill>
                  <w14:solidFill>
                    <w14:schemeClr w14:val="tx1"/>
                  </w14:solidFill>
                </w14:textFill>
              </w:rPr>
              <w:t>，加强</w:t>
            </w:r>
            <w:r>
              <w:rPr>
                <w:rFonts w:ascii="宋体" w:hAnsi="宋体"/>
                <w:color w:val="000000" w:themeColor="text1"/>
                <w14:textFill>
                  <w14:solidFill>
                    <w14:schemeClr w14:val="tx1"/>
                  </w14:solidFill>
                </w14:textFill>
              </w:rPr>
              <w:t>集气罩及集气管道的气密性，减少无组织有机废气的挥发；</w:t>
            </w:r>
          </w:p>
          <w:p>
            <w:pPr>
              <w:pStyle w:val="103"/>
              <w:ind w:firstLine="480"/>
              <w:rPr>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③</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金属工件</w:t>
            </w:r>
            <w:r>
              <w:rPr>
                <w:rFonts w:hint="eastAsia"/>
                <w:color w:val="000000" w:themeColor="text1"/>
                <w14:textFill>
                  <w14:solidFill>
                    <w14:schemeClr w14:val="tx1"/>
                  </w14:solidFill>
                </w14:textFill>
              </w:rPr>
              <w:t>机加工工序</w:t>
            </w:r>
            <w:r>
              <w:rPr>
                <w:color w:val="000000" w:themeColor="text1"/>
                <w14:textFill>
                  <w14:solidFill>
                    <w14:schemeClr w14:val="tx1"/>
                  </w14:solidFill>
                </w14:textFill>
              </w:rPr>
              <w:t>产生的少量无组织金属粉尘，</w:t>
            </w:r>
            <w:r>
              <w:rPr>
                <w:rFonts w:hint="eastAsia"/>
                <w:color w:val="000000" w:themeColor="text1"/>
                <w14:textFill>
                  <w14:solidFill>
                    <w14:schemeClr w14:val="tx1"/>
                  </w14:solidFill>
                </w14:textFill>
              </w:rPr>
              <w:t>由于其</w:t>
            </w:r>
            <w:r>
              <w:rPr>
                <w:color w:val="000000" w:themeColor="text1"/>
                <w14:textFill>
                  <w14:solidFill>
                    <w14:schemeClr w14:val="tx1"/>
                  </w14:solidFill>
                </w14:textFill>
              </w:rPr>
              <w:t>粒径较大，</w:t>
            </w:r>
            <w:r>
              <w:rPr>
                <w:rFonts w:hint="eastAsia"/>
                <w:color w:val="000000" w:themeColor="text1"/>
                <w14:textFill>
                  <w14:solidFill>
                    <w14:schemeClr w14:val="tx1"/>
                  </w14:solidFill>
                </w14:textFill>
              </w:rPr>
              <w:t>比重大，容易沉降在</w:t>
            </w:r>
            <w:r>
              <w:rPr>
                <w:color w:val="000000" w:themeColor="text1"/>
                <w14:textFill>
                  <w14:solidFill>
                    <w14:schemeClr w14:val="tx1"/>
                  </w14:solidFill>
                </w14:textFill>
              </w:rPr>
              <w:t>设备附近</w:t>
            </w:r>
            <w:r>
              <w:rPr>
                <w:rFonts w:hint="eastAsia"/>
                <w:color w:val="000000" w:themeColor="text1"/>
                <w14:textFill>
                  <w14:solidFill>
                    <w14:schemeClr w14:val="tx1"/>
                  </w14:solidFill>
                </w14:textFill>
              </w:rPr>
              <w:t>，不易产生扬尘，</w:t>
            </w:r>
            <w:r>
              <w:rPr>
                <w:color w:val="000000" w:themeColor="text1"/>
                <w14:textFill>
                  <w14:solidFill>
                    <w14:schemeClr w14:val="tx1"/>
                  </w14:solidFill>
                </w14:textFill>
              </w:rPr>
              <w:t>由工人在</w:t>
            </w:r>
            <w:r>
              <w:rPr>
                <w:rFonts w:hint="eastAsia"/>
                <w:color w:val="000000" w:themeColor="text1"/>
                <w14:textFill>
                  <w14:solidFill>
                    <w14:schemeClr w14:val="tx1"/>
                  </w14:solidFill>
                </w14:textFill>
              </w:rPr>
              <w:t>每日</w:t>
            </w:r>
            <w:r>
              <w:rPr>
                <w:color w:val="000000" w:themeColor="text1"/>
                <w14:textFill>
                  <w14:solidFill>
                    <w14:schemeClr w14:val="tx1"/>
                  </w14:solidFill>
                </w14:textFill>
              </w:rPr>
              <w:t>生产结束后</w:t>
            </w:r>
            <w:r>
              <w:rPr>
                <w:rFonts w:hint="eastAsia"/>
                <w:color w:val="000000" w:themeColor="text1"/>
                <w14:textFill>
                  <w14:solidFill>
                    <w14:schemeClr w14:val="tx1"/>
                  </w14:solidFill>
                </w14:textFill>
              </w:rPr>
              <w:t>进行清</w:t>
            </w:r>
            <w:r>
              <w:rPr>
                <w:color w:val="000000" w:themeColor="text1"/>
                <w14:textFill>
                  <w14:solidFill>
                    <w14:schemeClr w14:val="tx1"/>
                  </w14:solidFill>
                </w14:textFill>
              </w:rPr>
              <w:t>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纳入固体废物</w:t>
            </w:r>
            <w:r>
              <w:rPr>
                <w:rFonts w:hint="eastAsia"/>
                <w:color w:val="000000" w:themeColor="text1"/>
                <w14:textFill>
                  <w14:solidFill>
                    <w14:schemeClr w14:val="tx1"/>
                  </w14:solidFill>
                </w14:textFill>
              </w:rPr>
              <w:t>管理</w:t>
            </w:r>
            <w:r>
              <w:rPr>
                <w:color w:val="000000" w:themeColor="text1"/>
                <w14:textFill>
                  <w14:solidFill>
                    <w14:schemeClr w14:val="tx1"/>
                  </w14:solidFill>
                </w14:textFill>
              </w:rPr>
              <w:t>。</w:t>
            </w:r>
          </w:p>
          <w:p>
            <w:pPr>
              <w:pStyle w:val="249"/>
              <w:ind w:firstLine="480"/>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综上所述</w:t>
            </w:r>
            <w:r>
              <w:rPr>
                <w:color w:val="000000" w:themeColor="text1"/>
                <w:lang w:val="en-US" w:eastAsia="zh-CN"/>
                <w14:textFill>
                  <w14:solidFill>
                    <w14:schemeClr w14:val="tx1"/>
                  </w14:solidFill>
                </w14:textFill>
              </w:rPr>
              <w:t>，项目</w:t>
            </w:r>
            <w:r>
              <w:rPr>
                <w:rFonts w:hint="eastAsia"/>
                <w:color w:val="000000" w:themeColor="text1"/>
                <w:lang w:val="en-US" w:eastAsia="zh-CN"/>
                <w14:textFill>
                  <w14:solidFill>
                    <w14:schemeClr w14:val="tx1"/>
                  </w14:solidFill>
                </w14:textFill>
              </w:rPr>
              <w:t>对生产</w:t>
            </w:r>
            <w:r>
              <w:rPr>
                <w:color w:val="000000" w:themeColor="text1"/>
                <w:lang w:val="en-US" w:eastAsia="zh-CN"/>
                <w14:textFill>
                  <w14:solidFill>
                    <w14:schemeClr w14:val="tx1"/>
                  </w14:solidFill>
                </w14:textFill>
              </w:rPr>
              <w:t>期间配套了</w:t>
            </w:r>
            <w:r>
              <w:rPr>
                <w:rFonts w:hint="eastAsia"/>
                <w:color w:val="000000" w:themeColor="text1"/>
                <w:lang w:val="en-US" w:eastAsia="zh-CN"/>
                <w14:textFill>
                  <w14:solidFill>
                    <w14:schemeClr w14:val="tx1"/>
                  </w14:solidFill>
                </w14:textFill>
              </w:rPr>
              <w:t>较为</w:t>
            </w:r>
            <w:r>
              <w:rPr>
                <w:color w:val="000000" w:themeColor="text1"/>
                <w:lang w:val="en-US" w:eastAsia="zh-CN"/>
                <w14:textFill>
                  <w14:solidFill>
                    <w14:schemeClr w14:val="tx1"/>
                  </w14:solidFill>
                </w14:textFill>
              </w:rPr>
              <w:t>有效的针对性</w:t>
            </w:r>
            <w:r>
              <w:rPr>
                <w:rFonts w:hint="eastAsia"/>
                <w:color w:val="000000" w:themeColor="text1"/>
                <w:lang w:val="en-US" w:eastAsia="zh-CN"/>
                <w14:textFill>
                  <w14:solidFill>
                    <w14:schemeClr w14:val="tx1"/>
                  </w14:solidFill>
                </w14:textFill>
              </w:rPr>
              <w:t>废气环保设施</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废气治理</w:t>
            </w:r>
            <w:r>
              <w:rPr>
                <w:color w:val="000000" w:themeColor="text1"/>
                <w:lang w:val="en-US" w:eastAsia="zh-CN"/>
                <w14:textFill>
                  <w14:solidFill>
                    <w14:schemeClr w14:val="tx1"/>
                  </w14:solidFill>
                </w14:textFill>
              </w:rPr>
              <w:t>措施可行</w:t>
            </w:r>
            <w:r>
              <w:rPr>
                <w:rFonts w:hint="eastAsia"/>
                <w:color w:val="000000" w:themeColor="text1"/>
                <w:lang w:val="en-US" w:eastAsia="zh-CN"/>
                <w14:textFill>
                  <w14:solidFill>
                    <w14:schemeClr w14:val="tx1"/>
                  </w14:solidFill>
                </w14:textFill>
              </w:rPr>
              <w:t>。运营</w:t>
            </w:r>
            <w:r>
              <w:rPr>
                <w:color w:val="000000" w:themeColor="text1"/>
                <w:lang w:val="en-US" w:eastAsia="zh-CN"/>
                <w14:textFill>
                  <w14:solidFill>
                    <w14:schemeClr w14:val="tx1"/>
                  </w14:solidFill>
                </w14:textFill>
              </w:rPr>
              <w:t>期间产生的</w:t>
            </w:r>
            <w:r>
              <w:rPr>
                <w:rFonts w:hint="eastAsia"/>
                <w:color w:val="000000" w:themeColor="text1"/>
                <w:lang w:val="en-US" w:eastAsia="zh-CN"/>
                <w14:textFill>
                  <w14:solidFill>
                    <w14:schemeClr w14:val="tx1"/>
                  </w14:solidFill>
                </w14:textFill>
              </w:rPr>
              <w:t>废气经</w:t>
            </w:r>
            <w:r>
              <w:rPr>
                <w:color w:val="000000" w:themeColor="text1"/>
                <w:lang w:val="en-US" w:eastAsia="zh-CN"/>
                <w14:textFill>
                  <w14:solidFill>
                    <w14:schemeClr w14:val="tx1"/>
                  </w14:solidFill>
                </w14:textFill>
              </w:rPr>
              <w:t>有效净化处理后对周边大气环境影响较小。</w:t>
            </w:r>
          </w:p>
          <w:p>
            <w:pPr>
              <w:pStyle w:val="106"/>
              <w:spacing w:before="120" w:beforeLines="50"/>
              <w:textAlignment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4.2.3</w:t>
            </w:r>
            <w:r>
              <w:rPr>
                <w:rFonts w:hint="eastAsia"/>
                <w:color w:val="000000" w:themeColor="text1"/>
                <w:sz w:val="28"/>
                <w:szCs w:val="28"/>
                <w14:textFill>
                  <w14:solidFill>
                    <w14:schemeClr w14:val="tx1"/>
                  </w14:solidFill>
                </w14:textFill>
              </w:rPr>
              <w:t>噪声</w:t>
            </w:r>
          </w:p>
          <w:p>
            <w:pPr>
              <w:pStyle w:val="106"/>
              <w:spacing w:before="120" w:beforeLines="50" w:after="120" w:afterLines="50"/>
              <w:textAlignment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4.2.3.1</w:t>
            </w:r>
            <w:r>
              <w:rPr>
                <w:rFonts w:hint="eastAsia"/>
                <w:color w:val="000000" w:themeColor="text1"/>
                <w14:textFill>
                  <w14:solidFill>
                    <w14:schemeClr w14:val="tx1"/>
                  </w14:solidFill>
                </w14:textFill>
              </w:rPr>
              <w:t>噪声污染源强</w:t>
            </w:r>
            <w:r>
              <w:rPr>
                <w:color w:val="000000" w:themeColor="text1"/>
                <w14:textFill>
                  <w14:solidFill>
                    <w14:schemeClr w14:val="tx1"/>
                  </w14:solidFill>
                </w14:textFill>
              </w:rPr>
              <w:t>分析</w:t>
            </w:r>
          </w:p>
          <w:p>
            <w:pPr>
              <w:pStyle w:val="249"/>
              <w:ind w:firstLine="480"/>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本项目</w:t>
            </w:r>
            <w:r>
              <w:rPr>
                <w:rFonts w:hint="eastAsia"/>
                <w:color w:val="000000" w:themeColor="text1"/>
                <w:lang w:val="en-US" w:eastAsia="zh-CN"/>
                <w14:textFill>
                  <w14:solidFill>
                    <w14:schemeClr w14:val="tx1"/>
                  </w14:solidFill>
                </w14:textFill>
              </w:rPr>
              <w:t>机械</w:t>
            </w:r>
            <w:r>
              <w:rPr>
                <w:color w:val="000000" w:themeColor="text1"/>
                <w:lang w:val="en-US" w:eastAsia="zh-CN"/>
                <w14:textFill>
                  <w14:solidFill>
                    <w14:schemeClr w14:val="tx1"/>
                  </w14:solidFill>
                </w14:textFill>
              </w:rPr>
              <w:t>噪声</w:t>
            </w:r>
            <w:r>
              <w:rPr>
                <w:rFonts w:hint="eastAsia"/>
                <w:color w:val="000000" w:themeColor="text1"/>
                <w:lang w:val="en-US" w:eastAsia="zh-CN"/>
                <w14:textFill>
                  <w14:solidFill>
                    <w14:schemeClr w14:val="tx1"/>
                  </w14:solidFill>
                </w14:textFill>
              </w:rPr>
              <w:t>源强详见</w:t>
            </w:r>
            <w:r>
              <w:rPr>
                <w:color w:val="000000" w:themeColor="text1"/>
                <w:lang w:val="en-US" w:eastAsia="zh-CN"/>
                <w14:textFill>
                  <w14:solidFill>
                    <w14:schemeClr w14:val="tx1"/>
                  </w14:solidFill>
                </w14:textFill>
              </w:rPr>
              <w:t>表</w:t>
            </w:r>
            <w:r>
              <w:rPr>
                <w:rFonts w:hint="eastAsia"/>
                <w:color w:val="000000" w:themeColor="text1"/>
                <w:lang w:val="en-US" w:eastAsia="zh-CN"/>
                <w14:textFill>
                  <w14:solidFill>
                    <w14:schemeClr w14:val="tx1"/>
                  </w14:solidFill>
                </w14:textFill>
              </w:rPr>
              <w:t>4.2-8，</w:t>
            </w:r>
            <w:r>
              <w:rPr>
                <w:color w:val="000000" w:themeColor="text1"/>
                <w:lang w:val="en-US" w:eastAsia="zh-CN"/>
                <w14:textFill>
                  <w14:solidFill>
                    <w14:schemeClr w14:val="tx1"/>
                  </w14:solidFill>
                </w14:textFill>
              </w:rPr>
              <w:t>建设单位</w:t>
            </w:r>
            <w:r>
              <w:rPr>
                <w:rFonts w:hint="eastAsia"/>
                <w:color w:val="000000" w:themeColor="text1"/>
                <w:lang w:val="en-US" w:eastAsia="zh-CN"/>
                <w14:textFill>
                  <w14:solidFill>
                    <w14:schemeClr w14:val="tx1"/>
                  </w14:solidFill>
                </w14:textFill>
              </w:rPr>
              <w:t>拟</w:t>
            </w:r>
            <w:r>
              <w:rPr>
                <w:color w:val="000000" w:themeColor="text1"/>
                <w:lang w:val="en-US" w:eastAsia="zh-CN"/>
                <w14:textFill>
                  <w14:solidFill>
                    <w14:schemeClr w14:val="tx1"/>
                  </w14:solidFill>
                </w14:textFill>
              </w:rPr>
              <w:t>对运营期间的生产噪声采取</w:t>
            </w:r>
            <w:r>
              <w:rPr>
                <w:rFonts w:hint="eastAsia"/>
                <w:color w:val="000000" w:themeColor="text1"/>
                <w:lang w:val="en-US" w:eastAsia="zh-CN"/>
                <w14:textFill>
                  <w14:solidFill>
                    <w14:schemeClr w14:val="tx1"/>
                  </w14:solidFill>
                </w14:textFill>
              </w:rPr>
              <w:t>设备基础</w:t>
            </w:r>
            <w:r>
              <w:rPr>
                <w:color w:val="000000" w:themeColor="text1"/>
                <w:lang w:val="en-US" w:eastAsia="zh-CN"/>
                <w14:textFill>
                  <w14:solidFill>
                    <w14:schemeClr w14:val="tx1"/>
                  </w14:solidFill>
                </w14:textFill>
              </w:rPr>
              <w:t>减振、</w:t>
            </w:r>
            <w:r>
              <w:rPr>
                <w:rFonts w:hint="eastAsia"/>
                <w:color w:val="000000" w:themeColor="text1"/>
                <w:lang w:val="en-US" w:eastAsia="zh-CN"/>
                <w14:textFill>
                  <w14:solidFill>
                    <w14:schemeClr w14:val="tx1"/>
                  </w14:solidFill>
                </w14:textFill>
              </w:rPr>
              <w:t>厂房</w:t>
            </w:r>
            <w:r>
              <w:rPr>
                <w:color w:val="000000" w:themeColor="text1"/>
                <w:lang w:val="en-US" w:eastAsia="zh-CN"/>
                <w14:textFill>
                  <w14:solidFill>
                    <w14:schemeClr w14:val="tx1"/>
                  </w14:solidFill>
                </w14:textFill>
              </w:rPr>
              <w:t>隔声</w:t>
            </w:r>
            <w:r>
              <w:rPr>
                <w:rFonts w:hint="eastAsia"/>
                <w:color w:val="000000" w:themeColor="text1"/>
                <w:lang w:val="en-US" w:eastAsia="zh-CN"/>
                <w14:textFill>
                  <w14:solidFill>
                    <w14:schemeClr w14:val="tx1"/>
                  </w14:solidFill>
                </w14:textFill>
              </w:rPr>
              <w:t>及</w:t>
            </w:r>
            <w:r>
              <w:rPr>
                <w:color w:val="000000" w:themeColor="text1"/>
                <w:lang w:val="en-US" w:eastAsia="zh-CN"/>
                <w14:textFill>
                  <w14:solidFill>
                    <w14:schemeClr w14:val="tx1"/>
                  </w14:solidFill>
                </w14:textFill>
              </w:rPr>
              <w:t>厂区</w:t>
            </w:r>
            <w:r>
              <w:rPr>
                <w:rFonts w:hint="eastAsia"/>
                <w:color w:val="000000" w:themeColor="text1"/>
                <w:lang w:val="en-US" w:eastAsia="zh-CN"/>
                <w14:textFill>
                  <w14:solidFill>
                    <w14:schemeClr w14:val="tx1"/>
                  </w14:solidFill>
                </w14:textFill>
              </w:rPr>
              <w:t>绿化</w:t>
            </w:r>
            <w:r>
              <w:rPr>
                <w:color w:val="000000" w:themeColor="text1"/>
                <w:lang w:val="en-US" w:eastAsia="zh-CN"/>
                <w14:textFill>
                  <w14:solidFill>
                    <w14:schemeClr w14:val="tx1"/>
                  </w14:solidFill>
                </w14:textFill>
              </w:rPr>
              <w:t>等</w:t>
            </w:r>
            <w:r>
              <w:rPr>
                <w:rFonts w:hint="eastAsia"/>
                <w:color w:val="000000" w:themeColor="text1"/>
                <w:lang w:val="en-US" w:eastAsia="zh-CN"/>
                <w14:textFill>
                  <w14:solidFill>
                    <w14:schemeClr w14:val="tx1"/>
                  </w14:solidFill>
                </w14:textFill>
              </w:rPr>
              <w:t>综合</w:t>
            </w:r>
            <w:r>
              <w:rPr>
                <w:color w:val="000000" w:themeColor="text1"/>
                <w:lang w:val="en-US" w:eastAsia="zh-CN"/>
                <w14:textFill>
                  <w14:solidFill>
                    <w14:schemeClr w14:val="tx1"/>
                  </w14:solidFill>
                </w14:textFill>
              </w:rPr>
              <w:t>措施</w:t>
            </w:r>
            <w:r>
              <w:rPr>
                <w:rFonts w:hint="eastAsia"/>
                <w:color w:val="000000" w:themeColor="text1"/>
                <w:lang w:val="en-US" w:eastAsia="zh-CN"/>
                <w14:textFill>
                  <w14:solidFill>
                    <w14:schemeClr w14:val="tx1"/>
                  </w14:solidFill>
                </w14:textFill>
              </w:rPr>
              <w:t>进行</w:t>
            </w:r>
            <w:r>
              <w:rPr>
                <w:color w:val="000000" w:themeColor="text1"/>
                <w:lang w:val="en-US" w:eastAsia="zh-CN"/>
                <w14:textFill>
                  <w14:solidFill>
                    <w14:schemeClr w14:val="tx1"/>
                  </w14:solidFill>
                </w14:textFill>
              </w:rPr>
              <w:t>降噪，降噪效果约为20dB</w:t>
            </w:r>
            <w:r>
              <w:rPr>
                <w:rFonts w:hint="eastAsia"/>
                <w:color w:val="000000" w:themeColor="text1"/>
                <w:lang w:val="en-US" w:eastAsia="zh-CN"/>
                <w14:textFill>
                  <w14:solidFill>
                    <w14:schemeClr w14:val="tx1"/>
                  </w14:solidFill>
                </w14:textFill>
              </w:rPr>
              <w:t>。</w:t>
            </w:r>
          </w:p>
          <w:p>
            <w:pPr>
              <w:pStyle w:val="114"/>
              <w:spacing w:line="240" w:lineRule="auto"/>
              <w:ind w:firstLine="2" w:firstLineChars="1"/>
              <w:jc w:val="center"/>
              <w:rPr>
                <w:rFonts w:ascii="Times New Roman" w:hAnsi="Times New Roman"/>
                <w:b/>
                <w:color w:val="000000" w:themeColor="text1"/>
                <w:lang w:val="en-US" w:eastAsia="zh-CN"/>
                <w14:textFill>
                  <w14:solidFill>
                    <w14:schemeClr w14:val="tx1"/>
                  </w14:solidFill>
                </w14:textFill>
              </w:rPr>
            </w:pPr>
            <w:r>
              <w:rPr>
                <w:rFonts w:ascii="Times New Roman" w:hAnsi="Times New Roman"/>
                <w:b/>
                <w:color w:val="000000" w:themeColor="text1"/>
                <w:lang w:val="en-US" w:eastAsia="zh-CN"/>
                <w14:textFill>
                  <w14:solidFill>
                    <w14:schemeClr w14:val="tx1"/>
                  </w14:solidFill>
                </w14:textFill>
              </w:rPr>
              <w:t>表4.2-</w:t>
            </w:r>
            <w:r>
              <w:rPr>
                <w:rFonts w:hint="eastAsia" w:ascii="Times New Roman" w:hAnsi="Times New Roman"/>
                <w:b/>
                <w:color w:val="000000" w:themeColor="text1"/>
                <w:lang w:val="en-US" w:eastAsia="zh-CN"/>
                <w14:textFill>
                  <w14:solidFill>
                    <w14:schemeClr w14:val="tx1"/>
                  </w14:solidFill>
                </w14:textFill>
              </w:rPr>
              <w:t>8</w:t>
            </w:r>
            <w:r>
              <w:rPr>
                <w:rFonts w:ascii="Times New Roman" w:hAnsi="Times New Roman"/>
                <w:b/>
                <w:color w:val="000000" w:themeColor="text1"/>
                <w:lang w:val="en-US" w:eastAsia="zh-CN"/>
                <w14:textFill>
                  <w14:solidFill>
                    <w14:schemeClr w14:val="tx1"/>
                  </w14:solidFill>
                </w14:textFill>
              </w:rPr>
              <w:t xml:space="preserve"> </w:t>
            </w:r>
            <w:r>
              <w:rPr>
                <w:rFonts w:hint="eastAsia" w:ascii="Times New Roman" w:hAnsi="Times New Roman"/>
                <w:b/>
                <w:color w:val="000000" w:themeColor="text1"/>
                <w:lang w:val="en-US" w:eastAsia="zh-CN"/>
                <w14:textFill>
                  <w14:solidFill>
                    <w14:schemeClr w14:val="tx1"/>
                  </w14:solidFill>
                </w14:textFill>
              </w:rPr>
              <w:t>项目主</w:t>
            </w:r>
            <w:r>
              <w:rPr>
                <w:rFonts w:ascii="Times New Roman" w:hAnsi="Times New Roman"/>
                <w:b/>
                <w:color w:val="000000" w:themeColor="text1"/>
                <w:lang w:val="en-US" w:eastAsia="zh-CN"/>
                <w14:textFill>
                  <w14:solidFill>
                    <w14:schemeClr w14:val="tx1"/>
                  </w14:solidFill>
                </w14:textFill>
              </w:rPr>
              <w:t>要</w:t>
            </w:r>
            <w:r>
              <w:rPr>
                <w:rFonts w:hint="eastAsia" w:ascii="Times New Roman" w:hAnsi="Times New Roman"/>
                <w:b/>
                <w:color w:val="000000" w:themeColor="text1"/>
                <w:lang w:val="en-US" w:eastAsia="zh-CN"/>
                <w14:textFill>
                  <w14:solidFill>
                    <w14:schemeClr w14:val="tx1"/>
                  </w14:solidFill>
                </w14:textFill>
              </w:rPr>
              <w:t>机械</w:t>
            </w:r>
            <w:r>
              <w:rPr>
                <w:rFonts w:ascii="Times New Roman" w:hAnsi="Times New Roman"/>
                <w:b/>
                <w:color w:val="000000" w:themeColor="text1"/>
                <w:lang w:val="en-US" w:eastAsia="zh-CN"/>
                <w14:textFill>
                  <w14:solidFill>
                    <w14:schemeClr w14:val="tx1"/>
                  </w14:solidFill>
                </w14:textFill>
              </w:rPr>
              <w:t>设备噪声</w:t>
            </w:r>
            <w:r>
              <w:rPr>
                <w:rFonts w:hint="eastAsia" w:ascii="Times New Roman" w:hAnsi="Times New Roman"/>
                <w:b/>
                <w:color w:val="000000" w:themeColor="text1"/>
                <w:lang w:val="en-US" w:eastAsia="zh-CN"/>
                <w14:textFill>
                  <w14:solidFill>
                    <w14:schemeClr w14:val="tx1"/>
                  </w14:solidFill>
                </w14:textFill>
              </w:rPr>
              <w:t>一览表</w:t>
            </w:r>
          </w:p>
          <w:tbl>
            <w:tblPr>
              <w:tblStyle w:val="40"/>
              <w:tblW w:w="8316" w:type="dxa"/>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601"/>
              <w:gridCol w:w="1646"/>
              <w:gridCol w:w="758"/>
              <w:gridCol w:w="896"/>
              <w:gridCol w:w="1343"/>
              <w:gridCol w:w="1194"/>
              <w:gridCol w:w="976"/>
              <w:gridCol w:w="9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00" w:hRule="atLeast"/>
              </w:trPr>
              <w:tc>
                <w:tcPr>
                  <w:tcW w:w="601" w:type="dxa"/>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序号</w:t>
                  </w:r>
                </w:p>
              </w:tc>
              <w:tc>
                <w:tcPr>
                  <w:tcW w:w="1646" w:type="dxa"/>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噪声源名称</w:t>
                  </w:r>
                </w:p>
              </w:tc>
              <w:tc>
                <w:tcPr>
                  <w:tcW w:w="758" w:type="dxa"/>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数量</w:t>
                  </w:r>
                </w:p>
              </w:tc>
              <w:tc>
                <w:tcPr>
                  <w:tcW w:w="896" w:type="dxa"/>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治理前声级dB(A)</w:t>
                  </w:r>
                </w:p>
              </w:tc>
              <w:tc>
                <w:tcPr>
                  <w:tcW w:w="1343" w:type="dxa"/>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治理措施</w:t>
                  </w:r>
                </w:p>
              </w:tc>
              <w:tc>
                <w:tcPr>
                  <w:tcW w:w="1194" w:type="dxa"/>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降噪效果</w:t>
                  </w:r>
                </w:p>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dB(A)</w:t>
                  </w:r>
                </w:p>
              </w:tc>
              <w:tc>
                <w:tcPr>
                  <w:tcW w:w="976" w:type="dxa"/>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治理后声级dB(A)</w:t>
                  </w:r>
                </w:p>
              </w:tc>
              <w:tc>
                <w:tcPr>
                  <w:tcW w:w="902" w:type="dxa"/>
                  <w:tcBorders>
                    <w:tl2br w:val="nil"/>
                    <w:tr2bl w:val="nil"/>
                  </w:tcBorders>
                  <w:vAlign w:val="center"/>
                </w:tcPr>
                <w:p>
                  <w:pPr>
                    <w:pStyle w:val="278"/>
                    <w:rPr>
                      <w:b w:val="0"/>
                      <w:bCs w:val="0"/>
                      <w:color w:val="000000" w:themeColor="text1"/>
                      <w:lang w:val="en-US" w:eastAsia="zh-CN"/>
                      <w14:textFill>
                        <w14:solidFill>
                          <w14:schemeClr w14:val="tx1"/>
                        </w14:solidFill>
                      </w14:textFill>
                    </w:rPr>
                  </w:pPr>
                  <w:r>
                    <w:rPr>
                      <w:b w:val="0"/>
                      <w:bCs w:val="0"/>
                      <w:color w:val="000000" w:themeColor="text1"/>
                      <w:lang w:val="en-US" w:eastAsia="zh-CN"/>
                      <w14:textFill>
                        <w14:solidFill>
                          <w14:schemeClr w14:val="tx1"/>
                        </w14:solidFill>
                      </w14:textFill>
                    </w:rPr>
                    <w:t>持续时间(h/d)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9" w:hRule="atLeast"/>
              </w:trPr>
              <w:tc>
                <w:tcPr>
                  <w:tcW w:w="601" w:type="dxa"/>
                  <w:tcBorders>
                    <w:tl2br w:val="nil"/>
                    <w:tr2bl w:val="nil"/>
                  </w:tcBorders>
                  <w:vAlign w:val="center"/>
                </w:tcPr>
                <w:p>
                  <w:pPr>
                    <w:adjustRightInd w:val="0"/>
                    <w:spacing w:line="320" w:lineRule="exact"/>
                    <w:jc w:val="center"/>
                    <w:textAlignment w:val="center"/>
                    <w:rPr>
                      <w:color w:val="000000" w:themeColor="text1"/>
                      <w:szCs w:val="21"/>
                      <w14:textFill>
                        <w14:solidFill>
                          <w14:schemeClr w14:val="tx1"/>
                        </w14:solidFill>
                      </w14:textFill>
                    </w:rPr>
                  </w:pPr>
                  <w:bookmarkStart w:id="88" w:name="OLE_LINK10" w:colFirst="3" w:colLast="67"/>
                  <w:bookmarkStart w:id="89" w:name="OLE_LINK6" w:colFirst="3" w:colLast="67"/>
                  <w:bookmarkStart w:id="90" w:name="OLE_LINK1" w:colFirst="3" w:colLast="67"/>
                  <w:bookmarkStart w:id="91" w:name="OLE_LINK12" w:colFirst="3" w:colLast="67"/>
                  <w:r>
                    <w:rPr>
                      <w:color w:val="000000" w:themeColor="text1"/>
                      <w:szCs w:val="21"/>
                      <w14:textFill>
                        <w14:solidFill>
                          <w14:schemeClr w14:val="tx1"/>
                        </w14:solidFill>
                      </w14:textFill>
                    </w:rPr>
                    <w:t>1</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压铸机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26台</w:t>
                  </w:r>
                </w:p>
              </w:tc>
              <w:tc>
                <w:tcPr>
                  <w:tcW w:w="896"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85</w:t>
                  </w:r>
                </w:p>
              </w:tc>
              <w:tc>
                <w:tcPr>
                  <w:tcW w:w="1343" w:type="dxa"/>
                  <w:vMerge w:val="restart"/>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设备减振、厂房隔声、绿化降噪等综合治理措施</w:t>
                  </w:r>
                </w:p>
              </w:tc>
              <w:tc>
                <w:tcPr>
                  <w:tcW w:w="1194" w:type="dxa"/>
                  <w:vMerge w:val="restart"/>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20</w:t>
                  </w:r>
                </w:p>
              </w:tc>
              <w:tc>
                <w:tcPr>
                  <w:tcW w:w="976" w:type="dxa"/>
                  <w:tcBorders>
                    <w:tl2br w:val="nil"/>
                    <w:tr2bl w:val="nil"/>
                  </w:tcBorders>
                  <w:vAlign w:val="center"/>
                </w:tcPr>
                <w:p>
                  <w:pPr>
                    <w:jc w:val="center"/>
                    <w:rPr>
                      <w:color w:val="000000" w:themeColor="text1"/>
                      <w:kern w:val="0"/>
                      <w:sz w:val="24"/>
                      <w14:textFill>
                        <w14:solidFill>
                          <w14:schemeClr w14:val="tx1"/>
                        </w14:solidFill>
                      </w14:textFill>
                    </w:rPr>
                  </w:pPr>
                  <w:r>
                    <w:rPr>
                      <w:rFonts w:hint="eastAsia"/>
                      <w:color w:val="000000" w:themeColor="text1"/>
                      <w14:textFill>
                        <w14:solidFill>
                          <w14:schemeClr w14:val="tx1"/>
                        </w14:solidFill>
                      </w14:textFill>
                    </w:rPr>
                    <w:t>65</w:t>
                  </w:r>
                </w:p>
              </w:tc>
              <w:tc>
                <w:tcPr>
                  <w:tcW w:w="902"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9" w:hRule="atLeast"/>
              </w:trPr>
              <w:tc>
                <w:tcPr>
                  <w:tcW w:w="601" w:type="dxa"/>
                  <w:tcBorders>
                    <w:tl2br w:val="nil"/>
                    <w:tr2bl w:val="nil"/>
                  </w:tcBorders>
                  <w:vAlign w:val="center"/>
                </w:tcPr>
                <w:p>
                  <w:pPr>
                    <w:adjustRightInd w:val="0"/>
                    <w:spacing w:line="320" w:lineRule="exact"/>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智能注塑机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20台</w:t>
                  </w:r>
                </w:p>
              </w:tc>
              <w:tc>
                <w:tcPr>
                  <w:tcW w:w="896"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r>
                    <w:rPr>
                      <w:rFonts w:hint="eastAsia"/>
                      <w:color w:val="000000" w:themeColor="text1"/>
                      <w:lang w:val="en-US" w:eastAsia="zh-CN"/>
                      <w14:textFill>
                        <w14:solidFill>
                          <w14:schemeClr w14:val="tx1"/>
                        </w14:solidFill>
                      </w14:textFill>
                    </w:rPr>
                    <w:t>5</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6</w:t>
                  </w:r>
                  <w:r>
                    <w:rPr>
                      <w:rFonts w:hint="eastAsia"/>
                      <w:color w:val="000000" w:themeColor="text1"/>
                      <w:lang w:val="en-US" w:eastAsia="zh-CN"/>
                      <w14:textFill>
                        <w14:solidFill>
                          <w14:schemeClr w14:val="tx1"/>
                        </w14:solidFill>
                      </w14:textFill>
                    </w:rPr>
                    <w:t>5</w:t>
                  </w:r>
                </w:p>
              </w:tc>
              <w:tc>
                <w:tcPr>
                  <w:tcW w:w="902"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线切割机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8台</w:t>
                  </w:r>
                </w:p>
              </w:tc>
              <w:tc>
                <w:tcPr>
                  <w:tcW w:w="896" w:type="dxa"/>
                  <w:tcBorders>
                    <w:tl2br w:val="nil"/>
                    <w:tr2bl w:val="nil"/>
                  </w:tcBorders>
                  <w:vAlign w:val="center"/>
                </w:tcPr>
                <w:p>
                  <w:pPr>
                    <w:pStyle w:val="278"/>
                    <w:ind w:right="0" w:rightChars="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90</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902"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火花机</w:t>
                  </w:r>
                </w:p>
              </w:tc>
              <w:tc>
                <w:tcPr>
                  <w:tcW w:w="758" w:type="dxa"/>
                  <w:tcBorders>
                    <w:tl2br w:val="nil"/>
                    <w:tr2bl w:val="nil"/>
                  </w:tcBorders>
                  <w:vAlign w:val="center"/>
                </w:tcPr>
                <w:p>
                  <w:pPr>
                    <w:pStyle w:val="278"/>
                    <w:ind w:right="0" w:rightChars="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8台</w:t>
                  </w:r>
                </w:p>
              </w:tc>
              <w:tc>
                <w:tcPr>
                  <w:tcW w:w="896" w:type="dxa"/>
                  <w:tcBorders>
                    <w:tl2br w:val="nil"/>
                    <w:tr2bl w:val="nil"/>
                  </w:tcBorders>
                  <w:vAlign w:val="center"/>
                </w:tcPr>
                <w:p>
                  <w:pPr>
                    <w:pStyle w:val="278"/>
                    <w:ind w:right="0" w:rightChars="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70</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62</w:t>
                  </w:r>
                </w:p>
              </w:tc>
              <w:tc>
                <w:tcPr>
                  <w:tcW w:w="902"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磨床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3台</w:t>
                  </w:r>
                </w:p>
              </w:tc>
              <w:tc>
                <w:tcPr>
                  <w:tcW w:w="896" w:type="dxa"/>
                  <w:tcBorders>
                    <w:tl2br w:val="nil"/>
                    <w:tr2bl w:val="nil"/>
                  </w:tcBorders>
                  <w:vAlign w:val="center"/>
                </w:tcPr>
                <w:p>
                  <w:pPr>
                    <w:pStyle w:val="278"/>
                    <w:ind w:right="0" w:rightChars="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68</w:t>
                  </w:r>
                </w:p>
              </w:tc>
              <w:tc>
                <w:tcPr>
                  <w:tcW w:w="902"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车床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3台</w:t>
                  </w:r>
                </w:p>
              </w:tc>
              <w:tc>
                <w:tcPr>
                  <w:tcW w:w="896"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r>
                    <w:rPr>
                      <w:rFonts w:hint="eastAsia"/>
                      <w:color w:val="000000" w:themeColor="text1"/>
                      <w:lang w:val="en-US" w:eastAsia="zh-CN"/>
                      <w14:textFill>
                        <w14:solidFill>
                          <w14:schemeClr w14:val="tx1"/>
                        </w14:solidFill>
                      </w14:textFill>
                    </w:rPr>
                    <w:t>5</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69</w:t>
                  </w:r>
                </w:p>
              </w:tc>
              <w:tc>
                <w:tcPr>
                  <w:tcW w:w="902"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铣床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1台</w:t>
                  </w:r>
                </w:p>
              </w:tc>
              <w:tc>
                <w:tcPr>
                  <w:tcW w:w="896"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0</w:t>
                  </w:r>
                </w:p>
              </w:tc>
              <w:tc>
                <w:tcPr>
                  <w:tcW w:w="902" w:type="dxa"/>
                  <w:tcBorders>
                    <w:tl2br w:val="nil"/>
                    <w:tr2bl w:val="nil"/>
                  </w:tcBorders>
                  <w:vAlign w:val="center"/>
                </w:tcPr>
                <w:p>
                  <w:pPr>
                    <w:pStyle w:val="278"/>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8</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慢走丝</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65</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9</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攻牙机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r>
                    <w:rPr>
                      <w:rFonts w:hint="eastAsia"/>
                      <w:color w:val="000000" w:themeColor="text1"/>
                      <w:lang w:val="en-US" w:eastAsia="zh-CN"/>
                      <w14:textFill>
                        <w14:solidFill>
                          <w14:schemeClr w14:val="tx1"/>
                        </w14:solidFill>
                      </w14:textFill>
                    </w:rPr>
                    <w:t>5</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6</w:t>
                  </w:r>
                  <w:r>
                    <w:rPr>
                      <w:rFonts w:hint="eastAsia"/>
                      <w:color w:val="000000" w:themeColor="text1"/>
                      <w:lang w:val="en-US" w:eastAsia="zh-CN"/>
                      <w14:textFill>
                        <w14:solidFill>
                          <w14:schemeClr w14:val="tx1"/>
                        </w14:solidFill>
                      </w14:textFill>
                    </w:rPr>
                    <w:t>5</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锯床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90</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65</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11</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钻床</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2台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70</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62</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组合机</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5台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68</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13</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加工中心</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10台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r>
                    <w:rPr>
                      <w:rFonts w:hint="eastAsia"/>
                      <w:color w:val="000000" w:themeColor="text1"/>
                      <w:lang w:val="en-US" w:eastAsia="zh-CN"/>
                      <w14:textFill>
                        <w14:solidFill>
                          <w14:schemeClr w14:val="tx1"/>
                        </w14:solidFill>
                      </w14:textFill>
                    </w:rPr>
                    <w:t>5</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69</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601" w:type="dxa"/>
                  <w:tcBorders>
                    <w:tl2br w:val="nil"/>
                    <w:tr2bl w:val="nil"/>
                  </w:tcBorders>
                  <w:vAlign w:val="center"/>
                </w:tcPr>
                <w:p>
                  <w:pPr>
                    <w:adjustRightInd w:val="0"/>
                    <w:spacing w:line="320" w:lineRule="exact"/>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14</w:t>
                  </w:r>
                </w:p>
              </w:tc>
              <w:tc>
                <w:tcPr>
                  <w:tcW w:w="164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超声清洗设备</w:t>
                  </w:r>
                </w:p>
              </w:tc>
              <w:tc>
                <w:tcPr>
                  <w:tcW w:w="758"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4台</w:t>
                  </w:r>
                </w:p>
              </w:tc>
              <w:tc>
                <w:tcPr>
                  <w:tcW w:w="896" w:type="dxa"/>
                  <w:tcBorders>
                    <w:tl2br w:val="nil"/>
                    <w:tr2bl w:val="nil"/>
                  </w:tcBorders>
                  <w:vAlign w:val="center"/>
                </w:tcPr>
                <w:p>
                  <w:pPr>
                    <w:pStyle w:val="278"/>
                    <w:ind w:right="0" w:righ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85</w:t>
                  </w:r>
                </w:p>
              </w:tc>
              <w:tc>
                <w:tcPr>
                  <w:tcW w:w="1343"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1194" w:type="dxa"/>
                  <w:vMerge w:val="continue"/>
                  <w:tcBorders>
                    <w:tl2br w:val="nil"/>
                    <w:tr2bl w:val="nil"/>
                  </w:tcBorders>
                  <w:vAlign w:val="center"/>
                </w:tcPr>
                <w:p>
                  <w:pPr>
                    <w:pStyle w:val="278"/>
                    <w:rPr>
                      <w:color w:val="000000" w:themeColor="text1"/>
                      <w:lang w:val="en-US" w:eastAsia="zh-CN"/>
                      <w14:textFill>
                        <w14:solidFill>
                          <w14:schemeClr w14:val="tx1"/>
                        </w14:solidFill>
                      </w14:textFill>
                    </w:rPr>
                  </w:pPr>
                </w:p>
              </w:tc>
              <w:tc>
                <w:tcPr>
                  <w:tcW w:w="976" w:type="dxa"/>
                  <w:tcBorders>
                    <w:tl2br w:val="nil"/>
                    <w:tr2bl w:val="nil"/>
                  </w:tcBorders>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0</w:t>
                  </w:r>
                </w:p>
              </w:tc>
              <w:tc>
                <w:tcPr>
                  <w:tcW w:w="902" w:type="dxa"/>
                  <w:tcBorders>
                    <w:tl2br w:val="nil"/>
                    <w:tr2bl w:val="nil"/>
                  </w:tcBorders>
                  <w:vAlign w:val="center"/>
                </w:tcPr>
                <w:p>
                  <w:pPr>
                    <w:pStyle w:val="278"/>
                    <w:ind w:right="0" w:rightChars="0"/>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lang w:val="en-US" w:eastAsia="zh-CN"/>
                      <w14:textFill>
                        <w14:solidFill>
                          <w14:schemeClr w14:val="tx1"/>
                        </w14:solidFill>
                      </w14:textFill>
                    </w:rPr>
                    <w:t>8</w:t>
                  </w:r>
                </w:p>
              </w:tc>
            </w:tr>
            <w:bookmarkEnd w:id="88"/>
            <w:bookmarkEnd w:id="89"/>
            <w:bookmarkEnd w:id="90"/>
            <w:bookmarkEnd w:id="91"/>
          </w:tbl>
          <w:p>
            <w:pPr>
              <w:pStyle w:val="106"/>
              <w:spacing w:before="120" w:beforeLines="50" w:after="120" w:afterLines="50"/>
              <w:textAlignment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4.2.3.2</w:t>
            </w:r>
            <w:r>
              <w:rPr>
                <w:rFonts w:hint="eastAsia"/>
                <w:color w:val="000000" w:themeColor="text1"/>
                <w14:textFill>
                  <w14:solidFill>
                    <w14:schemeClr w14:val="tx1"/>
                  </w14:solidFill>
                </w14:textFill>
              </w:rPr>
              <w:t>噪声达标</w:t>
            </w:r>
            <w:r>
              <w:rPr>
                <w:color w:val="000000" w:themeColor="text1"/>
                <w14:textFill>
                  <w14:solidFill>
                    <w14:schemeClr w14:val="tx1"/>
                  </w14:solidFill>
                </w14:textFill>
              </w:rPr>
              <w:t>分析</w:t>
            </w:r>
          </w:p>
          <w:p>
            <w:pPr>
              <w:spacing w:line="360" w:lineRule="auto"/>
              <w:ind w:firstLine="555"/>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项目噪声预测模式采用《环境影响评价技术导则</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highlight w:val="none"/>
                <w14:textFill>
                  <w14:solidFill>
                    <w14:schemeClr w14:val="tx1"/>
                  </w14:solidFill>
                </w14:textFill>
              </w:rPr>
              <w:t>声环境》(HJ2.4-20</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21</w:t>
            </w:r>
            <w:r>
              <w:rPr>
                <w:rFonts w:hint="default" w:ascii="Times New Roman" w:hAnsi="Times New Roman" w:eastAsia="宋体" w:cs="Times New Roman"/>
                <w:color w:val="000000" w:themeColor="text1"/>
                <w:sz w:val="24"/>
                <w:highlight w:val="none"/>
                <w14:textFill>
                  <w14:solidFill>
                    <w14:schemeClr w14:val="tx1"/>
                  </w14:solidFill>
                </w14:textFill>
              </w:rPr>
              <w:t>)中附录A户外声传播的衰减</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及</w:t>
            </w:r>
            <w:r>
              <w:rPr>
                <w:rFonts w:hint="default" w:ascii="Times New Roman" w:hAnsi="Times New Roman" w:eastAsia="宋体" w:cs="Times New Roman"/>
                <w:color w:val="000000" w:themeColor="text1"/>
                <w:sz w:val="24"/>
                <w:highlight w:val="none"/>
                <w14:textFill>
                  <w14:solidFill>
                    <w14:schemeClr w14:val="tx1"/>
                  </w14:solidFill>
                </w14:textFill>
              </w:rPr>
              <w:t>附录B典型行业噪声预测模型</w:t>
            </w:r>
            <w:r>
              <w:rPr>
                <w:rFonts w:hint="eastAsia" w:ascii="Times New Roman" w:hAnsi="Times New Roman" w:cs="Times New Roman"/>
                <w:color w:val="000000" w:themeColor="text1"/>
                <w:sz w:val="24"/>
                <w:highlight w:val="none"/>
                <w:lang w:val="en-US" w:eastAsia="zh-CN"/>
                <w14:textFill>
                  <w14:solidFill>
                    <w14:schemeClr w14:val="tx1"/>
                  </w14:solidFill>
                </w14:textFill>
              </w:rPr>
              <w:t>进行分析。</w:t>
            </w:r>
          </w:p>
          <w:p>
            <w:pPr>
              <w:adjustRightInd w:val="0"/>
              <w:snapToGrid w:val="0"/>
              <w:spacing w:line="360" w:lineRule="auto"/>
              <w:ind w:firstLine="480"/>
              <w:rPr>
                <w:rFonts w:hint="eastAsia"/>
                <w:b/>
                <w:bCs w:val="0"/>
                <w:color w:val="000000" w:themeColor="text1"/>
                <w:sz w:val="24"/>
                <w14:textFill>
                  <w14:solidFill>
                    <w14:schemeClr w14:val="tx1"/>
                  </w14:solidFill>
                </w14:textFill>
              </w:rPr>
            </w:pPr>
            <w:r>
              <w:rPr>
                <w:b/>
                <w:bCs w:val="0"/>
                <w:color w:val="000000" w:themeColor="text1"/>
                <w:sz w:val="24"/>
                <w14:textFill>
                  <w14:solidFill>
                    <w14:schemeClr w14:val="tx1"/>
                  </w14:solidFill>
                </w14:textFill>
              </w:rPr>
              <w:t>⑴室内声源</w:t>
            </w:r>
            <w:r>
              <w:rPr>
                <w:rFonts w:hint="eastAsia"/>
                <w:b/>
                <w:bCs w:val="0"/>
                <w:color w:val="000000" w:themeColor="text1"/>
                <w:sz w:val="24"/>
                <w14:textFill>
                  <w14:solidFill>
                    <w14:schemeClr w14:val="tx1"/>
                  </w14:solidFill>
                </w14:textFill>
              </w:rPr>
              <w:t>等效室外声源声功率级计算方法</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下</w:t>
            </w:r>
            <w:r>
              <w:rPr>
                <w:color w:val="000000" w:themeColor="text1"/>
                <w:sz w:val="24"/>
                <w14:textFill>
                  <w14:solidFill>
                    <w14:schemeClr w14:val="tx1"/>
                  </w14:solidFill>
                </w14:textFill>
              </w:rPr>
              <w:t>图所示，</w:t>
            </w:r>
            <w:r>
              <w:rPr>
                <w:rFonts w:hint="eastAsia"/>
                <w:color w:val="000000" w:themeColor="text1"/>
                <w:sz w:val="24"/>
                <w14:textFill>
                  <w14:solidFill>
                    <w14:schemeClr w14:val="tx1"/>
                  </w14:solidFill>
                </w14:textFill>
              </w:rPr>
              <w:t>声源位于室内，室内声源可采用等效室外声源声功率级法进行计算。设靠近开口处(或窗户)室内、室外某倍频带的声压级</w:t>
            </w:r>
            <w:r>
              <w:rPr>
                <w:rFonts w:hint="eastAsia"/>
                <w:color w:val="000000" w:themeColor="text1"/>
                <w:sz w:val="24"/>
                <w:lang w:val="en-US" w:eastAsia="zh-CN"/>
                <w14:textFill>
                  <w14:solidFill>
                    <w14:schemeClr w14:val="tx1"/>
                  </w14:solidFill>
                </w14:textFill>
              </w:rPr>
              <w:t>或A声级</w:t>
            </w:r>
            <w:r>
              <w:rPr>
                <w:rFonts w:hint="eastAsia"/>
                <w:color w:val="000000" w:themeColor="text1"/>
                <w:sz w:val="24"/>
                <w14:textFill>
                  <w14:solidFill>
                    <w14:schemeClr w14:val="tx1"/>
                  </w14:solidFill>
                </w14:textFill>
              </w:rPr>
              <w:t>分别为Lp1和Lp2。若声源所在室内声场为近似扩散声场，则室</w:t>
            </w:r>
            <w:r>
              <w:rPr>
                <w:rFonts w:hint="eastAsia"/>
                <w:color w:val="000000" w:themeColor="text1"/>
                <w:sz w:val="24"/>
                <w:lang w:val="en-US" w:eastAsia="zh-CN"/>
                <w14:textFill>
                  <w14:solidFill>
                    <w14:schemeClr w14:val="tx1"/>
                  </w14:solidFill>
                </w14:textFill>
              </w:rPr>
              <w:t>外</w:t>
            </w:r>
            <w:r>
              <w:rPr>
                <w:rFonts w:hint="eastAsia"/>
                <w:color w:val="000000" w:themeColor="text1"/>
                <w:sz w:val="24"/>
                <w14:textFill>
                  <w14:solidFill>
                    <w14:schemeClr w14:val="tx1"/>
                  </w14:solidFill>
                </w14:textFill>
              </w:rPr>
              <w:t>的倍频带声压级可按下式近似求出：</w:t>
            </w:r>
          </w:p>
          <w:p>
            <w:pPr>
              <w:adjustRightInd w:val="0"/>
              <w:snapToGrid w:val="0"/>
              <w:spacing w:line="360" w:lineRule="auto"/>
              <w:ind w:firstLine="48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114300" distR="114300">
                  <wp:extent cx="1244600" cy="241300"/>
                  <wp:effectExtent l="0" t="0" r="12700" b="5080"/>
                  <wp:docPr id="17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4"/>
                          <pic:cNvPicPr>
                            <a:picLocks noChangeAspect="1"/>
                          </pic:cNvPicPr>
                        </pic:nvPicPr>
                        <pic:blipFill>
                          <a:blip r:embed="rId18"/>
                          <a:stretch>
                            <a:fillRect/>
                          </a:stretch>
                        </pic:blipFill>
                        <pic:spPr>
                          <a:xfrm>
                            <a:off x="0" y="0"/>
                            <a:ext cx="1244600" cy="241300"/>
                          </a:xfrm>
                          <a:prstGeom prst="rect">
                            <a:avLst/>
                          </a:prstGeom>
                          <a:noFill/>
                          <a:ln>
                            <a:noFill/>
                          </a:ln>
                        </pic:spPr>
                      </pic:pic>
                    </a:graphicData>
                  </a:graphic>
                </wp:inline>
              </w:drawing>
            </w:r>
          </w:p>
          <w:p>
            <w:pPr>
              <w:adjustRightInd w:val="0"/>
              <w:snapToGrid w:val="0"/>
              <w:spacing w:line="360" w:lineRule="auto"/>
              <w:ind w:firstLine="480"/>
              <w:jc w:val="both"/>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p>
          <w:p>
            <w:pPr>
              <w:adjustRightInd w:val="0"/>
              <w:snapToGrid w:val="0"/>
              <w:spacing w:line="360" w:lineRule="auto"/>
              <w:ind w:firstLine="480"/>
              <w:jc w:val="both"/>
              <w:rPr>
                <w:rFonts w:hint="eastAsia" w:ascii="Times New Roman" w:hAnsi="Times New Roman" w:eastAsia="宋体" w:cs="Times New Roman"/>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L</w:t>
            </w:r>
            <w:r>
              <w:rPr>
                <w:rFonts w:hint="eastAsia"/>
                <w:color w:val="000000" w:themeColor="text1"/>
                <w:sz w:val="24"/>
                <w:vertAlign w:val="subscript"/>
                <w14:textFill>
                  <w14:solidFill>
                    <w14:schemeClr w14:val="tx1"/>
                  </w14:solidFill>
                </w14:textFill>
              </w:rPr>
              <w:t>p1</w:t>
            </w:r>
            <w:r>
              <w:rPr>
                <w:rFonts w:hint="eastAsia"/>
                <w:color w:val="000000" w:themeColor="text1"/>
                <w:sz w:val="24"/>
                <w14:textFill>
                  <w14:solidFill>
                    <w14:schemeClr w14:val="tx1"/>
                  </w14:solidFill>
                </w14:textFill>
              </w:rPr>
              <w:t>—靠近开口处</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或窗户</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室内某倍频带的声压级或A声级，dB；</w:t>
            </w:r>
          </w:p>
          <w:p>
            <w:pPr>
              <w:adjustRightInd w:val="0"/>
              <w:snapToGrid w:val="0"/>
              <w:spacing w:line="360" w:lineRule="auto"/>
              <w:ind w:firstLine="480"/>
              <w:jc w:val="both"/>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L</w:t>
            </w:r>
            <w:r>
              <w:rPr>
                <w:rFonts w:hint="eastAsia"/>
                <w:color w:val="000000" w:themeColor="text1"/>
                <w:sz w:val="24"/>
                <w:vertAlign w:val="subscript"/>
                <w14:textFill>
                  <w14:solidFill>
                    <w14:schemeClr w14:val="tx1"/>
                  </w14:solidFill>
                </w14:textFill>
              </w:rPr>
              <w:t>p</w:t>
            </w:r>
            <w:r>
              <w:rPr>
                <w:rFonts w:hint="eastAsia"/>
                <w:color w:val="000000" w:themeColor="text1"/>
                <w:sz w:val="24"/>
                <w:vertAlign w:val="subscript"/>
                <w:lang w:val="en-US" w:eastAsia="zh-CN"/>
                <w14:textFill>
                  <w14:solidFill>
                    <w14:schemeClr w14:val="tx1"/>
                  </w14:solidFill>
                </w14:textFill>
              </w:rPr>
              <w:t>2</w:t>
            </w:r>
            <w:r>
              <w:rPr>
                <w:rFonts w:hint="eastAsia"/>
                <w:color w:val="000000" w:themeColor="text1"/>
                <w:sz w:val="24"/>
                <w14:textFill>
                  <w14:solidFill>
                    <w14:schemeClr w14:val="tx1"/>
                  </w14:solidFill>
                </w14:textFill>
              </w:rPr>
              <w:t>—靠近开口处</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或窗户</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室外某倍频带的声压级或A声级，dB；</w:t>
            </w:r>
          </w:p>
          <w:p>
            <w:pPr>
              <w:adjustRightInd w:val="0"/>
              <w:snapToGrid w:val="0"/>
              <w:spacing w:line="360" w:lineRule="auto"/>
              <w:ind w:firstLine="480"/>
              <w:jc w:val="both"/>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TI—隔墙</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或窗户</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倍频带或A声级的隔声量，dB。</w:t>
            </w:r>
          </w:p>
          <w:p>
            <w:pPr>
              <w:adjustRightInd w:val="0"/>
              <w:snapToGrid w:val="0"/>
              <w:spacing w:line="360" w:lineRule="auto"/>
              <w:ind w:firstLine="480"/>
              <w:jc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114300" distR="114300">
                  <wp:extent cx="2320290" cy="1279525"/>
                  <wp:effectExtent l="0" t="0" r="3810" b="15875"/>
                  <wp:docPr id="1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5"/>
                          <pic:cNvPicPr>
                            <a:picLocks noChangeAspect="1"/>
                          </pic:cNvPicPr>
                        </pic:nvPicPr>
                        <pic:blipFill>
                          <a:blip r:embed="rId19"/>
                          <a:stretch>
                            <a:fillRect/>
                          </a:stretch>
                        </pic:blipFill>
                        <pic:spPr>
                          <a:xfrm>
                            <a:off x="0" y="0"/>
                            <a:ext cx="2320290" cy="1279525"/>
                          </a:xfrm>
                          <a:prstGeom prst="rect">
                            <a:avLst/>
                          </a:prstGeom>
                          <a:noFill/>
                          <a:ln>
                            <a:noFill/>
                          </a:ln>
                        </pic:spPr>
                      </pic:pic>
                    </a:graphicData>
                  </a:graphic>
                </wp:inline>
              </w:drawing>
            </w:r>
          </w:p>
          <w:p>
            <w:pPr>
              <w:adjustRightInd w:val="0"/>
              <w:snapToGrid w:val="0"/>
              <w:spacing w:line="360" w:lineRule="auto"/>
              <w:ind w:firstLine="480"/>
              <w:jc w:val="center"/>
              <w:rPr>
                <w:rFonts w:hint="default" w:ascii="Times New Roman" w:hAnsi="Times New Roman" w:eastAsia="黑体" w:cs="Times New Roman"/>
                <w:b w:val="0"/>
                <w:bCs w:val="0"/>
                <w:color w:val="000000" w:themeColor="text1"/>
                <w:sz w:val="24"/>
                <w14:textFill>
                  <w14:solidFill>
                    <w14:schemeClr w14:val="tx1"/>
                  </w14:solidFill>
                </w14:textFill>
              </w:rPr>
            </w:pPr>
            <w:r>
              <w:rPr>
                <w:rFonts w:hint="default" w:ascii="Times New Roman" w:hAnsi="Times New Roman" w:eastAsia="黑体" w:cs="Times New Roman"/>
                <w:b w:val="0"/>
                <w:bCs w:val="0"/>
                <w:color w:val="000000" w:themeColor="text1"/>
                <w:sz w:val="24"/>
                <w14:textFill>
                  <w14:solidFill>
                    <w14:schemeClr w14:val="tx1"/>
                  </w14:solidFill>
                </w14:textFill>
              </w:rPr>
              <w:t>图</w:t>
            </w:r>
            <w:r>
              <w:rPr>
                <w:rFonts w:hint="default" w:ascii="Times New Roman" w:hAnsi="Times New Roman" w:eastAsia="黑体" w:cs="Times New Roman"/>
                <w:b w:val="0"/>
                <w:bCs w:val="0"/>
                <w:color w:val="000000" w:themeColor="text1"/>
                <w:sz w:val="24"/>
                <w:lang w:val="en-US" w:eastAsia="zh-CN"/>
                <w14:textFill>
                  <w14:solidFill>
                    <w14:schemeClr w14:val="tx1"/>
                  </w14:solidFill>
                </w14:textFill>
              </w:rPr>
              <w:t>4.</w:t>
            </w:r>
            <w:r>
              <w:rPr>
                <w:rFonts w:hint="eastAsia" w:ascii="Times New Roman" w:hAnsi="Times New Roman" w:eastAsia="黑体" w:cs="Times New Roman"/>
                <w:b w:val="0"/>
                <w:bCs w:val="0"/>
                <w:color w:val="000000" w:themeColor="text1"/>
                <w:sz w:val="24"/>
                <w:lang w:val="en-US" w:eastAsia="zh-CN"/>
                <w14:textFill>
                  <w14:solidFill>
                    <w14:schemeClr w14:val="tx1"/>
                  </w14:solidFill>
                </w14:textFill>
              </w:rPr>
              <w:t>4</w:t>
            </w:r>
            <w:r>
              <w:rPr>
                <w:rFonts w:hint="default" w:ascii="Times New Roman" w:hAnsi="Times New Roman" w:eastAsia="黑体" w:cs="Times New Roman"/>
                <w:b w:val="0"/>
                <w:bCs w:val="0"/>
                <w:color w:val="000000" w:themeColor="text1"/>
                <w:sz w:val="24"/>
                <w:lang w:val="en-US" w:eastAsia="zh-CN"/>
                <w14:textFill>
                  <w14:solidFill>
                    <w14:schemeClr w14:val="tx1"/>
                  </w14:solidFill>
                </w14:textFill>
              </w:rPr>
              <w:t>-1</w:t>
            </w:r>
            <w:r>
              <w:rPr>
                <w:rFonts w:hint="default" w:ascii="Times New Roman" w:hAnsi="Times New Roman" w:eastAsia="黑体" w:cs="Times New Roman"/>
                <w:b w:val="0"/>
                <w:bCs w:val="0"/>
                <w:color w:val="000000" w:themeColor="text1"/>
                <w:sz w:val="24"/>
                <w14:textFill>
                  <w14:solidFill>
                    <w14:schemeClr w14:val="tx1"/>
                  </w14:solidFill>
                </w14:textFill>
              </w:rPr>
              <w:t xml:space="preserve"> 室内声源等效室外声源图例</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②按下式计算某一室内声源靠近围护结构处产生的倍频带声压级或A声级：</w:t>
            </w:r>
          </w:p>
          <w:p>
            <w:pPr>
              <w:adjustRightInd w:val="0"/>
              <w:snapToGrid w:val="0"/>
              <w:spacing w:line="360" w:lineRule="auto"/>
              <w:ind w:firstLine="48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114300" distR="114300">
                  <wp:extent cx="1714500" cy="482600"/>
                  <wp:effectExtent l="0" t="0" r="0" b="13335"/>
                  <wp:docPr id="17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6"/>
                          <pic:cNvPicPr>
                            <a:picLocks noChangeAspect="1"/>
                          </pic:cNvPicPr>
                        </pic:nvPicPr>
                        <pic:blipFill>
                          <a:blip r:embed="rId20"/>
                          <a:stretch>
                            <a:fillRect/>
                          </a:stretch>
                        </pic:blipFill>
                        <pic:spPr>
                          <a:xfrm>
                            <a:off x="0" y="0"/>
                            <a:ext cx="1714500" cy="482600"/>
                          </a:xfrm>
                          <a:prstGeom prst="rect">
                            <a:avLst/>
                          </a:prstGeom>
                          <a:noFill/>
                          <a:ln>
                            <a:noFill/>
                          </a:ln>
                        </pic:spPr>
                      </pic:pic>
                    </a:graphicData>
                  </a:graphic>
                </wp:inline>
              </w:drawing>
            </w:r>
          </w:p>
          <w:p>
            <w:pPr>
              <w:adjustRightInd w:val="0"/>
              <w:snapToGrid w:val="0"/>
              <w:spacing w:line="360" w:lineRule="auto"/>
              <w:ind w:firstLine="48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式中：</w:t>
            </w:r>
          </w:p>
          <w:p>
            <w:pPr>
              <w:adjustRightInd w:val="0"/>
              <w:snapToGrid w:val="0"/>
              <w:spacing w:line="360" w:lineRule="auto"/>
              <w:ind w:firstLine="48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Lp</w:t>
            </w:r>
            <w:r>
              <w:rPr>
                <w:rFonts w:hint="eastAsia" w:hAnsi="宋体" w:cs="宋体"/>
                <w:color w:val="000000" w:themeColor="text1"/>
                <w:sz w:val="24"/>
                <w:vertAlign w:val="subscript"/>
                <w:lang w:val="en-US" w:eastAsia="zh-CN"/>
                <w14:textFill>
                  <w14:solidFill>
                    <w14:schemeClr w14:val="tx1"/>
                  </w14:solidFill>
                </w14:textFill>
              </w:rPr>
              <w:t>1</w:t>
            </w:r>
            <w:r>
              <w:rPr>
                <w:rFonts w:hint="eastAsia" w:hAnsi="宋体" w:cs="宋体"/>
                <w:color w:val="000000" w:themeColor="text1"/>
                <w:sz w:val="24"/>
                <w14:textFill>
                  <w14:solidFill>
                    <w14:schemeClr w14:val="tx1"/>
                  </w14:solidFill>
                </w14:textFill>
              </w:rPr>
              <w:t>—靠近开口处</w:t>
            </w:r>
            <w:r>
              <w:rPr>
                <w:rFonts w:hint="eastAsia" w:hAnsi="宋体" w:cs="宋体"/>
                <w:color w:val="000000" w:themeColor="text1"/>
                <w:sz w:val="24"/>
                <w:lang w:val="en-US" w:eastAsia="zh-CN"/>
                <w14:textFill>
                  <w14:solidFill>
                    <w14:schemeClr w14:val="tx1"/>
                  </w14:solidFill>
                </w14:textFill>
              </w:rPr>
              <w:t>(</w:t>
            </w:r>
            <w:r>
              <w:rPr>
                <w:rFonts w:hint="eastAsia" w:hAnsi="宋体" w:cs="宋体"/>
                <w:color w:val="000000" w:themeColor="text1"/>
                <w:sz w:val="24"/>
                <w14:textFill>
                  <w14:solidFill>
                    <w14:schemeClr w14:val="tx1"/>
                  </w14:solidFill>
                </w14:textFill>
              </w:rPr>
              <w:t>或窗户</w:t>
            </w:r>
            <w:r>
              <w:rPr>
                <w:rFonts w:hint="eastAsia" w:hAnsi="宋体" w:cs="宋体"/>
                <w:color w:val="000000" w:themeColor="text1"/>
                <w:sz w:val="24"/>
                <w:lang w:val="en-US" w:eastAsia="zh-CN"/>
                <w14:textFill>
                  <w14:solidFill>
                    <w14:schemeClr w14:val="tx1"/>
                  </w14:solidFill>
                </w14:textFill>
              </w:rPr>
              <w:t>)</w:t>
            </w:r>
            <w:r>
              <w:rPr>
                <w:rFonts w:hint="eastAsia" w:hAnsi="宋体" w:cs="宋体"/>
                <w:color w:val="000000" w:themeColor="text1"/>
                <w:sz w:val="24"/>
                <w14:textFill>
                  <w14:solidFill>
                    <w14:schemeClr w14:val="tx1"/>
                  </w14:solidFill>
                </w14:textFill>
              </w:rPr>
              <w:t>室内某倍频带的声压级或A声级，dB；</w:t>
            </w:r>
          </w:p>
          <w:p>
            <w:pPr>
              <w:adjustRightInd w:val="0"/>
              <w:snapToGrid w:val="0"/>
              <w:spacing w:line="360" w:lineRule="auto"/>
              <w:ind w:firstLine="48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Lw—点声源声功率级</w:t>
            </w:r>
            <w:r>
              <w:rPr>
                <w:rFonts w:hint="eastAsia" w:hAnsi="宋体" w:cs="宋体"/>
                <w:color w:val="000000" w:themeColor="text1"/>
                <w:sz w:val="24"/>
                <w:lang w:val="en-US" w:eastAsia="zh-CN"/>
                <w14:textFill>
                  <w14:solidFill>
                    <w14:schemeClr w14:val="tx1"/>
                  </w14:solidFill>
                </w14:textFill>
              </w:rPr>
              <w:t>(</w:t>
            </w:r>
            <w:r>
              <w:rPr>
                <w:rFonts w:hint="eastAsia" w:hAnsi="宋体" w:cs="宋体"/>
                <w:color w:val="000000" w:themeColor="text1"/>
                <w:sz w:val="24"/>
                <w14:textFill>
                  <w14:solidFill>
                    <w14:schemeClr w14:val="tx1"/>
                  </w14:solidFill>
                </w14:textFill>
              </w:rPr>
              <w:t>A计权或倍频带</w:t>
            </w:r>
            <w:r>
              <w:rPr>
                <w:rFonts w:hint="eastAsia" w:hAnsi="宋体" w:cs="宋体"/>
                <w:color w:val="000000" w:themeColor="text1"/>
                <w:sz w:val="24"/>
                <w:lang w:val="en-US" w:eastAsia="zh-CN"/>
                <w14:textFill>
                  <w14:solidFill>
                    <w14:schemeClr w14:val="tx1"/>
                  </w14:solidFill>
                </w14:textFill>
              </w:rPr>
              <w:t>)</w:t>
            </w:r>
            <w:r>
              <w:rPr>
                <w:rFonts w:hint="eastAsia" w:hAnsi="宋体" w:cs="宋体"/>
                <w:color w:val="000000" w:themeColor="text1"/>
                <w:sz w:val="24"/>
                <w14:textFill>
                  <w14:solidFill>
                    <w14:schemeClr w14:val="tx1"/>
                  </w14:solidFill>
                </w14:textFill>
              </w:rPr>
              <w:t>，dB；</w:t>
            </w:r>
          </w:p>
          <w:p>
            <w:pPr>
              <w:adjustRightInd w:val="0"/>
              <w:snapToGrid w:val="0"/>
              <w:spacing w:line="360" w:lineRule="auto"/>
              <w:ind w:firstLine="48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lang w:val="en-US" w:eastAsia="zh-CN"/>
                <w14:textFill>
                  <w14:solidFill>
                    <w14:schemeClr w14:val="tx1"/>
                  </w14:solidFill>
                </w14:textFill>
              </w:rPr>
              <w:t>Q</w:t>
            </w:r>
            <w:r>
              <w:rPr>
                <w:rFonts w:hint="eastAsia" w:hAnsi="宋体" w:cs="宋体"/>
                <w:color w:val="000000" w:themeColor="text1"/>
                <w:sz w:val="24"/>
                <w14:textFill>
                  <w14:solidFill>
                    <w14:schemeClr w14:val="tx1"/>
                  </w14:solidFill>
                </w14:textFill>
              </w:rPr>
              <w:t>—指向性因数；通常对无指向性声源，当声源放在房间中心时，</w:t>
            </w:r>
            <w:r>
              <w:rPr>
                <w:rFonts w:hint="eastAsia" w:hAnsi="宋体" w:cs="宋体"/>
                <w:color w:val="000000" w:themeColor="text1"/>
                <w:sz w:val="24"/>
                <w:lang w:val="en-US" w:eastAsia="zh-CN"/>
                <w14:textFill>
                  <w14:solidFill>
                    <w14:schemeClr w14:val="tx1"/>
                  </w14:solidFill>
                </w14:textFill>
              </w:rPr>
              <w:t>Q</w:t>
            </w:r>
            <w:r>
              <w:rPr>
                <w:rFonts w:hint="eastAsia" w:hAnsi="宋体" w:cs="宋体"/>
                <w:color w:val="000000" w:themeColor="text1"/>
                <w:sz w:val="24"/>
                <w14:textFill>
                  <w14:solidFill>
                    <w14:schemeClr w14:val="tx1"/>
                  </w14:solidFill>
                </w14:textFill>
              </w:rPr>
              <w:t>=1；当放在一面墙的中心时，</w:t>
            </w:r>
            <w:r>
              <w:rPr>
                <w:rFonts w:hint="eastAsia" w:hAnsi="宋体" w:cs="宋体"/>
                <w:color w:val="000000" w:themeColor="text1"/>
                <w:sz w:val="24"/>
                <w:lang w:val="en-US" w:eastAsia="zh-CN"/>
                <w14:textFill>
                  <w14:solidFill>
                    <w14:schemeClr w14:val="tx1"/>
                  </w14:solidFill>
                </w14:textFill>
              </w:rPr>
              <w:t>Q</w:t>
            </w:r>
            <w:r>
              <w:rPr>
                <w:rFonts w:hint="eastAsia" w:hAnsi="宋体" w:cs="宋体"/>
                <w:color w:val="000000" w:themeColor="text1"/>
                <w:sz w:val="24"/>
                <w14:textFill>
                  <w14:solidFill>
                    <w14:schemeClr w14:val="tx1"/>
                  </w14:solidFill>
                </w14:textFill>
              </w:rPr>
              <w:t>=2；当放在两面墙夹角处时，</w:t>
            </w:r>
            <w:r>
              <w:rPr>
                <w:rFonts w:hint="eastAsia" w:hAnsi="宋体" w:cs="宋体"/>
                <w:color w:val="000000" w:themeColor="text1"/>
                <w:sz w:val="24"/>
                <w:lang w:val="en-US" w:eastAsia="zh-CN"/>
                <w14:textFill>
                  <w14:solidFill>
                    <w14:schemeClr w14:val="tx1"/>
                  </w14:solidFill>
                </w14:textFill>
              </w:rPr>
              <w:t>Q</w:t>
            </w:r>
            <w:r>
              <w:rPr>
                <w:rFonts w:hint="eastAsia" w:hAnsi="宋体" w:cs="宋体"/>
                <w:color w:val="000000" w:themeColor="text1"/>
                <w:sz w:val="24"/>
                <w14:textFill>
                  <w14:solidFill>
                    <w14:schemeClr w14:val="tx1"/>
                  </w14:solidFill>
                </w14:textFill>
              </w:rPr>
              <w:t>=4；当放在三面墙夹角处时，</w:t>
            </w:r>
            <w:r>
              <w:rPr>
                <w:rFonts w:hint="eastAsia" w:hAnsi="宋体" w:cs="宋体"/>
                <w:color w:val="000000" w:themeColor="text1"/>
                <w:sz w:val="24"/>
                <w:lang w:val="en-US" w:eastAsia="zh-CN"/>
                <w14:textFill>
                  <w14:solidFill>
                    <w14:schemeClr w14:val="tx1"/>
                  </w14:solidFill>
                </w14:textFill>
              </w:rPr>
              <w:t>Q</w:t>
            </w:r>
            <w:r>
              <w:rPr>
                <w:rFonts w:hint="eastAsia" w:hAnsi="宋体" w:cs="宋体"/>
                <w:color w:val="000000" w:themeColor="text1"/>
                <w:sz w:val="24"/>
                <w14:textFill>
                  <w14:solidFill>
                    <w14:schemeClr w14:val="tx1"/>
                  </w14:solidFill>
                </w14:textFill>
              </w:rPr>
              <w:t>=8；</w:t>
            </w:r>
          </w:p>
          <w:p>
            <w:pPr>
              <w:adjustRightInd w:val="0"/>
              <w:snapToGrid w:val="0"/>
              <w:spacing w:line="360" w:lineRule="auto"/>
              <w:ind w:firstLine="48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R—房间常数；R=Sa/(1-a)，s为房间内表面面积，m</w:t>
            </w:r>
            <w:r>
              <w:rPr>
                <w:rFonts w:hint="eastAsia" w:hAnsi="宋体" w:cs="宋体"/>
                <w:color w:val="000000" w:themeColor="text1"/>
                <w:sz w:val="24"/>
                <w:vertAlign w:val="superscript"/>
                <w14:textFill>
                  <w14:solidFill>
                    <w14:schemeClr w14:val="tx1"/>
                  </w14:solidFill>
                </w14:textFill>
              </w:rPr>
              <w:t>2</w:t>
            </w:r>
            <w:r>
              <w:rPr>
                <w:rFonts w:hint="eastAsia" w:hAnsi="宋体" w:cs="宋体"/>
                <w:color w:val="000000" w:themeColor="text1"/>
                <w:sz w:val="24"/>
                <w14:textFill>
                  <w14:solidFill>
                    <w14:schemeClr w14:val="tx1"/>
                  </w14:solidFill>
                </w14:textFill>
              </w:rPr>
              <w:t>；a为平均吸声系数；</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r</w:t>
            </w:r>
            <w:r>
              <w:rPr>
                <w:rFonts w:hint="eastAsia"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声源到靠近围护结构某点处的距离，m。</w:t>
            </w:r>
          </w:p>
          <w:p>
            <w:pPr>
              <w:adjustRightInd w:val="0"/>
              <w:snapToGrid w:val="0"/>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③按下式</w:t>
            </w:r>
            <w:r>
              <w:rPr>
                <w:color w:val="000000" w:themeColor="text1"/>
                <w:sz w:val="24"/>
                <w14:textFill>
                  <w14:solidFill>
                    <w14:schemeClr w14:val="tx1"/>
                  </w14:solidFill>
                </w14:textFill>
              </w:rPr>
              <w:t>计算出所有室内声源在靠近围护结构处产生的</w:t>
            </w:r>
            <w:r>
              <w:rPr>
                <w:rFonts w:hint="eastAsia"/>
                <w:color w:val="000000" w:themeColor="text1"/>
                <w:sz w:val="24"/>
                <w14:textFill>
                  <w14:solidFill>
                    <w14:schemeClr w14:val="tx1"/>
                  </w14:solidFill>
                </w14:textFill>
              </w:rPr>
              <w:t>i</w:t>
            </w:r>
            <w:r>
              <w:rPr>
                <w:color w:val="000000" w:themeColor="text1"/>
                <w:sz w:val="24"/>
                <w14:textFill>
                  <w14:solidFill>
                    <w14:schemeClr w14:val="tx1"/>
                  </w14:solidFill>
                </w14:textFill>
              </w:rPr>
              <w:t>倍频带</w:t>
            </w:r>
            <w:r>
              <w:rPr>
                <w:rFonts w:hint="eastAsia"/>
                <w:color w:val="000000" w:themeColor="text1"/>
                <w:sz w:val="24"/>
                <w14:textFill>
                  <w14:solidFill>
                    <w14:schemeClr w14:val="tx1"/>
                  </w14:solidFill>
                </w14:textFill>
              </w:rPr>
              <w:t>叠加</w:t>
            </w:r>
            <w:r>
              <w:rPr>
                <w:color w:val="000000" w:themeColor="text1"/>
                <w:sz w:val="24"/>
                <w14:textFill>
                  <w14:solidFill>
                    <w14:schemeClr w14:val="tx1"/>
                  </w14:solidFill>
                </w14:textFill>
              </w:rPr>
              <w:t>声压级：</w:t>
            </w:r>
          </w:p>
          <w:p>
            <w:pPr>
              <w:adjustRightInd w:val="0"/>
              <w:snapToGrid w:val="0"/>
              <w:spacing w:line="360" w:lineRule="auto"/>
              <w:ind w:firstLine="480"/>
              <w:jc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114300" distR="114300">
                  <wp:extent cx="1688465" cy="482600"/>
                  <wp:effectExtent l="0" t="0" r="6985" b="13335"/>
                  <wp:docPr id="17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7"/>
                          <pic:cNvPicPr>
                            <a:picLocks noChangeAspect="1"/>
                          </pic:cNvPicPr>
                        </pic:nvPicPr>
                        <pic:blipFill>
                          <a:blip r:embed="rId21"/>
                          <a:stretch>
                            <a:fillRect/>
                          </a:stretch>
                        </pic:blipFill>
                        <pic:spPr>
                          <a:xfrm>
                            <a:off x="0" y="0"/>
                            <a:ext cx="1688465" cy="482600"/>
                          </a:xfrm>
                          <a:prstGeom prst="rect">
                            <a:avLst/>
                          </a:prstGeom>
                          <a:noFill/>
                          <a:ln>
                            <a:noFill/>
                          </a:ln>
                        </pic:spPr>
                      </pic:pic>
                    </a:graphicData>
                  </a:graphic>
                </wp:inline>
              </w:drawing>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L</w:t>
            </w:r>
            <w:r>
              <w:rPr>
                <w:rFonts w:hint="eastAsia"/>
                <w:color w:val="000000" w:themeColor="text1"/>
                <w:sz w:val="24"/>
                <w:vertAlign w:val="subscript"/>
                <w14:textFill>
                  <w14:solidFill>
                    <w14:schemeClr w14:val="tx1"/>
                  </w14:solidFill>
                </w14:textFill>
              </w:rPr>
              <w:t>p1i</w:t>
            </w:r>
            <w:r>
              <w:rPr>
                <w:rFonts w:hint="eastAsia"/>
                <w:color w:val="000000" w:themeColor="text1"/>
                <w:sz w:val="24"/>
                <w:vertAlign w:val="baseline"/>
                <w14:textFill>
                  <w14:solidFill>
                    <w14:schemeClr w14:val="tx1"/>
                  </w14:solidFill>
                </w14:textFill>
              </w:rPr>
              <w:t>(T)</w:t>
            </w:r>
            <w:r>
              <w:rPr>
                <w:rFonts w:hint="eastAsia"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靠近围护结构处室内N个声源i倍频带的叠加声压级，dB；</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L</w:t>
            </w:r>
            <w:r>
              <w:rPr>
                <w:rFonts w:hint="eastAsia"/>
                <w:color w:val="000000" w:themeColor="text1"/>
                <w:sz w:val="24"/>
                <w:vertAlign w:val="subscript"/>
                <w14:textFill>
                  <w14:solidFill>
                    <w14:schemeClr w14:val="tx1"/>
                  </w14:solidFill>
                </w14:textFill>
              </w:rPr>
              <w:t>p1ij</w:t>
            </w:r>
            <w:r>
              <w:rPr>
                <w:rFonts w:hint="eastAsia"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室内j声源i倍频带的声压级，dB；</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N</w:t>
            </w:r>
            <w:r>
              <w:rPr>
                <w:rFonts w:hint="eastAsia" w:hAnsi="宋体" w:cs="宋体"/>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室内</w:t>
            </w:r>
            <w:r>
              <w:rPr>
                <w:rFonts w:hint="eastAsia"/>
                <w:color w:val="000000" w:themeColor="text1"/>
                <w:sz w:val="24"/>
                <w14:textFill>
                  <w14:solidFill>
                    <w14:schemeClr w14:val="tx1"/>
                  </w14:solidFill>
                </w14:textFill>
              </w:rPr>
              <w:t>声源总数。</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④</w:t>
            </w:r>
            <w:r>
              <w:rPr>
                <w:rFonts w:hint="default" w:ascii="Times New Roman" w:hAnsi="Times New Roman" w:eastAsia="宋体" w:cs="Times New Roman"/>
                <w:color w:val="000000" w:themeColor="text1"/>
                <w:sz w:val="24"/>
                <w14:textFill>
                  <w14:solidFill>
                    <w14:schemeClr w14:val="tx1"/>
                  </w14:solidFill>
                </w14:textFill>
              </w:rPr>
              <w:t>在室内近似为扩散声场时，按</w:t>
            </w:r>
            <w:r>
              <w:rPr>
                <w:rFonts w:hint="eastAsia" w:ascii="Times New Roman" w:hAnsi="Times New Roman" w:eastAsia="宋体" w:cs="Times New Roman"/>
                <w:color w:val="000000" w:themeColor="text1"/>
                <w:sz w:val="24"/>
                <w:lang w:val="en-US" w:eastAsia="zh-CN"/>
                <w14:textFill>
                  <w14:solidFill>
                    <w14:schemeClr w14:val="tx1"/>
                  </w14:solidFill>
                </w14:textFill>
              </w:rPr>
              <w:t>下</w:t>
            </w:r>
            <w:r>
              <w:rPr>
                <w:rFonts w:hint="default" w:ascii="Times New Roman" w:hAnsi="Times New Roman" w:eastAsia="宋体" w:cs="Times New Roman"/>
                <w:color w:val="000000" w:themeColor="text1"/>
                <w:sz w:val="24"/>
                <w14:textFill>
                  <w14:solidFill>
                    <w14:schemeClr w14:val="tx1"/>
                  </w14:solidFill>
                </w14:textFill>
              </w:rPr>
              <w:t>式</w:t>
            </w:r>
            <w:r>
              <w:rPr>
                <w:rFonts w:hint="eastAsia" w:ascii="Times New Roman" w:hAnsi="Times New Roman" w:eastAsia="宋体" w:cs="Times New Roman"/>
                <w:color w:val="000000" w:themeColor="text1"/>
                <w:sz w:val="24"/>
                <w14:textFill>
                  <w14:solidFill>
                    <w14:schemeClr w14:val="tx1"/>
                  </w14:solidFill>
                </w14:textFill>
              </w:rPr>
              <w:t>计算出室外靠近围护结构处的声压级：</w:t>
            </w:r>
          </w:p>
          <w:p>
            <w:pPr>
              <w:adjustRightInd w:val="0"/>
              <w:snapToGrid w:val="0"/>
              <w:spacing w:line="360" w:lineRule="auto"/>
              <w:ind w:firstLine="480"/>
              <w:jc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114300" distR="114300">
                  <wp:extent cx="1777365" cy="241300"/>
                  <wp:effectExtent l="0" t="0" r="13335" b="5080"/>
                  <wp:docPr id="17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8"/>
                          <pic:cNvPicPr>
                            <a:picLocks noChangeAspect="1"/>
                          </pic:cNvPicPr>
                        </pic:nvPicPr>
                        <pic:blipFill>
                          <a:blip r:embed="rId22"/>
                          <a:stretch>
                            <a:fillRect/>
                          </a:stretch>
                        </pic:blipFill>
                        <pic:spPr>
                          <a:xfrm>
                            <a:off x="0" y="0"/>
                            <a:ext cx="1777365" cy="241300"/>
                          </a:xfrm>
                          <a:prstGeom prst="rect">
                            <a:avLst/>
                          </a:prstGeom>
                          <a:noFill/>
                          <a:ln>
                            <a:noFill/>
                          </a:ln>
                        </pic:spPr>
                      </pic:pic>
                    </a:graphicData>
                  </a:graphic>
                </wp:inline>
              </w:drawing>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L</w:t>
            </w:r>
            <w:r>
              <w:rPr>
                <w:rFonts w:hint="eastAsia"/>
                <w:color w:val="000000" w:themeColor="text1"/>
                <w:sz w:val="24"/>
                <w:vertAlign w:val="subscript"/>
                <w14:textFill>
                  <w14:solidFill>
                    <w14:schemeClr w14:val="tx1"/>
                  </w14:solidFill>
                </w14:textFill>
              </w:rPr>
              <w:t>p2i</w:t>
            </w:r>
            <w:r>
              <w:rPr>
                <w:rFonts w:hint="eastAsia"/>
                <w:color w:val="000000" w:themeColor="text1"/>
                <w:sz w:val="24"/>
                <w:vertAlign w:val="baseline"/>
                <w14:textFill>
                  <w14:solidFill>
                    <w14:schemeClr w14:val="tx1"/>
                  </w14:solidFill>
                </w14:textFill>
              </w:rPr>
              <w:t>(T)</w:t>
            </w:r>
            <w:r>
              <w:rPr>
                <w:rFonts w:hint="eastAsia"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靠近围护结构处室</w:t>
            </w:r>
            <w:r>
              <w:rPr>
                <w:rFonts w:hint="eastAsia"/>
                <w:color w:val="000000" w:themeColor="text1"/>
                <w:sz w:val="24"/>
                <w:lang w:val="en-US" w:eastAsia="zh-CN"/>
                <w14:textFill>
                  <w14:solidFill>
                    <w14:schemeClr w14:val="tx1"/>
                  </w14:solidFill>
                </w14:textFill>
              </w:rPr>
              <w:t>外</w:t>
            </w:r>
            <w:r>
              <w:rPr>
                <w:rFonts w:hint="eastAsia"/>
                <w:color w:val="000000" w:themeColor="text1"/>
                <w:sz w:val="24"/>
                <w14:textFill>
                  <w14:solidFill>
                    <w14:schemeClr w14:val="tx1"/>
                  </w14:solidFill>
                </w14:textFill>
              </w:rPr>
              <w:t>N个声源i倍频带的叠加声压级，dB；</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L</w:t>
            </w:r>
            <w:r>
              <w:rPr>
                <w:rFonts w:hint="eastAsia"/>
                <w:color w:val="000000" w:themeColor="text1"/>
                <w:sz w:val="24"/>
                <w:vertAlign w:val="subscript"/>
                <w14:textFill>
                  <w14:solidFill>
                    <w14:schemeClr w14:val="tx1"/>
                  </w14:solidFill>
                </w14:textFill>
              </w:rPr>
              <w:t>p</w:t>
            </w:r>
            <w:r>
              <w:rPr>
                <w:rFonts w:hint="eastAsia"/>
                <w:color w:val="000000" w:themeColor="text1"/>
                <w:sz w:val="24"/>
                <w:vertAlign w:val="subscript"/>
                <w:lang w:val="en-US" w:eastAsia="zh-CN"/>
                <w14:textFill>
                  <w14:solidFill>
                    <w14:schemeClr w14:val="tx1"/>
                  </w14:solidFill>
                </w14:textFill>
              </w:rPr>
              <w:t>1</w:t>
            </w:r>
            <w:r>
              <w:rPr>
                <w:rFonts w:hint="eastAsia"/>
                <w:color w:val="000000" w:themeColor="text1"/>
                <w:sz w:val="24"/>
                <w:vertAlign w:val="subscript"/>
                <w14:textFill>
                  <w14:solidFill>
                    <w14:schemeClr w14:val="tx1"/>
                  </w14:solidFill>
                </w14:textFill>
              </w:rPr>
              <w:t>i</w:t>
            </w:r>
            <w:r>
              <w:rPr>
                <w:rFonts w:hint="eastAsia"/>
                <w:color w:val="000000" w:themeColor="text1"/>
                <w:sz w:val="24"/>
                <w:vertAlign w:val="baseline"/>
                <w14:textFill>
                  <w14:solidFill>
                    <w14:schemeClr w14:val="tx1"/>
                  </w14:solidFill>
                </w14:textFill>
              </w:rPr>
              <w:t>(T)</w:t>
            </w:r>
            <w:r>
              <w:rPr>
                <w:rFonts w:hint="eastAsia"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靠近围护结构处室内N个声源i倍频带的叠加声压级，dB；</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TL</w:t>
            </w:r>
            <w:r>
              <w:rPr>
                <w:rFonts w:hint="eastAsia"/>
                <w:color w:val="000000" w:themeColor="text1"/>
                <w:sz w:val="24"/>
                <w:vertAlign w:val="subscript"/>
                <w14:textFill>
                  <w14:solidFill>
                    <w14:schemeClr w14:val="tx1"/>
                  </w14:solidFill>
                </w14:textFill>
              </w:rPr>
              <w:t>i</w:t>
            </w:r>
            <w:r>
              <w:rPr>
                <w:rFonts w:hint="eastAsia" w:hAnsi="宋体" w:cs="宋体"/>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围护</w:t>
            </w:r>
            <w:r>
              <w:rPr>
                <w:rFonts w:hint="eastAsia"/>
                <w:color w:val="000000" w:themeColor="text1"/>
                <w:sz w:val="24"/>
                <w14:textFill>
                  <w14:solidFill>
                    <w14:schemeClr w14:val="tx1"/>
                  </w14:solidFill>
                </w14:textFill>
              </w:rPr>
              <w:t>结构i倍频带的隔声量，dB。</w:t>
            </w:r>
          </w:p>
          <w:p>
            <w:pPr>
              <w:adjustRightInd w:val="0"/>
              <w:snapToGrid w:val="0"/>
              <w:spacing w:line="360" w:lineRule="auto"/>
              <w:ind w:firstLine="480"/>
              <w:rPr>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⑤</w:t>
            </w:r>
            <w:r>
              <w:rPr>
                <w:rFonts w:hint="eastAsia" w:hAnsi="宋体" w:cs="宋体"/>
                <w:color w:val="000000" w:themeColor="text1"/>
                <w:sz w:val="24"/>
                <w:lang w:val="en-US" w:eastAsia="zh-CN"/>
                <w14:textFill>
                  <w14:solidFill>
                    <w14:schemeClr w14:val="tx1"/>
                  </w14:solidFill>
                </w14:textFill>
              </w:rPr>
              <w:t>按下式</w:t>
            </w:r>
            <w:r>
              <w:rPr>
                <w:color w:val="000000" w:themeColor="text1"/>
                <w:sz w:val="24"/>
                <w14:textFill>
                  <w14:solidFill>
                    <w14:schemeClr w14:val="tx1"/>
                  </w14:solidFill>
                </w14:textFill>
              </w:rPr>
              <w:t>将室外</w:t>
            </w:r>
            <w:r>
              <w:rPr>
                <w:rFonts w:hint="eastAsia"/>
                <w:color w:val="000000" w:themeColor="text1"/>
                <w:sz w:val="24"/>
                <w14:textFill>
                  <w14:solidFill>
                    <w14:schemeClr w14:val="tx1"/>
                  </w14:solidFill>
                </w14:textFill>
              </w:rPr>
              <w:t>声源的声压级</w:t>
            </w:r>
            <w:r>
              <w:rPr>
                <w:color w:val="000000" w:themeColor="text1"/>
                <w:sz w:val="24"/>
                <w14:textFill>
                  <w14:solidFill>
                    <w14:schemeClr w14:val="tx1"/>
                  </w14:solidFill>
                </w14:textFill>
              </w:rPr>
              <w:t>和透声面积换算成等效的室外声源，计算出</w:t>
            </w:r>
            <w:r>
              <w:rPr>
                <w:rFonts w:hint="eastAsia"/>
                <w:color w:val="000000" w:themeColor="text1"/>
                <w:sz w:val="24"/>
                <w14:textFill>
                  <w14:solidFill>
                    <w14:schemeClr w14:val="tx1"/>
                  </w14:solidFill>
                </w14:textFill>
              </w:rPr>
              <w:t>中心位置位于透声面积(S)处的</w:t>
            </w:r>
            <w:r>
              <w:rPr>
                <w:color w:val="000000" w:themeColor="text1"/>
                <w:sz w:val="24"/>
                <w14:textFill>
                  <w14:solidFill>
                    <w14:schemeClr w14:val="tx1"/>
                  </w14:solidFill>
                </w14:textFill>
              </w:rPr>
              <w:t>等效声源</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倍频带的声功率级</w:t>
            </w:r>
            <w:r>
              <w:rPr>
                <w:color w:val="000000" w:themeColor="text1"/>
                <w:sz w:val="24"/>
                <w14:textFill>
                  <w14:solidFill>
                    <w14:schemeClr w14:val="tx1"/>
                  </w14:solidFill>
                </w14:textFill>
              </w:rPr>
              <w:softHyphen/>
            </w:r>
            <w:r>
              <w:rPr>
                <w:color w:val="000000" w:themeColor="text1"/>
                <w:sz w:val="24"/>
                <w14:textFill>
                  <w14:solidFill>
                    <w14:schemeClr w14:val="tx1"/>
                  </w14:solidFill>
                </w14:textFill>
              </w:rPr>
              <w:softHyphen/>
            </w:r>
            <w:r>
              <w:rPr>
                <w:color w:val="000000" w:themeColor="text1"/>
                <w:sz w:val="24"/>
                <w14:textFill>
                  <w14:solidFill>
                    <w14:schemeClr w14:val="tx1"/>
                  </w14:solidFill>
                </w14:textFill>
              </w:rPr>
              <w:t>：</w:t>
            </w:r>
          </w:p>
          <w:p>
            <w:pPr>
              <w:adjustRightInd w:val="0"/>
              <w:snapToGrid w:val="0"/>
              <w:spacing w:line="360" w:lineRule="auto"/>
              <w:ind w:firstLine="48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114300" distR="114300">
                  <wp:extent cx="1333500" cy="241300"/>
                  <wp:effectExtent l="0" t="0" r="0" b="5080"/>
                  <wp:docPr id="17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9"/>
                          <pic:cNvPicPr>
                            <a:picLocks noChangeAspect="1"/>
                          </pic:cNvPicPr>
                        </pic:nvPicPr>
                        <pic:blipFill>
                          <a:blip r:embed="rId23"/>
                          <a:stretch>
                            <a:fillRect/>
                          </a:stretch>
                        </pic:blipFill>
                        <pic:spPr>
                          <a:xfrm>
                            <a:off x="0" y="0"/>
                            <a:ext cx="1333500" cy="241300"/>
                          </a:xfrm>
                          <a:prstGeom prst="rect">
                            <a:avLst/>
                          </a:prstGeom>
                          <a:noFill/>
                          <a:ln>
                            <a:noFill/>
                          </a:ln>
                        </pic:spPr>
                      </pic:pic>
                    </a:graphicData>
                  </a:graphic>
                </wp:inline>
              </w:drawing>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L</w:t>
            </w:r>
            <w:r>
              <w:rPr>
                <w:rFonts w:hint="eastAsia"/>
                <w:color w:val="000000" w:themeColor="text1"/>
                <w:sz w:val="24"/>
                <w14:textFill>
                  <w14:solidFill>
                    <w14:schemeClr w14:val="tx1"/>
                  </w14:solidFill>
                </w14:textFill>
              </w:rPr>
              <w:t>w—中心位置位于透声面积</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S)处的等效声源的倍频带声功率级，dB；</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Lp</w:t>
            </w:r>
            <w:r>
              <w:rPr>
                <w:rFonts w:hint="eastAsia"/>
                <w:color w:val="000000" w:themeColor="text1"/>
                <w:sz w:val="24"/>
                <w:vertAlign w:val="subscript"/>
                <w14:textFill>
                  <w14:solidFill>
                    <w14:schemeClr w14:val="tx1"/>
                  </w14:solidFill>
                </w14:textFill>
              </w:rPr>
              <w:t>2</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T</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—靠近围护结构处室外声源的声压级，dB；</w:t>
            </w:r>
          </w:p>
          <w:p>
            <w:pPr>
              <w:adjustRightInd w:val="0"/>
              <w:snapToGrid w:val="0"/>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S</w:t>
            </w:r>
            <w:r>
              <w:rPr>
                <w:rFonts w:hint="eastAsia"/>
                <w:color w:val="000000" w:themeColor="text1"/>
                <w:sz w:val="24"/>
                <w14:textFill>
                  <w14:solidFill>
                    <w14:schemeClr w14:val="tx1"/>
                  </w14:solidFill>
                </w14:textFill>
              </w:rPr>
              <w:t>透声面积，m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p>
          <w:p>
            <w:pPr>
              <w:spacing w:line="360" w:lineRule="auto"/>
              <w:ind w:firstLine="480" w:firstLineChars="20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户外声传播的衰减</w:t>
            </w:r>
          </w:p>
          <w:p>
            <w:pPr>
              <w:spacing w:line="360" w:lineRule="auto"/>
              <w:ind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户外声传播衰减包括几何发散</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Adiv</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、大气吸收</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Aatm</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、地面效应</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Agr</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、障碍物屏蔽</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Abar</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、其他多方面效应</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Amisc</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引起的衰减。</w:t>
            </w:r>
          </w:p>
          <w:p>
            <w:pPr>
              <w:spacing w:line="360" w:lineRule="auto"/>
              <w:ind w:firstLine="480" w:firstLineChars="200"/>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①</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基本公式</w:t>
            </w:r>
          </w:p>
          <w:p>
            <w:pPr>
              <w:spacing w:line="360" w:lineRule="auto"/>
              <w:ind w:firstLine="480" w:firstLineChars="200"/>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某个声源在预测点处声压级的计算公式如下：</w:t>
            </w:r>
          </w:p>
          <w:p>
            <w:pPr>
              <w:adjustRightInd w:val="0"/>
              <w:snapToGrid w:val="0"/>
              <w:spacing w:line="360" w:lineRule="auto"/>
              <w:ind w:firstLine="480"/>
              <w:jc w:val="center"/>
              <w:rPr>
                <w:color w:val="000000" w:themeColor="text1"/>
                <w:sz w:val="24"/>
                <w14:textFill>
                  <w14:solidFill>
                    <w14:schemeClr w14:val="tx1"/>
                  </w14:solidFill>
                </w14:textFill>
              </w:rPr>
            </w:pPr>
            <w:r>
              <w:rPr>
                <w:rFonts w:hint="default" w:ascii="Times New Roman" w:hAnsi="Times New Roman" w:eastAsia="Times New Roman"/>
                <w:i/>
                <w:color w:val="000000" w:themeColor="text1"/>
                <w:sz w:val="24"/>
                <w:szCs w:val="24"/>
                <w14:textFill>
                  <w14:solidFill>
                    <w14:schemeClr w14:val="tx1"/>
                  </w14:solidFill>
                </w14:textFill>
              </w:rPr>
              <w:t>Lp</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r</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Lw</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D</w:t>
            </w:r>
            <w:r>
              <w:rPr>
                <w:rFonts w:hint="default" w:ascii="Times New Roman" w:hAnsi="Times New Roman" w:eastAsia="Times New Roman"/>
                <w:color w:val="000000" w:themeColor="text1"/>
                <w:sz w:val="24"/>
                <w:szCs w:val="24"/>
                <w14:textFill>
                  <w14:solidFill>
                    <w14:schemeClr w14:val="tx1"/>
                  </w14:solidFill>
                </w14:textFill>
              </w:rPr>
              <w:t>C</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div</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atm</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gr</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bar</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misc)</w:t>
            </w:r>
          </w:p>
          <w:p>
            <w:pPr>
              <w:adjustRightInd w:val="0"/>
              <w:snapToGrid w:val="0"/>
              <w:spacing w:line="360" w:lineRule="auto"/>
              <w:ind w:firstLine="480"/>
              <w:jc w:val="center"/>
              <w:rPr>
                <w:rFonts w:hint="eastAsia" w:ascii="Times New Roman" w:hAnsi="Times New Roman" w:eastAsia="宋体"/>
                <w:color w:val="000000" w:themeColor="text1"/>
                <w:sz w:val="24"/>
                <w:szCs w:val="24"/>
                <w:lang w:val="en-US" w:eastAsia="zh-CN"/>
                <w14:textFill>
                  <w14:solidFill>
                    <w14:schemeClr w14:val="tx1"/>
                  </w14:solidFill>
                </w14:textFill>
              </w:rPr>
            </w:pPr>
            <w:r>
              <w:rPr>
                <w:rFonts w:hint="default" w:ascii="Times New Roman" w:hAnsi="Times New Roman" w:eastAsia="Times New Roman"/>
                <w:i/>
                <w:color w:val="000000" w:themeColor="text1"/>
                <w:sz w:val="24"/>
                <w:szCs w:val="24"/>
                <w14:textFill>
                  <w14:solidFill>
                    <w14:schemeClr w14:val="tx1"/>
                  </w14:solidFill>
                </w14:textFill>
              </w:rPr>
              <w:t>Lp</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r</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Lp</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r</w:t>
            </w:r>
            <w:r>
              <w:rPr>
                <w:rFonts w:hint="default" w:ascii="Times New Roman" w:hAnsi="Times New Roman" w:eastAsia="Times New Roman"/>
                <w:color w:val="000000" w:themeColor="text1"/>
                <w:sz w:val="24"/>
                <w:szCs w:val="24"/>
                <w14:textFill>
                  <w14:solidFill>
                    <w14:schemeClr w14:val="tx1"/>
                  </w14:solidFill>
                </w14:textFill>
              </w:rPr>
              <w:t>0)+</w:t>
            </w:r>
            <w:r>
              <w:rPr>
                <w:rFonts w:hint="default" w:ascii="Times New Roman" w:hAnsi="Times New Roman" w:eastAsia="Times New Roman"/>
                <w:i/>
                <w:color w:val="000000" w:themeColor="text1"/>
                <w:sz w:val="24"/>
                <w:szCs w:val="24"/>
                <w14:textFill>
                  <w14:solidFill>
                    <w14:schemeClr w14:val="tx1"/>
                  </w14:solidFill>
                </w14:textFill>
              </w:rPr>
              <w:t>D</w:t>
            </w:r>
            <w:r>
              <w:rPr>
                <w:rFonts w:hint="default" w:ascii="Times New Roman" w:hAnsi="Times New Roman" w:eastAsia="Times New Roman"/>
                <w:color w:val="000000" w:themeColor="text1"/>
                <w:sz w:val="24"/>
                <w:szCs w:val="24"/>
                <w14:textFill>
                  <w14:solidFill>
                    <w14:schemeClr w14:val="tx1"/>
                  </w14:solidFill>
                </w14:textFill>
              </w:rPr>
              <w:t>C</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div</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atm</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gr</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bar</w:t>
            </w:r>
            <w:r>
              <w:rPr>
                <w:rFonts w:hint="default" w:ascii="宋体" w:hAnsi="宋体" w:eastAsia="宋体"/>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misc)</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式中：</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Lp(r)—预测点处声压级，dB； </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L</w:t>
            </w:r>
            <w:r>
              <w:rPr>
                <w:rFonts w:hint="eastAsia" w:ascii="Times New Roman" w:hAnsi="Times New Roman" w:eastAsia="宋体" w:cs="Times New Roman"/>
                <w:color w:val="000000" w:themeColor="text1"/>
                <w:sz w:val="24"/>
                <w:lang w:val="en-US" w:eastAsia="zh-CN"/>
                <w14:textFill>
                  <w14:solidFill>
                    <w14:schemeClr w14:val="tx1"/>
                  </w14:solidFill>
                </w14:textFill>
              </w:rPr>
              <w:softHyphen/>
            </w:r>
            <w:r>
              <w:rPr>
                <w:rFonts w:hint="eastAsia" w:ascii="Times New Roman" w:hAnsi="Times New Roman" w:eastAsia="宋体" w:cs="Times New Roman"/>
                <w:color w:val="000000" w:themeColor="text1"/>
                <w:sz w:val="24"/>
                <w:lang w:val="en-US" w:eastAsia="zh-CN"/>
                <w14:textFill>
                  <w14:solidFill>
                    <w14:schemeClr w14:val="tx1"/>
                  </w14:solidFill>
                </w14:textFill>
              </w:rPr>
              <w:softHyphen/>
            </w:r>
            <w:r>
              <w:rPr>
                <w:rFonts w:hint="eastAsia" w:ascii="Times New Roman" w:hAnsi="Times New Roman" w:eastAsia="宋体" w:cs="Times New Roman"/>
                <w:color w:val="000000" w:themeColor="text1"/>
                <w:sz w:val="24"/>
                <w:lang w:val="en-US" w:eastAsia="zh-CN"/>
                <w14:textFill>
                  <w14:solidFill>
                    <w14:schemeClr w14:val="tx1"/>
                  </w14:solidFill>
                </w14:textFill>
              </w:rPr>
              <w:t>w—由点声源产生的声功率级(A计权或倍频带)，dB；</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Lp(r0)—</w:t>
            </w:r>
            <w:r>
              <w:rPr>
                <w:rFonts w:hint="default" w:ascii="Times New Roman" w:hAnsi="Times New Roman" w:eastAsia="宋体" w:cs="Times New Roman"/>
                <w:color w:val="000000" w:themeColor="text1"/>
                <w:sz w:val="24"/>
                <w:lang w:val="en-US" w:eastAsia="zh-CN"/>
                <w14:textFill>
                  <w14:solidFill>
                    <w14:schemeClr w14:val="tx1"/>
                  </w14:solidFill>
                </w14:textFill>
              </w:rPr>
              <w:t>参考位置</w:t>
            </w:r>
            <w:r>
              <w:rPr>
                <w:rFonts w:hint="eastAsia" w:ascii="Times New Roman" w:hAnsi="Times New Roman" w:eastAsia="宋体" w:cs="Times New Roman"/>
                <w:color w:val="000000" w:themeColor="text1"/>
                <w:sz w:val="24"/>
                <w:lang w:val="en-US" w:eastAsia="zh-CN"/>
                <w14:textFill>
                  <w14:solidFill>
                    <w14:schemeClr w14:val="tx1"/>
                  </w14:solidFill>
                </w14:textFill>
              </w:rPr>
              <w:t>r0</w:t>
            </w:r>
            <w:r>
              <w:rPr>
                <w:rFonts w:hint="default" w:ascii="Times New Roman" w:hAnsi="Times New Roman" w:eastAsia="宋体" w:cs="Times New Roman"/>
                <w:color w:val="000000" w:themeColor="text1"/>
                <w:sz w:val="24"/>
                <w:lang w:val="en-US" w:eastAsia="zh-CN"/>
                <w14:textFill>
                  <w14:solidFill>
                    <w14:schemeClr w14:val="tx1"/>
                  </w14:solidFill>
                </w14:textFill>
              </w:rPr>
              <w:t>处的声压级，</w:t>
            </w:r>
            <w:r>
              <w:rPr>
                <w:rFonts w:hint="eastAsia" w:ascii="Times New Roman" w:hAnsi="Times New Roman" w:eastAsia="宋体" w:cs="Times New Roman"/>
                <w:color w:val="000000" w:themeColor="text1"/>
                <w:sz w:val="24"/>
                <w:lang w:val="en-US" w:eastAsia="zh-CN"/>
                <w14:textFill>
                  <w14:solidFill>
                    <w14:schemeClr w14:val="tx1"/>
                  </w14:solidFill>
                </w14:textFill>
              </w:rPr>
              <w:t>dB</w:t>
            </w:r>
            <w:r>
              <w:rPr>
                <w:rFonts w:hint="default" w:ascii="Times New Roman" w:hAnsi="Times New Roman" w:eastAsia="宋体" w:cs="Times New Roman"/>
                <w:color w:val="000000" w:themeColor="text1"/>
                <w:sz w:val="24"/>
                <w:lang w:val="en-US" w:eastAsia="zh-CN"/>
                <w14:textFill>
                  <w14:solidFill>
                    <w14:schemeClr w14:val="tx1"/>
                  </w14:solidFill>
                </w14:textFill>
              </w:rPr>
              <w:t>；</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Dc—指向性校正，它描述点声源的等效连续声压级与产生声功率级Lw的全向点声源在规定方向的声级的偏差程度，dB； </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Adiv—几何发散引起的衰减，dB； </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Aatm—大气吸收引起的衰减，dB； </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Agr—地面效应引起的衰减，dB；</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Abar—障碍物屏蔽引起的衰减，dB；</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Amisc—其他多方面效应引起的衰减，dB。</w:t>
            </w:r>
          </w:p>
          <w:p>
            <w:pPr>
              <w:spacing w:line="360" w:lineRule="auto"/>
              <w:ind w:firstLine="480" w:firstLineChars="20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②</w:t>
            </w:r>
            <w:r>
              <w:rPr>
                <w:rFonts w:hint="default" w:ascii="宋体" w:hAnsi="宋体" w:eastAsia="宋体"/>
                <w:color w:val="000000" w:themeColor="text1"/>
                <w:sz w:val="24"/>
                <w:szCs w:val="24"/>
                <w14:textFill>
                  <w14:solidFill>
                    <w14:schemeClr w14:val="tx1"/>
                  </w14:solidFill>
                </w14:textFill>
              </w:rPr>
              <w:t>预测点的</w:t>
            </w:r>
            <w:r>
              <w:rPr>
                <w:rFonts w:hint="default" w:ascii="Times New Roman" w:hAnsi="Times New Roman" w:eastAsia="Times New Roman"/>
                <w:color w:val="000000" w:themeColor="text1"/>
                <w:sz w:val="24"/>
                <w:szCs w:val="24"/>
                <w14:textFill>
                  <w14:solidFill>
                    <w14:schemeClr w14:val="tx1"/>
                  </w14:solidFill>
                </w14:textFill>
              </w:rPr>
              <w:t>A</w:t>
            </w:r>
            <w:r>
              <w:rPr>
                <w:rFonts w:hint="default" w:ascii="宋体" w:hAnsi="宋体" w:eastAsia="宋体"/>
                <w:color w:val="000000" w:themeColor="text1"/>
                <w:sz w:val="24"/>
                <w:szCs w:val="24"/>
                <w14:textFill>
                  <w14:solidFill>
                    <w14:schemeClr w14:val="tx1"/>
                  </w14:solidFill>
                </w14:textFill>
              </w:rPr>
              <w:t>声级</w:t>
            </w:r>
            <w:r>
              <w:rPr>
                <w:rFonts w:hint="default" w:ascii="Times New Roman" w:hAnsi="Times New Roman" w:eastAsia="Times New Roman"/>
                <w:i/>
                <w:color w:val="000000" w:themeColor="text1"/>
                <w:sz w:val="24"/>
                <w:szCs w:val="24"/>
                <w14:textFill>
                  <w14:solidFill>
                    <w14:schemeClr w14:val="tx1"/>
                  </w14:solidFill>
                </w14:textFill>
              </w:rPr>
              <w:t>L</w:t>
            </w:r>
            <w:r>
              <w:rPr>
                <w:rFonts w:hint="default" w:ascii="Times New Roman" w:hAnsi="Times New Roman" w:eastAsia="Times New Roman"/>
                <w:color w:val="000000" w:themeColor="text1"/>
                <w:sz w:val="24"/>
                <w:szCs w:val="24"/>
                <w:vertAlign w:val="subscript"/>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r</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宋体" w:hAnsi="宋体" w:eastAsia="宋体"/>
                <w:color w:val="000000" w:themeColor="text1"/>
                <w:sz w:val="24"/>
                <w:szCs w:val="24"/>
                <w14:textFill>
                  <w14:solidFill>
                    <w14:schemeClr w14:val="tx1"/>
                  </w14:solidFill>
                </w14:textFill>
              </w:rPr>
              <w:t>可按</w:t>
            </w:r>
            <w:r>
              <w:rPr>
                <w:rFonts w:hint="eastAsia" w:ascii="宋体" w:hAnsi="宋体" w:eastAsia="宋体"/>
                <w:color w:val="000000" w:themeColor="text1"/>
                <w:sz w:val="24"/>
                <w:szCs w:val="24"/>
                <w:lang w:val="en-US" w:eastAsia="zh-CN"/>
                <w14:textFill>
                  <w14:solidFill>
                    <w14:schemeClr w14:val="tx1"/>
                  </w14:solidFill>
                </w14:textFill>
              </w:rPr>
              <w:t>下式</w:t>
            </w:r>
            <w:r>
              <w:rPr>
                <w:rFonts w:hint="default" w:ascii="宋体" w:hAnsi="宋体" w:eastAsia="宋体"/>
                <w:color w:val="000000" w:themeColor="text1"/>
                <w:sz w:val="24"/>
                <w:szCs w:val="24"/>
                <w14:textFill>
                  <w14:solidFill>
                    <w14:schemeClr w14:val="tx1"/>
                  </w14:solidFill>
                </w14:textFill>
              </w:rPr>
              <w:t>计算，即将</w:t>
            </w:r>
            <w:r>
              <w:rPr>
                <w:rFonts w:hint="default" w:ascii="Times New Roman" w:hAnsi="Times New Roman" w:eastAsia="Times New Roman"/>
                <w:color w:val="000000" w:themeColor="text1"/>
                <w:sz w:val="24"/>
                <w:szCs w:val="24"/>
                <w14:textFill>
                  <w14:solidFill>
                    <w14:schemeClr w14:val="tx1"/>
                  </w14:solidFill>
                </w14:textFill>
              </w:rPr>
              <w:t>8</w:t>
            </w:r>
            <w:r>
              <w:rPr>
                <w:rFonts w:hint="default" w:ascii="宋体" w:hAnsi="宋体" w:eastAsia="宋体"/>
                <w:color w:val="000000" w:themeColor="text1"/>
                <w:sz w:val="24"/>
                <w:szCs w:val="24"/>
                <w14:textFill>
                  <w14:solidFill>
                    <w14:schemeClr w14:val="tx1"/>
                  </w14:solidFill>
                </w14:textFill>
              </w:rPr>
              <w:t>个倍频带声压级合成，计算出预测点的</w:t>
            </w:r>
            <w:r>
              <w:rPr>
                <w:rFonts w:hint="default" w:ascii="Times New Roman" w:hAnsi="Times New Roman" w:eastAsia="Times New Roman"/>
                <w:color w:val="000000" w:themeColor="text1"/>
                <w:sz w:val="24"/>
                <w:szCs w:val="24"/>
                <w14:textFill>
                  <w14:solidFill>
                    <w14:schemeClr w14:val="tx1"/>
                  </w14:solidFill>
                </w14:textFill>
              </w:rPr>
              <w:t>A</w:t>
            </w:r>
            <w:r>
              <w:rPr>
                <w:rFonts w:hint="default" w:ascii="宋体" w:hAnsi="宋体" w:eastAsia="宋体"/>
                <w:color w:val="000000" w:themeColor="text1"/>
                <w:sz w:val="24"/>
                <w:szCs w:val="24"/>
                <w14:textFill>
                  <w14:solidFill>
                    <w14:schemeClr w14:val="tx1"/>
                  </w14:solidFill>
                </w14:textFill>
              </w:rPr>
              <w:t>声级</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L</w:t>
            </w:r>
            <w:r>
              <w:rPr>
                <w:rFonts w:hint="default" w:ascii="Times New Roman" w:hAnsi="Times New Roman" w:eastAsia="Times New Roman"/>
                <w:color w:val="000000" w:themeColor="text1"/>
                <w:sz w:val="24"/>
                <w:szCs w:val="24"/>
                <w:vertAlign w:val="subscript"/>
                <w14:textFill>
                  <w14:solidFill>
                    <w14:schemeClr w14:val="tx1"/>
                  </w14:solidFill>
                </w14:textFill>
              </w:rPr>
              <w:t>A</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Times New Roman" w:hAnsi="Times New Roman" w:eastAsia="Times New Roman"/>
                <w:i/>
                <w:color w:val="000000" w:themeColor="text1"/>
                <w:sz w:val="24"/>
                <w:szCs w:val="24"/>
                <w14:textFill>
                  <w14:solidFill>
                    <w14:schemeClr w14:val="tx1"/>
                  </w14:solidFill>
                </w14:textFill>
              </w:rPr>
              <w:t>r</w:t>
            </w:r>
            <w:r>
              <w:rPr>
                <w:rFonts w:hint="default" w:ascii="Times New Roman" w:hAnsi="Times New Roman" w:eastAsia="Times New Roman"/>
                <w:color w:val="000000" w:themeColor="text1"/>
                <w:sz w:val="24"/>
                <w:szCs w:val="24"/>
                <w14:textFill>
                  <w14:solidFill>
                    <w14:schemeClr w14:val="tx1"/>
                  </w14:solidFill>
                </w14:textFill>
              </w:rPr>
              <w:t>)]</w:t>
            </w:r>
            <w:r>
              <w:rPr>
                <w:rFonts w:hint="default" w:ascii="宋体" w:hAnsi="宋体" w:eastAsia="宋体"/>
                <w:color w:val="000000" w:themeColor="text1"/>
                <w:sz w:val="24"/>
                <w:szCs w:val="24"/>
                <w14:textFill>
                  <w14:solidFill>
                    <w14:schemeClr w14:val="tx1"/>
                  </w14:solidFill>
                </w14:textFill>
              </w:rPr>
              <w:t>。</w:t>
            </w:r>
          </w:p>
          <w:p>
            <w:pPr>
              <w:spacing w:line="360" w:lineRule="auto"/>
              <w:ind w:firstLine="1778" w:firstLineChars="738"/>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14:textFill>
                  <w14:solidFill>
                    <w14:schemeClr w14:val="tx1"/>
                  </w14:solidFill>
                </w14:textFill>
              </w:rPr>
              <w:drawing>
                <wp:inline distT="0" distB="0" distL="114300" distR="114300">
                  <wp:extent cx="1935480" cy="419100"/>
                  <wp:effectExtent l="0" t="0" r="7620" b="0"/>
                  <wp:docPr id="17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0"/>
                          <pic:cNvPicPr>
                            <a:picLocks noChangeAspect="1"/>
                          </pic:cNvPicPr>
                        </pic:nvPicPr>
                        <pic:blipFill>
                          <a:blip r:embed="rId24"/>
                          <a:stretch>
                            <a:fillRect/>
                          </a:stretch>
                        </pic:blipFill>
                        <pic:spPr>
                          <a:xfrm>
                            <a:off x="0" y="0"/>
                            <a:ext cx="1935480" cy="419100"/>
                          </a:xfrm>
                          <a:prstGeom prst="rect">
                            <a:avLst/>
                          </a:prstGeom>
                          <a:noFill/>
                          <a:ln>
                            <a:noFill/>
                          </a:ln>
                        </pic:spPr>
                      </pic:pic>
                    </a:graphicData>
                  </a:graphic>
                </wp:inline>
              </w:drawing>
            </w:r>
            <w:r>
              <w:rPr>
                <w:rFonts w:hint="default" w:ascii="Times New Roman" w:hAnsi="Times New Roman" w:eastAsia="宋体" w:cs="Times New Roman"/>
                <w:b/>
                <w:color w:val="000000" w:themeColor="text1"/>
                <w:sz w:val="24"/>
                <w:szCs w:val="24"/>
                <w:highlight w:val="none"/>
                <w14:textFill>
                  <w14:solidFill>
                    <w14:schemeClr w14:val="tx1"/>
                  </w14:solidFill>
                </w14:textFill>
              </w:rPr>
              <w:t xml:space="preserve">                       </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式中：</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LA(r)</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距声源r处的A声级，dB(A)；</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Lpi(r)</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预测点(r)处，第i倍频带声压级，dB；</w:t>
            </w:r>
          </w:p>
          <w:p>
            <w:pPr>
              <w:adjustRightInd w:val="0"/>
              <w:snapToGrid w:val="0"/>
              <w:spacing w:line="360" w:lineRule="auto"/>
              <w:ind w:firstLine="48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△Li—i倍频带A计算网络修正值，dB(</w:t>
            </w:r>
            <w:r>
              <w:rPr>
                <w:rFonts w:hint="eastAsia" w:ascii="Times New Roman" w:hAnsi="Times New Roman" w:eastAsia="宋体" w:cs="Times New Roman"/>
                <w:color w:val="000000" w:themeColor="text1"/>
                <w:sz w:val="24"/>
                <w:lang w:val="en-US" w:eastAsia="zh-CN"/>
                <w14:textFill>
                  <w14:solidFill>
                    <w14:schemeClr w14:val="tx1"/>
                  </w14:solidFill>
                </w14:textFill>
              </w:rPr>
              <w:t>根据</w:t>
            </w:r>
            <w:r>
              <w:rPr>
                <w:rFonts w:hint="eastAsia" w:ascii="Times New Roman" w:hAnsi="Times New Roman" w:eastAsia="宋体" w:cs="Times New Roman"/>
                <w:color w:val="000000" w:themeColor="text1"/>
                <w:sz w:val="24"/>
                <w14:textFill>
                  <w14:solidFill>
                    <w14:schemeClr w14:val="tx1"/>
                  </w14:solidFill>
                </w14:textFill>
              </w:rPr>
              <w:t>导则附录B</w:t>
            </w:r>
            <w:r>
              <w:rPr>
                <w:rFonts w:hint="eastAsia" w:ascii="Times New Roman" w:hAnsi="Times New Roman" w:eastAsia="宋体" w:cs="Times New Roman"/>
                <w:color w:val="000000" w:themeColor="text1"/>
                <w:sz w:val="24"/>
                <w:lang w:val="en-US" w:eastAsia="zh-CN"/>
                <w14:textFill>
                  <w14:solidFill>
                    <w14:schemeClr w14:val="tx1"/>
                  </w14:solidFill>
                </w14:textFill>
              </w:rPr>
              <w:t>计算</w:t>
            </w:r>
            <w:r>
              <w:rPr>
                <w:rFonts w:hint="eastAsia" w:ascii="Times New Roman" w:hAnsi="Times New Roman" w:eastAsia="宋体" w:cs="Times New Roman"/>
                <w:color w:val="000000" w:themeColor="text1"/>
                <w:sz w:val="24"/>
                <w14:textFill>
                  <w14:solidFill>
                    <w14:schemeClr w14:val="tx1"/>
                  </w14:solidFill>
                </w14:textFill>
              </w:rPr>
              <w:t>)。</w:t>
            </w:r>
          </w:p>
          <w:p>
            <w:pPr>
              <w:adjustRightInd w:val="0"/>
              <w:snapToGrid w:val="0"/>
              <w:spacing w:line="360" w:lineRule="auto"/>
              <w:ind w:firstLine="480"/>
              <w:rPr>
                <w:rFonts w:hint="eastAsia"/>
                <w:b w:val="0"/>
                <w:bCs w:val="0"/>
                <w:color w:val="000000" w:themeColor="text1"/>
                <w:sz w:val="24"/>
                <w14:textFill>
                  <w14:solidFill>
                    <w14:schemeClr w14:val="tx1"/>
                  </w14:solidFill>
                </w14:textFill>
              </w:rPr>
            </w:pPr>
            <w:r>
              <w:rPr>
                <w:rFonts w:hint="eastAsia"/>
                <w:b w:val="0"/>
                <w:bCs w:val="0"/>
                <w:color w:val="000000" w:themeColor="text1"/>
                <w:sz w:val="24"/>
                <w14:textFill>
                  <w14:solidFill>
                    <w14:schemeClr w14:val="tx1"/>
                  </w14:solidFill>
                </w14:textFill>
              </w:rPr>
              <w:t>衰减项计算按导则</w:t>
            </w:r>
            <w:r>
              <w:rPr>
                <w:rFonts w:hint="eastAsia"/>
                <w:b w:val="0"/>
                <w:bCs w:val="0"/>
                <w:color w:val="000000" w:themeColor="text1"/>
                <w:sz w:val="24"/>
                <w:lang w:val="en-US" w:eastAsia="zh-CN"/>
                <w14:textFill>
                  <w14:solidFill>
                    <w14:schemeClr w14:val="tx1"/>
                  </w14:solidFill>
                </w14:textFill>
              </w:rPr>
              <w:t>附录A中A.3</w:t>
            </w:r>
            <w:r>
              <w:rPr>
                <w:rFonts w:hint="eastAsia"/>
                <w:b w:val="0"/>
                <w:bCs w:val="0"/>
                <w:color w:val="000000" w:themeColor="text1"/>
                <w:sz w:val="24"/>
                <w14:textFill>
                  <w14:solidFill>
                    <w14:schemeClr w14:val="tx1"/>
                  </w14:solidFill>
                </w14:textFill>
              </w:rPr>
              <w:t>相关模式计算。</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(3)噪声贡献值计算</w:t>
            </w:r>
          </w:p>
          <w:p>
            <w:pPr>
              <w:adjustRightInd w:val="0"/>
              <w:snapToGrid w:val="0"/>
              <w:spacing w:line="360" w:lineRule="auto"/>
              <w:ind w:firstLine="480"/>
              <w:rPr>
                <w:rFonts w:hint="default" w:ascii="Times New Roman" w:hAnsi="Times New Roman" w:eastAsia="宋体" w:cs="Times New Roman"/>
                <w:color w:val="000000" w:themeColor="text1"/>
                <w:sz w:val="24"/>
                <w:highlight w:val="none"/>
                <w:lang w:val="en-US"/>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设第</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i</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个室外声源在预测点产生的</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A</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声级为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L</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Ai</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，在</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时间内该声源工作时间为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i</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；第</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j</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个等效室外声源在预测点产生的</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A</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声级为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L</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Aj</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，在</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时间内该声源工作时间为</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 xml:space="preserve"> j</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，则拟建工程声源对预测点产生的贡献值(</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Leqg</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)为：</w:t>
            </w:r>
          </w:p>
          <w:p>
            <w:pPr>
              <w:spacing w:line="360" w:lineRule="auto"/>
              <w:ind w:firstLine="555"/>
              <w:jc w:val="center"/>
              <w:rPr>
                <w:color w:val="000000" w:themeColor="text1"/>
                <w:szCs w:val="28"/>
                <w14:textFill>
                  <w14:solidFill>
                    <w14:schemeClr w14:val="tx1"/>
                  </w14:solidFill>
                </w14:textFill>
              </w:rPr>
            </w:pPr>
            <w:r>
              <w:rPr>
                <w:color w:val="000000" w:themeColor="text1"/>
                <w14:textFill>
                  <w14:solidFill>
                    <w14:schemeClr w14:val="tx1"/>
                  </w14:solidFill>
                </w14:textFill>
              </w:rPr>
              <w:drawing>
                <wp:inline distT="0" distB="0" distL="114300" distR="114300">
                  <wp:extent cx="2367280" cy="485775"/>
                  <wp:effectExtent l="0" t="0" r="13970" b="9525"/>
                  <wp:docPr id="17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1"/>
                          <pic:cNvPicPr>
                            <a:picLocks noChangeAspect="1"/>
                          </pic:cNvPicPr>
                        </pic:nvPicPr>
                        <pic:blipFill>
                          <a:blip r:embed="rId25"/>
                          <a:stretch>
                            <a:fillRect/>
                          </a:stretch>
                        </pic:blipFill>
                        <pic:spPr>
                          <a:xfrm>
                            <a:off x="0" y="0"/>
                            <a:ext cx="2367280" cy="485775"/>
                          </a:xfrm>
                          <a:prstGeom prst="rect">
                            <a:avLst/>
                          </a:prstGeom>
                          <a:noFill/>
                          <a:ln>
                            <a:noFill/>
                          </a:ln>
                        </pic:spPr>
                      </pic:pic>
                    </a:graphicData>
                  </a:graphic>
                </wp:inline>
              </w:drawing>
            </w:r>
            <w:r>
              <w:rPr>
                <w:color w:val="000000" w:themeColor="text1"/>
                <w:szCs w:val="28"/>
                <w14:textFill>
                  <w14:solidFill>
                    <w14:schemeClr w14:val="tx1"/>
                  </w14:solidFill>
                </w14:textFill>
              </w:rPr>
              <w:t xml:space="preserve">  </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式中：</w:t>
            </w:r>
            <w:r>
              <w:rPr>
                <w:rFonts w:hint="default" w:ascii="Times New Roman" w:hAnsi="Times New Roman" w:eastAsia="宋体" w:cs="Times New Roman"/>
                <w:color w:val="000000" w:themeColor="text1"/>
                <w:sz w:val="24"/>
                <w:lang w:val="en-US" w:eastAsia="zh-CN"/>
                <w14:textFill>
                  <w14:solidFill>
                    <w14:schemeClr w14:val="tx1"/>
                  </w14:solidFill>
                </w14:textFill>
              </w:rPr>
              <w:t>Leqg——</w:t>
            </w:r>
            <w:r>
              <w:rPr>
                <w:rFonts w:hint="eastAsia" w:ascii="Times New Roman" w:hAnsi="Times New Roman" w:eastAsia="宋体" w:cs="Times New Roman"/>
                <w:color w:val="000000" w:themeColor="text1"/>
                <w:sz w:val="24"/>
                <w:lang w:val="en-US" w:eastAsia="zh-CN"/>
                <w14:textFill>
                  <w14:solidFill>
                    <w14:schemeClr w14:val="tx1"/>
                  </w14:solidFill>
                </w14:textFill>
              </w:rPr>
              <w:t>建设项目声源在预测点产生的噪声贡献值，</w:t>
            </w:r>
            <w:r>
              <w:rPr>
                <w:rFonts w:hint="default" w:ascii="Times New Roman" w:hAnsi="Times New Roman" w:eastAsia="宋体" w:cs="Times New Roman"/>
                <w:color w:val="000000" w:themeColor="text1"/>
                <w:sz w:val="24"/>
                <w:lang w:val="en-US" w:eastAsia="zh-CN"/>
                <w14:textFill>
                  <w14:solidFill>
                    <w14:schemeClr w14:val="tx1"/>
                  </w14:solidFill>
                </w14:textFill>
              </w:rPr>
              <w:t>dB</w:t>
            </w:r>
            <w:r>
              <w:rPr>
                <w:rFonts w:hint="default" w:ascii="Times New Roman" w:hAnsi="Times New Roman" w:eastAsia="宋体" w:cs="Times New Roman"/>
                <w:color w:val="000000" w:themeColor="text1"/>
                <w:sz w:val="24"/>
                <w:highlight w:val="none"/>
                <w14:textFill>
                  <w14:solidFill>
                    <w14:schemeClr w14:val="tx1"/>
                  </w14:solidFill>
                </w14:textFill>
              </w:rPr>
              <w:t>(A)</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用于计算等效声级的时间，</w:t>
            </w:r>
            <w:r>
              <w:rPr>
                <w:rFonts w:hint="default" w:ascii="Times New Roman" w:hAnsi="Times New Roman" w:eastAsia="宋体" w:cs="Times New Roman"/>
                <w:color w:val="000000" w:themeColor="text1"/>
                <w:sz w:val="24"/>
                <w:lang w:val="en-US" w:eastAsia="zh-CN"/>
                <w14:textFill>
                  <w14:solidFill>
                    <w14:schemeClr w14:val="tx1"/>
                  </w14:solidFill>
                </w14:textFill>
              </w:rPr>
              <w:t>s</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N——</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室外声源个数；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i</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在</w:t>
            </w: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时间内</w:t>
            </w:r>
            <w:r>
              <w:rPr>
                <w:rFonts w:hint="default" w:ascii="Times New Roman" w:hAnsi="Times New Roman" w:eastAsia="宋体" w:cs="Times New Roman"/>
                <w:color w:val="000000" w:themeColor="text1"/>
                <w:sz w:val="24"/>
                <w:lang w:val="en-US" w:eastAsia="zh-CN"/>
                <w14:textFill>
                  <w14:solidFill>
                    <w14:schemeClr w14:val="tx1"/>
                  </w14:solidFill>
                </w14:textFill>
              </w:rPr>
              <w:t>i</w:t>
            </w:r>
            <w:r>
              <w:rPr>
                <w:rFonts w:hint="eastAsia" w:ascii="Times New Roman" w:hAnsi="Times New Roman" w:eastAsia="宋体" w:cs="Times New Roman"/>
                <w:color w:val="000000" w:themeColor="text1"/>
                <w:sz w:val="24"/>
                <w:lang w:val="en-US" w:eastAsia="zh-CN"/>
                <w14:textFill>
                  <w14:solidFill>
                    <w14:schemeClr w14:val="tx1"/>
                  </w14:solidFill>
                </w14:textFill>
              </w:rPr>
              <w:t>声源工作时间，</w:t>
            </w:r>
            <w:r>
              <w:rPr>
                <w:rFonts w:hint="default" w:ascii="Times New Roman" w:hAnsi="Times New Roman" w:eastAsia="宋体" w:cs="Times New Roman"/>
                <w:color w:val="000000" w:themeColor="text1"/>
                <w:sz w:val="24"/>
                <w:lang w:val="en-US" w:eastAsia="zh-CN"/>
                <w14:textFill>
                  <w14:solidFill>
                    <w14:schemeClr w14:val="tx1"/>
                  </w14:solidFill>
                </w14:textFill>
              </w:rPr>
              <w:t>s</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等效室外声源个数； </w:t>
            </w:r>
          </w:p>
          <w:p>
            <w:pPr>
              <w:spacing w:line="360" w:lineRule="auto"/>
              <w:ind w:firstLine="1200" w:firstLineChars="500"/>
              <w:rPr>
                <w:rFonts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default" w:ascii="Times New Roman" w:hAnsi="Times New Roman" w:eastAsia="宋体" w:cs="Times New Roman"/>
                <w:color w:val="000000" w:themeColor="text1"/>
                <w:sz w:val="24"/>
                <w:vertAlign w:val="subscript"/>
                <w:lang w:val="en-US" w:eastAsia="zh-CN"/>
                <w14:textFill>
                  <w14:solidFill>
                    <w14:schemeClr w14:val="tx1"/>
                  </w14:solidFill>
                </w14:textFill>
              </w:rPr>
              <w:t xml:space="preserve">j </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在</w:t>
            </w: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eastAsia" w:ascii="Times New Roman" w:hAnsi="Times New Roman" w:eastAsia="宋体" w:cs="Times New Roman"/>
                <w:color w:val="000000" w:themeColor="text1"/>
                <w:sz w:val="24"/>
                <w:lang w:val="en-US" w:eastAsia="zh-CN"/>
                <w14:textFill>
                  <w14:solidFill>
                    <w14:schemeClr w14:val="tx1"/>
                  </w14:solidFill>
                </w14:textFill>
              </w:rPr>
              <w:t>时间内</w:t>
            </w:r>
            <w:r>
              <w:rPr>
                <w:rFonts w:hint="default" w:ascii="Times New Roman" w:hAnsi="Times New Roman" w:eastAsia="宋体" w:cs="Times New Roman"/>
                <w:color w:val="000000" w:themeColor="text1"/>
                <w:sz w:val="24"/>
                <w:lang w:val="en-US" w:eastAsia="zh-CN"/>
                <w14:textFill>
                  <w14:solidFill>
                    <w14:schemeClr w14:val="tx1"/>
                  </w14:solidFill>
                </w14:textFill>
              </w:rPr>
              <w:t>j</w:t>
            </w:r>
            <w:r>
              <w:rPr>
                <w:rFonts w:hint="eastAsia" w:ascii="Times New Roman" w:hAnsi="Times New Roman" w:eastAsia="宋体" w:cs="Times New Roman"/>
                <w:color w:val="000000" w:themeColor="text1"/>
                <w:sz w:val="24"/>
                <w:lang w:val="en-US" w:eastAsia="zh-CN"/>
                <w14:textFill>
                  <w14:solidFill>
                    <w14:schemeClr w14:val="tx1"/>
                  </w14:solidFill>
                </w14:textFill>
              </w:rPr>
              <w:t>声源工作时间，</w:t>
            </w:r>
            <w:r>
              <w:rPr>
                <w:rFonts w:hint="default" w:ascii="Times New Roman" w:hAnsi="Times New Roman" w:eastAsia="宋体" w:cs="Times New Roman"/>
                <w:color w:val="000000" w:themeColor="text1"/>
                <w:sz w:val="24"/>
                <w:lang w:val="en-US" w:eastAsia="zh-CN"/>
                <w14:textFill>
                  <w14:solidFill>
                    <w14:schemeClr w14:val="tx1"/>
                  </w14:solidFill>
                </w14:textFill>
              </w:rPr>
              <w:t>s</w:t>
            </w:r>
            <w:r>
              <w:rPr>
                <w:rFonts w:hint="eastAsia" w:ascii="Times New Roman" w:hAnsi="Times New Roman" w:eastAsia="宋体" w:cs="Times New Roman"/>
                <w:color w:val="000000" w:themeColor="text1"/>
                <w:sz w:val="24"/>
                <w:lang w:val="en-US" w:eastAsia="zh-CN"/>
                <w14:textFill>
                  <w14:solidFill>
                    <w14:schemeClr w14:val="tx1"/>
                  </w14:solidFill>
                </w14:textFill>
              </w:rPr>
              <w:t>。</w:t>
            </w:r>
          </w:p>
          <w:p>
            <w:pPr>
              <w:spacing w:line="360" w:lineRule="auto"/>
              <w:ind w:firstLine="480" w:firstLineChars="200"/>
              <w:rPr>
                <w:rFonts w:hint="eastAsia"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sz w:val="24"/>
                <w:lang w:val="en-US" w:eastAsia="zh-CN"/>
                <w14:textFill>
                  <w14:solidFill>
                    <w14:schemeClr w14:val="tx1"/>
                  </w14:solidFill>
                </w14:textFill>
              </w:rPr>
              <w:t>噪声预测值计算</w:t>
            </w:r>
          </w:p>
          <w:p>
            <w:pPr>
              <w:spacing w:line="360" w:lineRule="auto"/>
              <w:ind w:firstLine="480" w:firstLineChars="20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预测点的贡献值和背景值按能量叠加方法计算得到的声级</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计算公式：</w:t>
            </w:r>
          </w:p>
          <w:p>
            <w:pPr>
              <w:spacing w:line="360" w:lineRule="auto"/>
              <w:ind w:firstLine="1680" w:firstLineChars="700"/>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drawing>
                <wp:inline distT="0" distB="0" distL="114300" distR="114300">
                  <wp:extent cx="1907540" cy="304165"/>
                  <wp:effectExtent l="0" t="0" r="16510" b="635"/>
                  <wp:docPr id="17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2"/>
                          <pic:cNvPicPr>
                            <a:picLocks noChangeAspect="1"/>
                          </pic:cNvPicPr>
                        </pic:nvPicPr>
                        <pic:blipFill>
                          <a:blip r:embed="rId26"/>
                          <a:stretch>
                            <a:fillRect/>
                          </a:stretch>
                        </pic:blipFill>
                        <pic:spPr>
                          <a:xfrm>
                            <a:off x="0" y="0"/>
                            <a:ext cx="1907540" cy="304165"/>
                          </a:xfrm>
                          <a:prstGeom prst="rect">
                            <a:avLst/>
                          </a:prstGeom>
                          <a:noFill/>
                          <a:ln>
                            <a:noFill/>
                          </a:ln>
                        </pic:spPr>
                      </pic:pic>
                    </a:graphicData>
                  </a:graphic>
                </wp:inline>
              </w:drawing>
            </w:r>
            <w:r>
              <w:rPr>
                <w:rFonts w:hint="default" w:ascii="Times New Roman" w:hAnsi="Times New Roman" w:eastAsia="宋体" w:cs="Times New Roman"/>
                <w:color w:val="000000" w:themeColor="text1"/>
                <w:sz w:val="24"/>
                <w:highlight w:val="none"/>
                <w14:textFill>
                  <w14:solidFill>
                    <w14:schemeClr w14:val="tx1"/>
                  </w14:solidFill>
                </w14:textFill>
              </w:rPr>
              <w:t xml:space="preserve">            (2)</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式中：</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Leq</w:t>
            </w:r>
            <w:r>
              <w:rPr>
                <w:rFonts w:hint="default" w:ascii="Times New Roman" w:hAnsi="Times New Roman" w:eastAsia="宋体" w:cs="Times New Roman"/>
                <w:color w:val="000000" w:themeColor="text1"/>
                <w:sz w:val="24"/>
                <w14:textFill>
                  <w14:solidFill>
                    <w14:schemeClr w14:val="tx1"/>
                  </w14:solidFill>
                </w14:textFill>
              </w:rPr>
              <w:t>—预测点的噪声预测值，dB；</w:t>
            </w:r>
          </w:p>
          <w:p>
            <w:pPr>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Leqg—建设项目声源在预测点产生的噪声贡献值，dB</w:t>
            </w:r>
            <w:r>
              <w:rPr>
                <w:rFonts w:hint="eastAsia" w:ascii="Times New Roman" w:hAnsi="Times New Roman" w:eastAsia="宋体" w:cs="Times New Roman"/>
                <w:color w:val="000000" w:themeColor="text1"/>
                <w:sz w:val="24"/>
                <w:lang w:eastAsia="zh-CN"/>
                <w14:textFill>
                  <w14:solidFill>
                    <w14:schemeClr w14:val="tx1"/>
                  </w14:solidFill>
                </w14:textFill>
              </w:rPr>
              <w:t>；</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Leq</w:t>
            </w:r>
            <w:r>
              <w:rPr>
                <w:rFonts w:hint="eastAsia" w:ascii="Times New Roman" w:hAnsi="Times New Roman" w:eastAsia="宋体" w:cs="Times New Roman"/>
                <w:color w:val="000000" w:themeColor="text1"/>
                <w:sz w:val="24"/>
                <w:lang w:val="en-US" w:eastAsia="zh-CN"/>
                <w14:textFill>
                  <w14:solidFill>
                    <w14:schemeClr w14:val="tx1"/>
                  </w14:solidFill>
                </w14:textFill>
              </w:rPr>
              <w:t>b</w:t>
            </w:r>
            <w:r>
              <w:rPr>
                <w:rFonts w:hint="default" w:ascii="Times New Roman" w:hAnsi="Times New Roman" w:eastAsia="宋体" w:cs="Times New Roman"/>
                <w:color w:val="000000" w:themeColor="text1"/>
                <w:sz w:val="24"/>
                <w14:textFill>
                  <w14:solidFill>
                    <w14:schemeClr w14:val="tx1"/>
                  </w14:solidFill>
                </w14:textFill>
              </w:rPr>
              <w:t>—预测点的背景噪声值，dB。</w:t>
            </w:r>
          </w:p>
          <w:p>
            <w:pPr>
              <w:snapToGrid w:val="0"/>
              <w:spacing w:line="360" w:lineRule="auto"/>
              <w:ind w:right="11"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隔声量的确定</w:t>
            </w:r>
          </w:p>
          <w:p>
            <w:pPr>
              <w:snapToGrid w:val="0"/>
              <w:spacing w:line="360" w:lineRule="auto"/>
              <w:ind w:right="11"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项目主要噪声设备大多设置于各建构筑物内，设备噪声经</w:t>
            </w:r>
            <w:r>
              <w:rPr>
                <w:rFonts w:hint="eastAsia"/>
                <w:color w:val="000000" w:themeColor="text1"/>
                <w:sz w:val="24"/>
                <w:lang w:val="en-US" w:eastAsia="zh-CN"/>
                <w14:textFill>
                  <w14:solidFill>
                    <w14:schemeClr w14:val="tx1"/>
                  </w14:solidFill>
                </w14:textFill>
              </w:rPr>
              <w:t>墙体隔声，设备基础减振后</w:t>
            </w:r>
            <w:r>
              <w:rPr>
                <w:rFonts w:hint="eastAsia"/>
                <w:color w:val="000000" w:themeColor="text1"/>
                <w:sz w:val="24"/>
                <w14:textFill>
                  <w14:solidFill>
                    <w14:schemeClr w14:val="tx1"/>
                  </w14:solidFill>
                </w14:textFill>
              </w:rPr>
              <w:t>后，可削减</w:t>
            </w:r>
            <w:r>
              <w:rPr>
                <w:rFonts w:hint="eastAsia"/>
                <w:color w:val="000000" w:themeColor="text1"/>
                <w:sz w:val="24"/>
                <w:lang w:val="en-US" w:eastAsia="zh-CN"/>
                <w14:textFill>
                  <w14:solidFill>
                    <w14:schemeClr w14:val="tx1"/>
                  </w14:solidFill>
                </w14:textFill>
              </w:rPr>
              <w:t>15~</w:t>
            </w:r>
            <w:r>
              <w:rPr>
                <w:rFonts w:hint="eastAsia"/>
                <w:color w:val="000000" w:themeColor="text1"/>
                <w:sz w:val="24"/>
                <w14:textFill>
                  <w14:solidFill>
                    <w14:schemeClr w14:val="tx1"/>
                  </w14:solidFill>
                </w14:textFill>
              </w:rPr>
              <w:t>20dB(A)以上。</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6</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预测结果</w:t>
            </w:r>
          </w:p>
          <w:p>
            <w:pPr>
              <w:spacing w:line="360" w:lineRule="auto"/>
              <w:ind w:firstLine="480"/>
              <w:rPr>
                <w:color w:val="000000" w:themeColor="text1"/>
                <w14:textFill>
                  <w14:solidFill>
                    <w14:schemeClr w14:val="tx1"/>
                  </w14:solidFill>
                </w14:textFill>
              </w:rPr>
            </w:pPr>
            <w:r>
              <w:rPr>
                <w:color w:val="000000" w:themeColor="text1"/>
                <w:sz w:val="24"/>
                <w:lang w:val="zh-CN"/>
                <w14:textFill>
                  <w14:solidFill>
                    <w14:schemeClr w14:val="tx1"/>
                  </w14:solidFill>
                </w14:textFill>
              </w:rPr>
              <w:t>利用上述模式计算本项目噪声源同时工作时，预测到厂界的噪声最大值及位置，</w:t>
            </w:r>
            <w:r>
              <w:rPr>
                <w:rFonts w:ascii="Times New Roman" w:hAnsi="Times New Roman" w:eastAsia="宋体" w:cs="Times New Roman"/>
                <w:color w:val="000000" w:themeColor="text1"/>
                <w:sz w:val="24"/>
                <w:lang w:val="zh-CN"/>
                <w14:textFill>
                  <w14:solidFill>
                    <w14:schemeClr w14:val="tx1"/>
                  </w14:solidFill>
                </w14:textFill>
              </w:rPr>
              <w:t>预测结果见</w:t>
            </w:r>
            <w:r>
              <w:rPr>
                <w:rFonts w:hint="eastAsia" w:ascii="Times New Roman" w:hAnsi="Times New Roman" w:eastAsia="宋体" w:cs="Times New Roman"/>
                <w:color w:val="000000" w:themeColor="text1"/>
                <w:sz w:val="24"/>
                <w:lang w:val="zh-CN"/>
                <w14:textFill>
                  <w14:solidFill>
                    <w14:schemeClr w14:val="tx1"/>
                  </w14:solidFill>
                </w14:textFill>
              </w:rPr>
              <w:t>表</w:t>
            </w:r>
            <w:r>
              <w:rPr>
                <w:rFonts w:ascii="Times New Roman" w:hAnsi="Times New Roman" w:eastAsia="宋体" w:cs="Times New Roman"/>
                <w:color w:val="000000" w:themeColor="text1"/>
                <w:sz w:val="24"/>
                <w:lang w:val="zh-CN"/>
                <w14:textFill>
                  <w14:solidFill>
                    <w14:schemeClr w14:val="tx1"/>
                  </w14:solidFill>
                </w14:textFill>
              </w:rPr>
              <w:t>4.2</w:t>
            </w:r>
            <w:r>
              <w:rPr>
                <w:color w:val="000000" w:themeColor="text1"/>
                <w14:textFill>
                  <w14:solidFill>
                    <w14:schemeClr w14:val="tx1"/>
                  </w14:solidFill>
                </w14:textFill>
              </w:rPr>
              <w:t>-</w:t>
            </w:r>
            <w:r>
              <w:rPr>
                <w:rFonts w:hint="eastAsia"/>
                <w:color w:val="000000" w:themeColor="text1"/>
                <w:sz w:val="24"/>
                <w:szCs w:val="32"/>
                <w:lang w:val="en-US" w:eastAsia="zh-CN"/>
                <w14:textFill>
                  <w14:solidFill>
                    <w14:schemeClr w14:val="tx1"/>
                  </w14:solidFill>
                </w14:textFill>
              </w:rPr>
              <w:t>9</w:t>
            </w:r>
            <w:r>
              <w:rPr>
                <w:color w:val="000000" w:themeColor="text1"/>
                <w14:textFill>
                  <w14:solidFill>
                    <w14:schemeClr w14:val="tx1"/>
                  </w14:solidFill>
                </w14:textFill>
              </w:rPr>
              <w:t>。</w:t>
            </w:r>
          </w:p>
          <w:p>
            <w:pPr>
              <w:pStyle w:val="114"/>
              <w:spacing w:line="240" w:lineRule="auto"/>
              <w:ind w:firstLine="2" w:firstLineChars="1"/>
              <w:jc w:val="center"/>
              <w:rPr>
                <w:rFonts w:hint="eastAsia" w:ascii="Times New Roman" w:hAnsi="Times New Roman" w:eastAsia="宋体" w:cs="Times New Roman"/>
                <w:b/>
                <w:color w:val="000000" w:themeColor="text1"/>
                <w:lang w:val="en-US" w:eastAsia="zh-CN"/>
                <w14:textFill>
                  <w14:solidFill>
                    <w14:schemeClr w14:val="tx1"/>
                  </w14:solidFill>
                </w14:textFill>
              </w:rPr>
            </w:pPr>
            <w:r>
              <w:rPr>
                <w:rFonts w:hint="eastAsia" w:ascii="Times New Roman" w:hAnsi="Times New Roman" w:eastAsia="宋体" w:cs="Times New Roman"/>
                <w:b/>
                <w:color w:val="000000" w:themeColor="text1"/>
                <w:lang w:val="en-US" w:eastAsia="zh-CN"/>
                <w14:textFill>
                  <w14:solidFill>
                    <w14:schemeClr w14:val="tx1"/>
                  </w14:solidFill>
                </w14:textFill>
              </w:rPr>
              <w:t>表4.2-9  噪声预测结果一览表   单位：dB</w:t>
            </w:r>
          </w:p>
          <w:tbl>
            <w:tblPr>
              <w:tblStyle w:val="40"/>
              <w:tblW w:w="8413"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43"/>
              <w:gridCol w:w="1017"/>
              <w:gridCol w:w="1017"/>
              <w:gridCol w:w="727"/>
              <w:gridCol w:w="1020"/>
              <w:gridCol w:w="1333"/>
              <w:gridCol w:w="1357"/>
              <w:gridCol w:w="149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99" w:hRule="atLeast"/>
                <w:jc w:val="center"/>
              </w:trPr>
              <w:tc>
                <w:tcPr>
                  <w:tcW w:w="443" w:type="dxa"/>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序号</w:t>
                  </w:r>
                </w:p>
              </w:tc>
              <w:tc>
                <w:tcPr>
                  <w:tcW w:w="1017" w:type="dxa"/>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点位</w:t>
                  </w:r>
                </w:p>
              </w:tc>
              <w:tc>
                <w:tcPr>
                  <w:tcW w:w="1017" w:type="dxa"/>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叠加噪声源dB(A)</w:t>
                  </w:r>
                </w:p>
              </w:tc>
              <w:tc>
                <w:tcPr>
                  <w:tcW w:w="727" w:type="dxa"/>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衰减量dB(A)</w:t>
                  </w:r>
                </w:p>
              </w:tc>
              <w:tc>
                <w:tcPr>
                  <w:tcW w:w="1020" w:type="dxa"/>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与预测点距离(m)</w:t>
                  </w:r>
                </w:p>
              </w:tc>
              <w:tc>
                <w:tcPr>
                  <w:tcW w:w="1333" w:type="dxa"/>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贡献值dB(A)</w:t>
                  </w:r>
                </w:p>
              </w:tc>
              <w:tc>
                <w:tcPr>
                  <w:tcW w:w="1357" w:type="dxa"/>
                  <w:vMerge w:val="restart"/>
                  <w:tcBorders>
                    <w:tl2br w:val="nil"/>
                    <w:tr2bl w:val="nil"/>
                  </w:tcBorders>
                  <w:vAlign w:val="center"/>
                </w:tcPr>
                <w:p>
                  <w:pPr>
                    <w:pStyle w:val="88"/>
                    <w:bidi w:val="0"/>
                    <w:spacing w:line="240" w:lineRule="auto"/>
                    <w:ind w:left="0" w:leftChars="0" w:firstLine="0" w:firstLineChars="0"/>
                    <w:jc w:val="center"/>
                    <w:rPr>
                      <w:rFonts w:hint="eastAsia" w:asci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eastAsia="宋体" w:cs="Times New Roman"/>
                      <w:b w:val="0"/>
                      <w:bCs w:val="0"/>
                      <w:color w:val="000000" w:themeColor="text1"/>
                      <w:sz w:val="21"/>
                      <w:szCs w:val="21"/>
                      <w:lang w:val="en-US" w:eastAsia="zh-CN"/>
                      <w14:textFill>
                        <w14:solidFill>
                          <w14:schemeClr w14:val="tx1"/>
                        </w14:solidFill>
                      </w14:textFill>
                    </w:rPr>
                    <w:t>背景值</w:t>
                  </w:r>
                </w:p>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dB(A)</w:t>
                  </w:r>
                </w:p>
              </w:tc>
              <w:tc>
                <w:tcPr>
                  <w:tcW w:w="1499"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预测值dB(A)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99" w:hRule="atLeast"/>
                <w:jc w:val="center"/>
              </w:trPr>
              <w:tc>
                <w:tcPr>
                  <w:tcW w:w="443"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01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01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72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020"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333"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35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1499"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昼间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48" w:hRule="atLeast"/>
                <w:jc w:val="center"/>
              </w:trPr>
              <w:tc>
                <w:tcPr>
                  <w:tcW w:w="443"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bookmarkStart w:id="92" w:name="OLE_LINK13" w:colFirst="5" w:colLast="70"/>
                  <w:bookmarkStart w:id="93" w:name="OLE_LINK8" w:colFirst="6" w:colLast="70"/>
                  <w:bookmarkStart w:id="94" w:name="OLE_LINK7" w:colFirst="5" w:colLast="69"/>
                  <w:bookmarkStart w:id="95" w:name="OLE_LINK9" w:colFirst="7" w:colLast="71"/>
                  <w:bookmarkStart w:id="96" w:name="OLE_LINK3" w:colFirst="6" w:colLast="70"/>
                  <w:bookmarkStart w:id="97" w:name="OLE_LINK14" w:colFirst="6" w:colLast="70"/>
                  <w:bookmarkStart w:id="98" w:name="OLE_LINK11" w:colFirst="5" w:colLast="69"/>
                  <w:bookmarkStart w:id="99" w:name="OLE_LINK2" w:colFirst="5" w:colLast="69"/>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p>
              </w:tc>
              <w:tc>
                <w:tcPr>
                  <w:tcW w:w="1017"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东侧场界</w:t>
                  </w:r>
                </w:p>
              </w:tc>
              <w:tc>
                <w:tcPr>
                  <w:tcW w:w="1017" w:type="dxa"/>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w:t>
                  </w:r>
                  <w:r>
                    <w:rPr>
                      <w:rFonts w:hint="eastAsia" w:ascii="Times New Roman" w:eastAsia="宋体"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727" w:type="dxa"/>
                  <w:vMerge w:val="restart"/>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w:t>
                  </w:r>
                </w:p>
              </w:tc>
              <w:tc>
                <w:tcPr>
                  <w:tcW w:w="1020"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8</w:t>
                  </w:r>
                </w:p>
              </w:tc>
              <w:tc>
                <w:tcPr>
                  <w:tcW w:w="1333"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r>
                    <w:rPr>
                      <w:rFonts w:hint="eastAsia" w:ascii="Times New Roman" w:eastAsia="宋体" w:cs="Times New Roman"/>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p>
              </w:tc>
              <w:tc>
                <w:tcPr>
                  <w:tcW w:w="1357" w:type="dxa"/>
                  <w:tcBorders>
                    <w:tl2br w:val="nil"/>
                    <w:tr2bl w:val="nil"/>
                  </w:tcBorders>
                  <w:vAlign w:val="center"/>
                </w:tcPr>
                <w:p>
                  <w:pPr>
                    <w:adjustRightIn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56.3</w:t>
                  </w:r>
                </w:p>
              </w:tc>
              <w:tc>
                <w:tcPr>
                  <w:tcW w:w="1499"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60.67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91" w:hRule="atLeast"/>
                <w:jc w:val="center"/>
              </w:trPr>
              <w:tc>
                <w:tcPr>
                  <w:tcW w:w="443"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017"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南侧场界</w:t>
                  </w:r>
                </w:p>
              </w:tc>
              <w:tc>
                <w:tcPr>
                  <w:tcW w:w="101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72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020"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1333"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58.</w:t>
                  </w:r>
                  <w:r>
                    <w:rPr>
                      <w:rFonts w:hint="eastAsia" w:ascii="Times New Roman" w:eastAsia="宋体" w:cs="Times New Roman"/>
                      <w:color w:val="000000" w:themeColor="text1"/>
                      <w:sz w:val="21"/>
                      <w:szCs w:val="21"/>
                      <w:lang w:val="en-US" w:eastAsia="zh-CN"/>
                      <w14:textFill>
                        <w14:solidFill>
                          <w14:schemeClr w14:val="tx1"/>
                        </w14:solidFill>
                      </w14:textFill>
                    </w:rPr>
                    <w:t>6</w:t>
                  </w:r>
                </w:p>
              </w:tc>
              <w:tc>
                <w:tcPr>
                  <w:tcW w:w="1357" w:type="dxa"/>
                  <w:tcBorders>
                    <w:tl2br w:val="nil"/>
                    <w:tr2bl w:val="nil"/>
                  </w:tcBorders>
                  <w:vAlign w:val="center"/>
                </w:tcPr>
                <w:p>
                  <w:pPr>
                    <w:adjustRightIn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59.7</w:t>
                  </w:r>
                </w:p>
              </w:tc>
              <w:tc>
                <w:tcPr>
                  <w:tcW w:w="1499"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62.97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91" w:hRule="atLeast"/>
                <w:jc w:val="center"/>
              </w:trPr>
              <w:tc>
                <w:tcPr>
                  <w:tcW w:w="443"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p>
              </w:tc>
              <w:tc>
                <w:tcPr>
                  <w:tcW w:w="1017"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西侧场界</w:t>
                  </w:r>
                </w:p>
              </w:tc>
              <w:tc>
                <w:tcPr>
                  <w:tcW w:w="101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72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020"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w:t>
                  </w:r>
                </w:p>
              </w:tc>
              <w:tc>
                <w:tcPr>
                  <w:tcW w:w="1333"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ascii="Times New Roman" w:eastAsia="宋体" w:cs="Times New Roman"/>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1357" w:type="dxa"/>
                  <w:tcBorders>
                    <w:tl2br w:val="nil"/>
                    <w:tr2bl w:val="nil"/>
                  </w:tcBorders>
                  <w:vAlign w:val="center"/>
                </w:tcPr>
                <w:p>
                  <w:pPr>
                    <w:adjustRightIn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60.2</w:t>
                  </w:r>
                </w:p>
              </w:tc>
              <w:tc>
                <w:tcPr>
                  <w:tcW w:w="1499"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56.67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92" w:hRule="atLeast"/>
                <w:jc w:val="center"/>
              </w:trPr>
              <w:tc>
                <w:tcPr>
                  <w:tcW w:w="443"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p>
              </w:tc>
              <w:tc>
                <w:tcPr>
                  <w:tcW w:w="1017"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北侧场界</w:t>
                  </w:r>
                </w:p>
              </w:tc>
              <w:tc>
                <w:tcPr>
                  <w:tcW w:w="101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727" w:type="dxa"/>
                  <w:vMerge w:val="continue"/>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020"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w:t>
                  </w:r>
                </w:p>
              </w:tc>
              <w:tc>
                <w:tcPr>
                  <w:tcW w:w="1333"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ascii="Times New Roman" w:eastAsia="宋体" w:cs="Times New Roman"/>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1357" w:type="dxa"/>
                  <w:tcBorders>
                    <w:tl2br w:val="nil"/>
                    <w:tr2bl w:val="nil"/>
                  </w:tcBorders>
                  <w:vAlign w:val="center"/>
                </w:tcPr>
                <w:p>
                  <w:pPr>
                    <w:adjustRightInd w:val="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60.2</w:t>
                  </w:r>
                </w:p>
              </w:tc>
              <w:tc>
                <w:tcPr>
                  <w:tcW w:w="1499" w:type="dxa"/>
                  <w:tcBorders>
                    <w:tl2br w:val="nil"/>
                    <w:tr2bl w:val="nil"/>
                  </w:tcBorders>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56.67</w:t>
                  </w:r>
                </w:p>
              </w:tc>
            </w:tr>
            <w:bookmarkEnd w:id="92"/>
            <w:bookmarkEnd w:id="93"/>
            <w:bookmarkEnd w:id="94"/>
            <w:bookmarkEnd w:id="95"/>
            <w:bookmarkEnd w:id="96"/>
            <w:bookmarkEnd w:id="97"/>
            <w:bookmarkEnd w:id="98"/>
            <w:bookmarkEnd w:id="99"/>
          </w:tbl>
          <w:p>
            <w:pPr>
              <w:pStyle w:val="295"/>
              <w:spacing w:line="360" w:lineRule="auto"/>
              <w:rPr>
                <w:rFonts w:hint="eastAsia"/>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厂界噪声预测结果分析：</w:t>
            </w:r>
            <w:r>
              <w:rPr>
                <w:rFonts w:hint="eastAsia"/>
                <w:color w:val="000000" w:themeColor="text1"/>
                <w:lang w:val="en-US" w:eastAsia="zh-CN"/>
                <w14:textFill>
                  <w14:solidFill>
                    <w14:schemeClr w14:val="tx1"/>
                  </w14:solidFill>
                </w14:textFill>
              </w:rPr>
              <w:t>本</w:t>
            </w:r>
            <w:r>
              <w:rPr>
                <w:color w:val="000000" w:themeColor="text1"/>
                <w:lang w:val="en-US" w:eastAsia="zh-CN"/>
                <w14:textFill>
                  <w14:solidFill>
                    <w14:schemeClr w14:val="tx1"/>
                  </w14:solidFill>
                </w14:textFill>
              </w:rPr>
              <w:t>项目仅昼间生厂界噪声预测结果分析：</w:t>
            </w:r>
            <w:r>
              <w:rPr>
                <w:rFonts w:hint="eastAsia"/>
                <w:color w:val="000000" w:themeColor="text1"/>
                <w:lang w:val="en-US" w:eastAsia="zh-CN"/>
                <w14:textFill>
                  <w14:solidFill>
                    <w14:schemeClr w14:val="tx1"/>
                  </w14:solidFill>
                </w14:textFill>
              </w:rPr>
              <w:t>本</w:t>
            </w:r>
            <w:r>
              <w:rPr>
                <w:color w:val="000000" w:themeColor="text1"/>
                <w:lang w:val="en-US" w:eastAsia="zh-CN"/>
                <w14:textFill>
                  <w14:solidFill>
                    <w14:schemeClr w14:val="tx1"/>
                  </w14:solidFill>
                </w14:textFill>
              </w:rPr>
              <w:t>项目仅昼间生产，夜间无生产活动。根据表4.2-</w:t>
            </w:r>
            <w:r>
              <w:rPr>
                <w:rFonts w:hint="eastAsia"/>
                <w:color w:val="000000" w:themeColor="text1"/>
                <w:lang w:val="en-US" w:eastAsia="zh-CN"/>
                <w14:textFill>
                  <w14:solidFill>
                    <w14:schemeClr w14:val="tx1"/>
                  </w14:solidFill>
                </w14:textFill>
              </w:rPr>
              <w:t>9的</w:t>
            </w:r>
            <w:r>
              <w:rPr>
                <w:color w:val="000000" w:themeColor="text1"/>
                <w:lang w:val="en-US" w:eastAsia="zh-CN"/>
                <w14:textFill>
                  <w14:solidFill>
                    <w14:schemeClr w14:val="tx1"/>
                  </w14:solidFill>
                </w14:textFill>
              </w:rPr>
              <w:t>预测结果表明，项目产生的机械设备噪声在经墙体隔声、基础减振和距离自然衰减的情况下，项目</w:t>
            </w:r>
            <w:r>
              <w:rPr>
                <w:rFonts w:hint="eastAsia"/>
                <w:color w:val="000000" w:themeColor="text1"/>
                <w:lang w:val="en-US" w:eastAsia="zh-CN"/>
                <w14:textFill>
                  <w14:solidFill>
                    <w14:schemeClr w14:val="tx1"/>
                  </w14:solidFill>
                </w14:textFill>
              </w:rPr>
              <w:t>各</w:t>
            </w:r>
            <w:r>
              <w:rPr>
                <w:color w:val="000000" w:themeColor="text1"/>
                <w:lang w:val="en-US" w:eastAsia="zh-CN"/>
                <w14:textFill>
                  <w14:solidFill>
                    <w14:schemeClr w14:val="tx1"/>
                  </w14:solidFill>
                </w14:textFill>
              </w:rPr>
              <w:t>厂界噪声均可满足《工业企业厂界环境噪声排放标准》（GB12348-2008）中3类标准</w:t>
            </w:r>
            <w:r>
              <w:rPr>
                <w:rFonts w:hint="eastAsia"/>
                <w:color w:val="000000" w:themeColor="text1"/>
                <w:lang w:val="en-US" w:eastAsia="zh-CN"/>
                <w14:textFill>
                  <w14:solidFill>
                    <w14:schemeClr w14:val="tx1"/>
                  </w14:solidFill>
                </w14:textFill>
              </w:rPr>
              <w:t>。</w:t>
            </w:r>
          </w:p>
          <w:p>
            <w:pPr>
              <w:pStyle w:val="295"/>
              <w:spacing w:line="360" w:lineRule="auto"/>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敏感</w:t>
            </w:r>
            <w:r>
              <w:rPr>
                <w:color w:val="000000" w:themeColor="text1"/>
                <w:lang w:val="en-US" w:eastAsia="zh-CN"/>
                <w14:textFill>
                  <w14:solidFill>
                    <w14:schemeClr w14:val="tx1"/>
                  </w14:solidFill>
                </w14:textFill>
              </w:rPr>
              <w:t>目标预测结果分析：项目</w:t>
            </w:r>
            <w:r>
              <w:rPr>
                <w:rFonts w:hint="eastAsia"/>
                <w:color w:val="000000" w:themeColor="text1"/>
                <w:lang w:val="en-US" w:eastAsia="zh-CN"/>
                <w14:textFill>
                  <w14:solidFill>
                    <w14:schemeClr w14:val="tx1"/>
                  </w14:solidFill>
                </w14:textFill>
              </w:rPr>
              <w:t>周边50m范围</w:t>
            </w:r>
            <w:r>
              <w:rPr>
                <w:color w:val="000000" w:themeColor="text1"/>
                <w:lang w:val="en-US" w:eastAsia="zh-CN"/>
                <w14:textFill>
                  <w14:solidFill>
                    <w14:schemeClr w14:val="tx1"/>
                  </w14:solidFill>
                </w14:textFill>
              </w:rPr>
              <w:t>内无声</w:t>
            </w:r>
            <w:r>
              <w:rPr>
                <w:rFonts w:hint="eastAsia"/>
                <w:color w:val="000000" w:themeColor="text1"/>
                <w:lang w:val="en-US" w:eastAsia="zh-CN"/>
                <w14:textFill>
                  <w14:solidFill>
                    <w14:schemeClr w14:val="tx1"/>
                  </w14:solidFill>
                </w14:textFill>
              </w:rPr>
              <w:t>环境</w:t>
            </w:r>
            <w:r>
              <w:rPr>
                <w:color w:val="000000" w:themeColor="text1"/>
                <w:lang w:val="en-US" w:eastAsia="zh-CN"/>
                <w14:textFill>
                  <w14:solidFill>
                    <w14:schemeClr w14:val="tx1"/>
                  </w14:solidFill>
                </w14:textFill>
              </w:rPr>
              <w:t>保护目标</w:t>
            </w:r>
            <w:r>
              <w:rPr>
                <w:rFonts w:hint="eastAsia"/>
                <w:color w:val="000000" w:themeColor="text1"/>
                <w:lang w:val="en-US" w:eastAsia="zh-CN"/>
                <w14:textFill>
                  <w14:solidFill>
                    <w14:schemeClr w14:val="tx1"/>
                  </w14:solidFill>
                </w14:textFill>
              </w:rPr>
              <w:t>，项目生产</w:t>
            </w:r>
            <w:r>
              <w:rPr>
                <w:color w:val="000000" w:themeColor="text1"/>
                <w:lang w:val="en-US" w:eastAsia="zh-CN"/>
                <w14:textFill>
                  <w14:solidFill>
                    <w14:schemeClr w14:val="tx1"/>
                  </w14:solidFill>
                </w14:textFill>
              </w:rPr>
              <w:t>噪声对周边声环境</w:t>
            </w:r>
            <w:r>
              <w:rPr>
                <w:rFonts w:hint="eastAsia"/>
                <w:color w:val="000000" w:themeColor="text1"/>
                <w:lang w:val="en-US" w:eastAsia="zh-CN"/>
                <w14:textFill>
                  <w14:solidFill>
                    <w14:schemeClr w14:val="tx1"/>
                  </w14:solidFill>
                </w14:textFill>
              </w:rPr>
              <w:t>的</w:t>
            </w:r>
            <w:r>
              <w:rPr>
                <w:color w:val="000000" w:themeColor="text1"/>
                <w:lang w:val="en-US" w:eastAsia="zh-CN"/>
                <w14:textFill>
                  <w14:solidFill>
                    <w14:schemeClr w14:val="tx1"/>
                  </w14:solidFill>
                </w14:textFill>
              </w:rPr>
              <w:t>影响较小。</w:t>
            </w:r>
          </w:p>
          <w:p>
            <w:pPr>
              <w:pStyle w:val="106"/>
              <w:spacing w:before="120" w:beforeLines="50" w:after="120" w:afterLines="50"/>
              <w:textAlignment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4.2.3.3</w:t>
            </w:r>
            <w:r>
              <w:rPr>
                <w:rFonts w:hint="eastAsia"/>
                <w:color w:val="000000" w:themeColor="text1"/>
                <w14:textFill>
                  <w14:solidFill>
                    <w14:schemeClr w14:val="tx1"/>
                  </w14:solidFill>
                </w14:textFill>
              </w:rPr>
              <w:t>噪声治理</w:t>
            </w:r>
            <w:r>
              <w:rPr>
                <w:color w:val="000000" w:themeColor="text1"/>
                <w14:textFill>
                  <w14:solidFill>
                    <w14:schemeClr w14:val="tx1"/>
                  </w14:solidFill>
                </w14:textFill>
              </w:rPr>
              <w:t>措施及可行性分析</w:t>
            </w:r>
          </w:p>
          <w:p>
            <w:pPr>
              <w:pStyle w:val="295"/>
              <w:spacing w:line="360" w:lineRule="auto"/>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本项目从合理布局、技术防治、管理措施等方面采取有效防噪措施：</w:t>
            </w:r>
          </w:p>
          <w:p>
            <w:pPr>
              <w:pStyle w:val="295"/>
              <w:spacing w:line="360" w:lineRule="auto"/>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（1）合理布局：</w:t>
            </w:r>
          </w:p>
          <w:p>
            <w:pPr>
              <w:pStyle w:val="295"/>
              <w:spacing w:line="360" w:lineRule="auto"/>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将高噪声设备集中布置车间厂房内或设备房内，并尽量远离厂界，</w:t>
            </w:r>
            <w:r>
              <w:rPr>
                <w:rFonts w:hint="eastAsia"/>
                <w:color w:val="000000" w:themeColor="text1"/>
                <w:lang w:val="en-US" w:eastAsia="zh-CN"/>
                <w14:textFill>
                  <w14:solidFill>
                    <w14:schemeClr w14:val="tx1"/>
                  </w14:solidFill>
                </w14:textFill>
              </w:rPr>
              <w:t>无</w:t>
            </w:r>
            <w:r>
              <w:rPr>
                <w:color w:val="000000" w:themeColor="text1"/>
                <w:lang w:val="en-US" w:eastAsia="zh-CN"/>
                <w14:textFill>
                  <w14:solidFill>
                    <w14:schemeClr w14:val="tx1"/>
                  </w14:solidFill>
                </w14:textFill>
              </w:rPr>
              <w:t>露天生产；生产车间在生产作业时尽量关闭门窗；在管道布置、设计及支吊架选择上注意防震、防冲击，以减少噪声对环境的影响。</w:t>
            </w:r>
          </w:p>
          <w:p>
            <w:pPr>
              <w:pStyle w:val="295"/>
              <w:spacing w:line="360" w:lineRule="auto"/>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（2）技术防治：</w:t>
            </w:r>
          </w:p>
          <w:p>
            <w:pPr>
              <w:pStyle w:val="295"/>
              <w:spacing w:line="360" w:lineRule="auto"/>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①</w:t>
            </w:r>
            <w:r>
              <w:rPr>
                <w:color w:val="000000" w:themeColor="text1"/>
                <w:lang w:val="en-US" w:eastAsia="zh-CN"/>
                <w14:textFill>
                  <w14:solidFill>
                    <w14:schemeClr w14:val="tx1"/>
                  </w14:solidFill>
                </w14:textFill>
              </w:rPr>
              <w:t>选用低噪声、环保型、节能型生产设备，对高噪声的设备设置底座基础减震；</w:t>
            </w:r>
          </w:p>
          <w:p>
            <w:pPr>
              <w:pStyle w:val="295"/>
              <w:spacing w:line="360" w:lineRule="auto"/>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②</w:t>
            </w:r>
            <w:r>
              <w:rPr>
                <w:color w:val="000000" w:themeColor="text1"/>
                <w:lang w:val="en-US" w:eastAsia="zh-CN"/>
                <w14:textFill>
                  <w14:solidFill>
                    <w14:schemeClr w14:val="tx1"/>
                  </w14:solidFill>
                </w14:textFill>
              </w:rPr>
              <w:t>将高噪声设备置于室内，合理布局车间生产设备，设备不紧贴墙布置，尽量远离窗门；</w:t>
            </w:r>
          </w:p>
          <w:p>
            <w:pPr>
              <w:pStyle w:val="295"/>
              <w:spacing w:line="360" w:lineRule="auto"/>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③</w:t>
            </w:r>
            <w:r>
              <w:rPr>
                <w:color w:val="000000" w:themeColor="text1"/>
                <w:lang w:val="en-US" w:eastAsia="zh-CN"/>
                <w14:textFill>
                  <w14:solidFill>
                    <w14:schemeClr w14:val="tx1"/>
                  </w14:solidFill>
                </w14:textFill>
              </w:rPr>
              <w:t>定期检查设备，注意设备的维护，使设备处于良好的运行状态，减轻非正常运行产生的噪声污染，实行文明生产</w:t>
            </w:r>
            <w:r>
              <w:rPr>
                <w:rFonts w:hint="eastAsia"/>
                <w:color w:val="000000" w:themeColor="text1"/>
                <w:lang w:val="en-US" w:eastAsia="zh-CN"/>
                <w14:textFill>
                  <w14:solidFill>
                    <w14:schemeClr w14:val="tx1"/>
                  </w14:solidFill>
                </w14:textFill>
              </w:rPr>
              <w:t>；</w:t>
            </w:r>
          </w:p>
          <w:p>
            <w:pPr>
              <w:pStyle w:val="295"/>
              <w:spacing w:line="360" w:lineRule="auto"/>
              <w:rPr>
                <w:rFonts w:hint="eastAsia"/>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④</w:t>
            </w:r>
            <w:r>
              <w:rPr>
                <w:rFonts w:hint="eastAsia"/>
                <w:color w:val="000000" w:themeColor="text1"/>
                <w:lang w:val="en-US" w:eastAsia="zh-CN"/>
                <w14:textFill>
                  <w14:solidFill>
                    <w14:schemeClr w14:val="tx1"/>
                  </w14:solidFill>
                </w14:textFill>
              </w:rPr>
              <w:t>加强</w:t>
            </w:r>
            <w:r>
              <w:rPr>
                <w:color w:val="000000" w:themeColor="text1"/>
                <w:lang w:val="en-US" w:eastAsia="zh-CN"/>
                <w14:textFill>
                  <w14:solidFill>
                    <w14:schemeClr w14:val="tx1"/>
                  </w14:solidFill>
                </w14:textFill>
              </w:rPr>
              <w:t>厂区周边绿化，</w:t>
            </w:r>
            <w:r>
              <w:rPr>
                <w:rFonts w:hint="eastAsia"/>
                <w:color w:val="000000" w:themeColor="text1"/>
                <w:lang w:val="en-US" w:eastAsia="zh-CN"/>
                <w14:textFill>
                  <w14:solidFill>
                    <w14:schemeClr w14:val="tx1"/>
                  </w14:solidFill>
                </w14:textFill>
              </w:rPr>
              <w:t>既美化</w:t>
            </w:r>
            <w:r>
              <w:rPr>
                <w:color w:val="000000" w:themeColor="text1"/>
                <w:lang w:val="en-US" w:eastAsia="zh-CN"/>
                <w14:textFill>
                  <w14:solidFill>
                    <w14:schemeClr w14:val="tx1"/>
                  </w14:solidFill>
                </w14:textFill>
              </w:rPr>
              <w:t>环境又起到一定的吸</w:t>
            </w:r>
            <w:r>
              <w:rPr>
                <w:rFonts w:hint="eastAsia"/>
                <w:color w:val="000000" w:themeColor="text1"/>
                <w:lang w:val="en-US" w:eastAsia="zh-CN"/>
                <w14:textFill>
                  <w14:solidFill>
                    <w14:schemeClr w14:val="tx1"/>
                  </w14:solidFill>
                </w14:textFill>
              </w:rPr>
              <w:t>声</w:t>
            </w:r>
            <w:r>
              <w:rPr>
                <w:color w:val="000000" w:themeColor="text1"/>
                <w:lang w:val="en-US" w:eastAsia="zh-CN"/>
                <w14:textFill>
                  <w14:solidFill>
                    <w14:schemeClr w14:val="tx1"/>
                  </w14:solidFill>
                </w14:textFill>
              </w:rPr>
              <w:t>降噪</w:t>
            </w:r>
            <w:r>
              <w:rPr>
                <w:rFonts w:hint="eastAsia"/>
                <w:color w:val="000000" w:themeColor="text1"/>
                <w:lang w:val="en-US" w:eastAsia="zh-CN"/>
                <w14:textFill>
                  <w14:solidFill>
                    <w14:schemeClr w14:val="tx1"/>
                  </w14:solidFill>
                </w14:textFill>
              </w:rPr>
              <w:t>作用</w:t>
            </w:r>
            <w:r>
              <w:rPr>
                <w:color w:val="000000" w:themeColor="text1"/>
                <w:lang w:val="en-US" w:eastAsia="zh-CN"/>
                <w14:textFill>
                  <w14:solidFill>
                    <w14:schemeClr w14:val="tx1"/>
                  </w14:solidFill>
                </w14:textFill>
              </w:rPr>
              <w:t>。</w:t>
            </w:r>
          </w:p>
          <w:p>
            <w:pPr>
              <w:pStyle w:val="295"/>
              <w:spacing w:line="360" w:lineRule="auto"/>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（3）管理措施：</w:t>
            </w:r>
          </w:p>
          <w:p>
            <w:pPr>
              <w:pStyle w:val="295"/>
              <w:spacing w:line="360" w:lineRule="auto"/>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日常尽可能关闭门窗生产；加强宣传，做到文明生产，禁止工作人员喧哗；为减轻运输车辆对区域声环境的影响，建议对运输车辆加强管理和维护，保持车辆良好工况，运输车辆经过周围噪声敏感区时，应限制车速、禁鸣喇叭，尽量避免夜间运输；定期检查设备，加强设备维护，使设备处于良好的运行状态，避免和减轻非正常运行时产生的噪声。</w:t>
            </w:r>
          </w:p>
          <w:p>
            <w:pPr>
              <w:pStyle w:val="295"/>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可行性</w:t>
            </w:r>
            <w:r>
              <w:rPr>
                <w:color w:val="000000" w:themeColor="text1"/>
                <w:lang w:val="en-US" w:eastAsia="zh-CN"/>
                <w14:textFill>
                  <w14:solidFill>
                    <w14:schemeClr w14:val="tx1"/>
                  </w14:solidFill>
                </w14:textFill>
              </w:rPr>
              <w:t>分析</w:t>
            </w:r>
          </w:p>
          <w:p>
            <w:pPr>
              <w:pStyle w:val="295"/>
              <w:spacing w:line="360" w:lineRule="auto"/>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根据噪声</w:t>
            </w:r>
            <w:r>
              <w:rPr>
                <w:color w:val="000000" w:themeColor="text1"/>
                <w:lang w:val="en-US" w:eastAsia="zh-CN"/>
                <w14:textFill>
                  <w14:solidFill>
                    <w14:schemeClr w14:val="tx1"/>
                  </w14:solidFill>
                </w14:textFill>
              </w:rPr>
              <w:t>预测分析结果，通过采取</w:t>
            </w:r>
            <w:r>
              <w:rPr>
                <w:rFonts w:hint="eastAsia"/>
                <w:color w:val="000000" w:themeColor="text1"/>
                <w:lang w:val="en-US" w:eastAsia="zh-CN"/>
                <w14:textFill>
                  <w14:solidFill>
                    <w14:schemeClr w14:val="tx1"/>
                  </w14:solidFill>
                </w14:textFill>
              </w:rPr>
              <w:t>设</w:t>
            </w:r>
            <w:r>
              <w:rPr>
                <w:color w:val="000000" w:themeColor="text1"/>
                <w:lang w:val="en-US" w:eastAsia="zh-CN"/>
                <w14:textFill>
                  <w14:solidFill>
                    <w14:schemeClr w14:val="tx1"/>
                  </w14:solidFill>
                </w14:textFill>
              </w:rPr>
              <w:t>备减振、厂房隔声、绿化降噪等综合治理措施</w:t>
            </w:r>
            <w:r>
              <w:rPr>
                <w:rFonts w:hint="eastAsia"/>
                <w:color w:val="000000" w:themeColor="text1"/>
                <w:lang w:val="en-US" w:eastAsia="zh-CN"/>
                <w14:textFill>
                  <w14:solidFill>
                    <w14:schemeClr w14:val="tx1"/>
                  </w14:solidFill>
                </w14:textFill>
              </w:rPr>
              <w:t>后</w:t>
            </w:r>
            <w:r>
              <w:rPr>
                <w:color w:val="000000" w:themeColor="text1"/>
                <w:lang w:val="en-US" w:eastAsia="zh-CN"/>
                <w14:textFill>
                  <w14:solidFill>
                    <w14:schemeClr w14:val="tx1"/>
                  </w14:solidFill>
                </w14:textFill>
              </w:rPr>
              <w:t>，项目</w:t>
            </w:r>
            <w:r>
              <w:rPr>
                <w:rFonts w:hint="eastAsia"/>
                <w:color w:val="000000" w:themeColor="text1"/>
                <w:lang w:val="en-US" w:eastAsia="zh-CN"/>
                <w14:textFill>
                  <w14:solidFill>
                    <w14:schemeClr w14:val="tx1"/>
                  </w14:solidFill>
                </w14:textFill>
              </w:rPr>
              <w:t>各</w:t>
            </w:r>
            <w:r>
              <w:rPr>
                <w:color w:val="000000" w:themeColor="text1"/>
                <w:lang w:val="en-US" w:eastAsia="zh-CN"/>
                <w14:textFill>
                  <w14:solidFill>
                    <w14:schemeClr w14:val="tx1"/>
                  </w14:solidFill>
                </w14:textFill>
              </w:rPr>
              <w:t>厂界噪声均可满足《工业企业厂界环境噪声排放标准》（GB12348-2008）中3类标准，</w:t>
            </w:r>
            <w:r>
              <w:rPr>
                <w:rFonts w:hint="eastAsia"/>
                <w:color w:val="000000" w:themeColor="text1"/>
                <w:lang w:val="en-US" w:eastAsia="zh-CN"/>
                <w14:textFill>
                  <w14:solidFill>
                    <w14:schemeClr w14:val="tx1"/>
                  </w14:solidFill>
                </w14:textFill>
              </w:rPr>
              <w:t>生产</w:t>
            </w:r>
            <w:r>
              <w:rPr>
                <w:color w:val="000000" w:themeColor="text1"/>
                <w:lang w:val="en-US" w:eastAsia="zh-CN"/>
                <w14:textFill>
                  <w14:solidFill>
                    <w14:schemeClr w14:val="tx1"/>
                  </w14:solidFill>
                </w14:textFill>
              </w:rPr>
              <w:t>噪声对周边环境较小，措施可行。</w:t>
            </w:r>
          </w:p>
          <w:p>
            <w:pPr>
              <w:pStyle w:val="106"/>
              <w:spacing w:before="120" w:beforeLines="50"/>
              <w:textAlignment w:val="center"/>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4.2.4</w:t>
            </w:r>
            <w:r>
              <w:rPr>
                <w:rFonts w:hint="eastAsia"/>
                <w:color w:val="000000" w:themeColor="text1"/>
                <w:sz w:val="28"/>
                <w:szCs w:val="28"/>
                <w14:textFill>
                  <w14:solidFill>
                    <w14:schemeClr w14:val="tx1"/>
                  </w14:solidFill>
                </w14:textFill>
              </w:rPr>
              <w:t>固体</w:t>
            </w:r>
            <w:r>
              <w:rPr>
                <w:color w:val="000000" w:themeColor="text1"/>
                <w:sz w:val="28"/>
                <w:szCs w:val="28"/>
                <w14:textFill>
                  <w14:solidFill>
                    <w14:schemeClr w14:val="tx1"/>
                  </w14:solidFill>
                </w14:textFill>
              </w:rPr>
              <w:t>废物</w:t>
            </w:r>
          </w:p>
          <w:p>
            <w:pPr>
              <w:pStyle w:val="106"/>
              <w:spacing w:before="120" w:beforeLines="50" w:after="120" w:afterLines="50"/>
              <w:textAlignment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4.2.4.1</w:t>
            </w:r>
            <w:r>
              <w:rPr>
                <w:rFonts w:hint="eastAsia"/>
                <w:color w:val="000000" w:themeColor="text1"/>
                <w14:textFill>
                  <w14:solidFill>
                    <w14:schemeClr w14:val="tx1"/>
                  </w14:solidFill>
                </w14:textFill>
              </w:rPr>
              <w:t>固体废物</w:t>
            </w:r>
            <w:r>
              <w:rPr>
                <w:color w:val="000000" w:themeColor="text1"/>
                <w14:textFill>
                  <w14:solidFill>
                    <w14:schemeClr w14:val="tx1"/>
                  </w14:solidFill>
                </w14:textFill>
              </w:rPr>
              <w:t>源强分析</w:t>
            </w:r>
          </w:p>
          <w:p>
            <w:pPr>
              <w:spacing w:line="360" w:lineRule="auto"/>
              <w:ind w:firstLine="482"/>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本项目</w:t>
            </w:r>
            <w:r>
              <w:rPr>
                <w:color w:val="000000" w:themeColor="text1"/>
                <w:sz w:val="24"/>
                <w14:textFill>
                  <w14:solidFill>
                    <w14:schemeClr w14:val="tx1"/>
                  </w14:solidFill>
                </w14:textFill>
              </w:rPr>
              <w:t>项目固体废物主要为生产过程中产生的工业固体废物</w:t>
            </w:r>
            <w:r>
              <w:rPr>
                <w:rFonts w:hint="eastAsia"/>
                <w:color w:val="000000" w:themeColor="text1"/>
                <w:sz w:val="24"/>
                <w:lang w:val="en-US" w:eastAsia="zh-CN"/>
                <w14:textFill>
                  <w14:solidFill>
                    <w14:schemeClr w14:val="tx1"/>
                  </w14:solidFill>
                </w14:textFill>
              </w:rPr>
              <w:t>及生活垃圾</w:t>
            </w:r>
            <w:r>
              <w:rPr>
                <w:color w:val="000000" w:themeColor="text1"/>
                <w:sz w:val="24"/>
                <w14:textFill>
                  <w14:solidFill>
                    <w14:schemeClr w14:val="tx1"/>
                  </w14:solidFill>
                </w14:textFill>
              </w:rPr>
              <w:t>。</w:t>
            </w:r>
          </w:p>
          <w:p>
            <w:pPr>
              <w:spacing w:line="360" w:lineRule="auto"/>
              <w:ind w:firstLine="482"/>
              <w:rPr>
                <w:rFonts w:hint="eastAsia" w:eastAsia="宋体"/>
                <w:color w:val="000000" w:themeColor="text1"/>
                <w:sz w:val="24"/>
                <w:lang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生活垃圾</w:t>
            </w:r>
          </w:p>
          <w:p>
            <w:pPr>
              <w:pStyle w:val="295"/>
              <w:spacing w:line="360" w:lineRule="auto"/>
              <w:jc w:val="both"/>
              <w:rPr>
                <w:rFonts w:hint="eastAsia" w:ascii="Times New Roman" w:hAnsi="Times New Roman" w:eastAsia="宋体" w:cs="Times New Roman"/>
                <w:bCs/>
                <w:color w:val="auto"/>
                <w:highlight w:val="none"/>
                <w:lang w:val="en-US" w:eastAsia="zh-CN"/>
              </w:rPr>
            </w:pPr>
            <w:r>
              <w:rPr>
                <w:rFonts w:hint="eastAsia" w:ascii="Times New Roman" w:hAnsi="Times New Roman" w:eastAsia="宋体" w:cs="Times New Roman"/>
                <w:bCs/>
                <w:color w:val="auto"/>
                <w:highlight w:val="none"/>
                <w:lang w:val="en-US" w:eastAsia="zh-CN"/>
              </w:rPr>
              <w:t>本项目职工定员为</w:t>
            </w:r>
            <w:r>
              <w:rPr>
                <w:rFonts w:hint="eastAsia" w:cs="Times New Roman"/>
                <w:bCs/>
                <w:color w:val="auto"/>
                <w:highlight w:val="none"/>
                <w:lang w:val="en-US" w:eastAsia="zh-CN"/>
              </w:rPr>
              <w:t>60</w:t>
            </w:r>
            <w:r>
              <w:rPr>
                <w:rFonts w:hint="eastAsia" w:ascii="Times New Roman" w:hAnsi="Times New Roman" w:eastAsia="宋体" w:cs="Times New Roman"/>
                <w:bCs/>
                <w:color w:val="auto"/>
                <w:highlight w:val="none"/>
                <w:lang w:val="en-US" w:eastAsia="zh-CN"/>
              </w:rPr>
              <w:t>人，</w:t>
            </w:r>
            <w:r>
              <w:rPr>
                <w:rFonts w:hint="eastAsia" w:cs="Times New Roman"/>
                <w:bCs/>
                <w:color w:val="auto"/>
                <w:highlight w:val="none"/>
                <w:lang w:val="en-US" w:eastAsia="zh-CN"/>
              </w:rPr>
              <w:t>均</w:t>
            </w:r>
            <w:r>
              <w:rPr>
                <w:rFonts w:hint="eastAsia" w:ascii="Times New Roman" w:hAnsi="Times New Roman" w:eastAsia="宋体" w:cs="Times New Roman"/>
                <w:bCs/>
                <w:color w:val="auto"/>
                <w:highlight w:val="none"/>
                <w:lang w:val="en-US" w:eastAsia="zh-CN"/>
              </w:rPr>
              <w:t>不住厂，</w:t>
            </w:r>
            <w:r>
              <w:rPr>
                <w:rFonts w:hint="default" w:ascii="Times New Roman" w:hAnsi="Times New Roman" w:eastAsia="宋体" w:cs="Times New Roman"/>
                <w:bCs/>
                <w:color w:val="auto"/>
                <w:highlight w:val="none"/>
                <w:lang w:val="en-US" w:eastAsia="zh-CN"/>
              </w:rPr>
              <w:t>年工作日为300天。不住厂职工生活垃圾系数取0.</w:t>
            </w:r>
            <w:r>
              <w:rPr>
                <w:rFonts w:hint="eastAsia" w:ascii="Times New Roman" w:hAnsi="Times New Roman" w:eastAsia="宋体" w:cs="Times New Roman"/>
                <w:bCs/>
                <w:color w:val="auto"/>
                <w:highlight w:val="none"/>
                <w:lang w:val="en-US" w:eastAsia="zh-CN"/>
              </w:rPr>
              <w:t>6</w:t>
            </w:r>
            <w:r>
              <w:rPr>
                <w:rFonts w:hint="default" w:ascii="Times New Roman" w:hAnsi="Times New Roman" w:eastAsia="宋体" w:cs="Times New Roman"/>
                <w:bCs/>
                <w:color w:val="auto"/>
                <w:highlight w:val="none"/>
                <w:lang w:val="en-US" w:eastAsia="zh-CN"/>
              </w:rPr>
              <w:t>kg/人</w:t>
            </w:r>
            <w:r>
              <w:rPr>
                <w:rFonts w:hint="eastAsia" w:ascii="Times New Roman" w:hAnsi="Times New Roman" w:eastAsia="宋体" w:cs="Times New Roman"/>
                <w:bCs/>
                <w:color w:val="auto"/>
                <w:highlight w:val="none"/>
                <w:lang w:val="en-US" w:eastAsia="zh-CN"/>
              </w:rPr>
              <w:t>·</w:t>
            </w:r>
            <w:r>
              <w:rPr>
                <w:rFonts w:hint="default" w:ascii="Times New Roman" w:hAnsi="Times New Roman" w:eastAsia="宋体" w:cs="Times New Roman"/>
                <w:bCs/>
                <w:color w:val="auto"/>
                <w:highlight w:val="none"/>
                <w:lang w:val="en-US" w:eastAsia="zh-CN"/>
              </w:rPr>
              <w:t>日，则项目职工生活垃圾产生量为</w:t>
            </w:r>
            <w:r>
              <w:rPr>
                <w:rFonts w:hint="eastAsia" w:cs="Times New Roman"/>
                <w:bCs/>
                <w:color w:val="auto"/>
                <w:highlight w:val="none"/>
                <w:lang w:val="en-US" w:eastAsia="zh-CN"/>
              </w:rPr>
              <w:t>36</w:t>
            </w:r>
            <w:r>
              <w:rPr>
                <w:rFonts w:hint="default" w:ascii="Times New Roman" w:hAnsi="Times New Roman" w:eastAsia="宋体" w:cs="Times New Roman"/>
                <w:bCs/>
                <w:color w:val="auto"/>
                <w:highlight w:val="none"/>
                <w:lang w:val="en-US" w:eastAsia="zh-CN"/>
              </w:rPr>
              <w:t>kg/d，年产生量为</w:t>
            </w:r>
            <w:r>
              <w:rPr>
                <w:rFonts w:hint="eastAsia" w:cs="Times New Roman"/>
                <w:bCs/>
                <w:color w:val="auto"/>
                <w:highlight w:val="none"/>
                <w:lang w:val="en-US" w:eastAsia="zh-CN"/>
              </w:rPr>
              <w:t>10.8</w:t>
            </w:r>
            <w:r>
              <w:rPr>
                <w:rFonts w:hint="default" w:ascii="Times New Roman" w:hAnsi="Times New Roman" w:eastAsia="宋体" w:cs="Times New Roman"/>
                <w:bCs/>
                <w:color w:val="auto"/>
                <w:highlight w:val="none"/>
                <w:lang w:val="en-US" w:eastAsia="zh-CN"/>
              </w:rPr>
              <w:t>t。项目生活垃圾由环卫部门定期统一清运处理</w:t>
            </w:r>
            <w:r>
              <w:rPr>
                <w:rFonts w:hint="eastAsia" w:ascii="Times New Roman" w:hAnsi="Times New Roman" w:eastAsia="宋体" w:cs="Times New Roman"/>
                <w:bCs/>
                <w:color w:val="auto"/>
                <w:highlight w:val="none"/>
                <w:lang w:val="en-US" w:eastAsia="zh-CN"/>
              </w:rPr>
              <w:t>。</w:t>
            </w:r>
          </w:p>
          <w:p>
            <w:pPr>
              <w:pStyle w:val="295"/>
              <w:spacing w:line="360" w:lineRule="auto"/>
              <w:jc w:val="both"/>
              <w:rPr>
                <w:rFonts w:hint="eastAsia" w:ascii="Times New Roman" w:hAnsi="Times New Roman" w:eastAsia="宋体" w:cs="Times New Roman"/>
                <w:bCs/>
                <w:color w:val="auto"/>
                <w:highlight w:val="none"/>
                <w:lang w:val="en-US" w:eastAsia="zh-CN"/>
              </w:rPr>
            </w:pPr>
          </w:p>
          <w:p>
            <w:pPr>
              <w:spacing w:line="360" w:lineRule="auto"/>
              <w:ind w:firstLine="482"/>
              <w:rPr>
                <w:color w:val="000000" w:themeColor="text1"/>
                <w:sz w:val="24"/>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一般工业固体废物</w:t>
            </w:r>
          </w:p>
          <w:p>
            <w:pPr>
              <w:pStyle w:val="221"/>
              <w:keepNext w:val="0"/>
              <w:keepLines w:val="0"/>
              <w:pageBreakBefore w:val="0"/>
              <w:kinsoku/>
              <w:wordWrap/>
              <w:overflowPunct/>
              <w:topLinePunct w:val="0"/>
              <w:autoSpaceDE/>
              <w:autoSpaceDN/>
              <w:bidi w:val="0"/>
              <w:adjustRightInd w:val="0"/>
              <w:snapToGrid w:val="0"/>
              <w:ind w:leftChars="0" w:firstLine="48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①废边角料和残次品</w:t>
            </w:r>
          </w:p>
          <w:p>
            <w:pPr>
              <w:pStyle w:val="221"/>
              <w:keepNext w:val="0"/>
              <w:keepLines w:val="0"/>
              <w:pageBreakBefore w:val="0"/>
              <w:kinsoku/>
              <w:wordWrap/>
              <w:overflowPunct/>
              <w:topLinePunct w:val="0"/>
              <w:autoSpaceDE/>
              <w:autoSpaceDN/>
              <w:bidi w:val="0"/>
              <w:adjustRightInd w:val="0"/>
              <w:snapToGrid w:val="0"/>
              <w:ind w:leftChars="0" w:firstLine="480"/>
              <w:textAlignment w:val="auto"/>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根据工艺分析，本项目运营期产生的固体废物主要为加工过程产生的废边角料以及成品检验过程中产生的残次品，</w:t>
            </w:r>
            <w:r>
              <w:rPr>
                <w:rFonts w:hint="eastAsia" w:cs="Times New Roman"/>
                <w:color w:val="000000" w:themeColor="text1"/>
                <w:highlight w:val="none"/>
                <w:lang w:val="en-US" w:eastAsia="zh-CN"/>
                <w14:textFill>
                  <w14:solidFill>
                    <w14:schemeClr w14:val="tx1"/>
                  </w14:solidFill>
                </w14:textFill>
              </w:rPr>
              <w:t>根据物料平衡</w:t>
            </w:r>
            <w:r>
              <w:rPr>
                <w:rFonts w:hint="default" w:ascii="Times New Roman" w:hAnsi="Times New Roman" w:cs="Times New Roman"/>
                <w:color w:val="000000" w:themeColor="text1"/>
                <w:highlight w:val="none"/>
                <w:lang w:val="en-US" w:eastAsia="zh-CN"/>
                <w14:textFill>
                  <w14:solidFill>
                    <w14:schemeClr w14:val="tx1"/>
                  </w14:solidFill>
                </w14:textFill>
              </w:rPr>
              <w:t>，则废边角料和残次品年产生量为</w:t>
            </w:r>
            <w:r>
              <w:rPr>
                <w:rFonts w:hint="eastAsia" w:cs="Times New Roman"/>
                <w:color w:val="000000" w:themeColor="text1"/>
                <w:highlight w:val="none"/>
                <w:lang w:val="en-US" w:eastAsia="zh-CN"/>
                <w14:textFill>
                  <w14:solidFill>
                    <w14:schemeClr w14:val="tx1"/>
                  </w14:solidFill>
                </w14:textFill>
              </w:rPr>
              <w:t>12.6444</w:t>
            </w:r>
            <w:r>
              <w:rPr>
                <w:rFonts w:hint="default" w:ascii="Times New Roman" w:hAnsi="Times New Roman" w:cs="Times New Roman"/>
                <w:color w:val="000000" w:themeColor="text1"/>
                <w:highlight w:val="none"/>
                <w:lang w:val="en-US" w:eastAsia="zh-CN"/>
                <w14:textFill>
                  <w14:solidFill>
                    <w14:schemeClr w14:val="tx1"/>
                  </w14:solidFill>
                </w14:textFill>
              </w:rPr>
              <w:t>t/a，</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经</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统一收集后外售与相关废旧资源回收利用企业</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p>
          <w:p>
            <w:pPr>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②</w:t>
            </w:r>
            <w:r>
              <w:rPr>
                <w:rFonts w:hint="eastAsia" w:ascii="宋体" w:hAnsi="宋体" w:cs="宋体"/>
                <w:color w:val="000000" w:themeColor="text1"/>
                <w:sz w:val="24"/>
                <w14:textFill>
                  <w14:solidFill>
                    <w14:schemeClr w14:val="tx1"/>
                  </w14:solidFill>
                </w14:textFill>
              </w:rPr>
              <w:t>金属沉降粉尘</w:t>
            </w:r>
          </w:p>
          <w:p>
            <w:pPr>
              <w:pStyle w:val="2"/>
              <w:spacing w:line="360" w:lineRule="auto"/>
              <w:ind w:firstLine="454"/>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金属沉降粉尘主要产生于机加工等工序，</w:t>
            </w:r>
            <w:r>
              <w:rPr>
                <w:rFonts w:hint="eastAsia" w:ascii="Times New Roman" w:hAnsi="Times New Roman"/>
                <w:color w:val="000000" w:themeColor="text1"/>
                <w:sz w:val="24"/>
                <w14:textFill>
                  <w14:solidFill>
                    <w14:schemeClr w14:val="tx1"/>
                  </w14:solidFill>
                </w14:textFill>
              </w:rPr>
              <w:t>根据机加工行业切割粉尘统计结果可知，</w:t>
            </w:r>
            <w:r>
              <w:rPr>
                <w:rFonts w:ascii="Times New Roman" w:hAnsi="Times New Roman"/>
                <w:color w:val="000000" w:themeColor="text1"/>
                <w:sz w:val="24"/>
                <w14:textFill>
                  <w14:solidFill>
                    <w14:schemeClr w14:val="tx1"/>
                  </w14:solidFill>
                </w14:textFill>
              </w:rPr>
              <w:t>则金属沉降粉尘产生约为</w:t>
            </w:r>
            <w:r>
              <w:rPr>
                <w:rFonts w:hint="eastAsia"/>
                <w:color w:val="000000" w:themeColor="text1"/>
                <w:sz w:val="24"/>
                <w:lang w:val="en-US" w:eastAsia="zh-CN"/>
                <w14:textFill>
                  <w14:solidFill>
                    <w14:schemeClr w14:val="tx1"/>
                  </w14:solidFill>
                </w14:textFill>
              </w:rPr>
              <w:t>4.293</w:t>
            </w:r>
            <w:r>
              <w:rPr>
                <w:rFonts w:ascii="Times New Roman" w:hAnsi="Times New Roman"/>
                <w:color w:val="000000" w:themeColor="text1"/>
                <w:sz w:val="24"/>
                <w14:textFill>
                  <w14:solidFill>
                    <w14:schemeClr w14:val="tx1"/>
                  </w14:solidFill>
                </w14:textFill>
              </w:rPr>
              <w:t>t/a，</w:t>
            </w:r>
            <w:r>
              <w:rPr>
                <w:rFonts w:hint="eastAsia" w:ascii="Times New Roman" w:hAnsi="Times New Roman"/>
                <w:color w:val="000000" w:themeColor="text1"/>
                <w:sz w:val="24"/>
                <w14:textFill>
                  <w14:solidFill>
                    <w14:schemeClr w14:val="tx1"/>
                  </w14:solidFill>
                </w14:textFill>
              </w:rPr>
              <w:t>金属粉尘主要为金属颗粒，因其比重较大，沉降较快；另一方面，会有一少部分较细小的颗粒物随着机械的运动而可能会在空气中停留暂短时间后沉降于地面，</w:t>
            </w:r>
            <w:r>
              <w:rPr>
                <w:rFonts w:ascii="Times New Roman" w:hAnsi="Times New Roman"/>
                <w:color w:val="000000" w:themeColor="text1"/>
                <w:sz w:val="24"/>
                <w14:textFill>
                  <w14:solidFill>
                    <w14:schemeClr w14:val="tx1"/>
                  </w14:solidFill>
                </w14:textFill>
              </w:rPr>
              <w:t>收集后外售综合利用。</w:t>
            </w:r>
          </w:p>
          <w:p>
            <w:pPr>
              <w:spacing w:line="360" w:lineRule="auto"/>
              <w:ind w:firstLine="482"/>
              <w:rPr>
                <w:rFonts w:hint="eastAsia"/>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③</w:t>
            </w:r>
            <w:r>
              <w:rPr>
                <w:rFonts w:hint="eastAsia"/>
                <w:color w:val="000000" w:themeColor="text1"/>
                <w:sz w:val="24"/>
                <w14:textFill>
                  <w14:solidFill>
                    <w14:schemeClr w14:val="tx1"/>
                  </w14:solidFill>
                </w14:textFill>
              </w:rPr>
              <w:t>废包装材料</w:t>
            </w:r>
          </w:p>
          <w:p>
            <w:pPr>
              <w:spacing w:line="360" w:lineRule="auto"/>
              <w:ind w:firstLine="482"/>
              <w:rPr>
                <w:rFonts w:hint="eastAsia" w:eastAsia="宋体"/>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项目原料脱包</w:t>
            </w:r>
            <w:r>
              <w:rPr>
                <w:rFonts w:hint="eastAsia"/>
                <w:color w:val="000000" w:themeColor="text1"/>
                <w:sz w:val="24"/>
                <w14:textFill>
                  <w14:solidFill>
                    <w14:schemeClr w14:val="tx1"/>
                  </w14:solidFill>
                </w14:textFill>
              </w:rPr>
              <w:t>、包装</w:t>
            </w:r>
            <w:r>
              <w:rPr>
                <w:color w:val="000000" w:themeColor="text1"/>
                <w:sz w:val="24"/>
                <w14:textFill>
                  <w14:solidFill>
                    <w14:schemeClr w14:val="tx1"/>
                  </w14:solidFill>
                </w14:textFill>
              </w:rPr>
              <w:t>生产过程中会产生废包装材料</w:t>
            </w:r>
            <w:r>
              <w:rPr>
                <w:rFonts w:hint="eastAsia"/>
                <w:color w:val="000000" w:themeColor="text1"/>
                <w:sz w:val="24"/>
                <w14:textFill>
                  <w14:solidFill>
                    <w14:schemeClr w14:val="tx1"/>
                  </w14:solidFill>
                </w14:textFill>
              </w:rPr>
              <w:t>，主要为纸箱、胶带、空桶等，</w:t>
            </w:r>
            <w:r>
              <w:rPr>
                <w:color w:val="000000" w:themeColor="text1"/>
                <w:sz w:val="24"/>
                <w14:textFill>
                  <w14:solidFill>
                    <w14:schemeClr w14:val="tx1"/>
                  </w14:solidFill>
                </w14:textFill>
              </w:rPr>
              <w:t>根据建设单位提供资料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废包装材料产生量约为</w:t>
            </w:r>
            <w:r>
              <w:rPr>
                <w:rFonts w:hint="eastAsia"/>
                <w:color w:val="000000" w:themeColor="text1"/>
                <w:sz w:val="24"/>
                <w:lang w:val="en-US" w:eastAsia="zh-CN"/>
                <w14:textFill>
                  <w14:solidFill>
                    <w14:schemeClr w14:val="tx1"/>
                  </w14:solidFill>
                </w14:textFill>
              </w:rPr>
              <w:t>0.5</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收集后外售综合利用</w:t>
            </w:r>
            <w:r>
              <w:rPr>
                <w:rFonts w:hint="eastAsia"/>
                <w:color w:val="000000" w:themeColor="text1"/>
                <w:sz w:val="24"/>
                <w14:textFill>
                  <w14:solidFill>
                    <w14:schemeClr w14:val="tx1"/>
                  </w14:solidFill>
                </w14:textFill>
              </w:rPr>
              <w:t>。</w:t>
            </w:r>
          </w:p>
          <w:p>
            <w:pPr>
              <w:spacing w:line="360" w:lineRule="auto"/>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危险废物</w:t>
            </w:r>
          </w:p>
          <w:p>
            <w:pPr>
              <w:pStyle w:val="295"/>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①废机油</w:t>
            </w:r>
          </w:p>
          <w:p>
            <w:pPr>
              <w:pStyle w:val="295"/>
              <w:spacing w:line="360" w:lineRule="auto"/>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项目机械</w:t>
            </w:r>
            <w:r>
              <w:rPr>
                <w:color w:val="000000" w:themeColor="text1"/>
                <w:lang w:val="en-US" w:eastAsia="zh-CN"/>
                <w14:textFill>
                  <w14:solidFill>
                    <w14:schemeClr w14:val="tx1"/>
                  </w14:solidFill>
                </w14:textFill>
              </w:rPr>
              <w:t>设备运行</w:t>
            </w:r>
            <w:r>
              <w:rPr>
                <w:rFonts w:hint="eastAsia"/>
                <w:color w:val="000000" w:themeColor="text1"/>
                <w:lang w:val="en-US" w:eastAsia="zh-CN"/>
                <w14:textFill>
                  <w14:solidFill>
                    <w14:schemeClr w14:val="tx1"/>
                  </w14:solidFill>
                </w14:textFill>
              </w:rPr>
              <w:t>一定</w:t>
            </w:r>
            <w:r>
              <w:rPr>
                <w:color w:val="000000" w:themeColor="text1"/>
                <w:lang w:val="en-US" w:eastAsia="zh-CN"/>
                <w14:textFill>
                  <w14:solidFill>
                    <w14:schemeClr w14:val="tx1"/>
                  </w14:solidFill>
                </w14:textFill>
              </w:rPr>
              <w:t>时期后</w:t>
            </w:r>
            <w:r>
              <w:rPr>
                <w:rFonts w:hint="eastAsia"/>
                <w:color w:val="000000" w:themeColor="text1"/>
                <w:lang w:val="en-US" w:eastAsia="zh-CN"/>
                <w14:textFill>
                  <w14:solidFill>
                    <w14:schemeClr w14:val="tx1"/>
                  </w14:solidFill>
                </w14:textFill>
              </w:rPr>
              <w:t>将</w:t>
            </w:r>
            <w:r>
              <w:rPr>
                <w:color w:val="000000" w:themeColor="text1"/>
                <w:lang w:val="en-US" w:eastAsia="zh-CN"/>
                <w14:textFill>
                  <w14:solidFill>
                    <w14:schemeClr w14:val="tx1"/>
                  </w14:solidFill>
                </w14:textFill>
              </w:rPr>
              <w:t>产生少量废机油</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平均每年废机油产生量约为</w:t>
            </w:r>
            <w:r>
              <w:rPr>
                <w:rFonts w:hint="eastAsia"/>
                <w:color w:val="000000" w:themeColor="text1"/>
                <w:lang w:val="en-US" w:eastAsia="zh-CN"/>
                <w14:textFill>
                  <w14:solidFill>
                    <w14:schemeClr w14:val="tx1"/>
                  </w14:solidFill>
                </w14:textFill>
              </w:rPr>
              <w:t>0.05</w:t>
            </w:r>
            <w:r>
              <w:rPr>
                <w:color w:val="000000" w:themeColor="text1"/>
                <w:lang w:val="en-US" w:eastAsia="zh-CN"/>
                <w14:textFill>
                  <w14:solidFill>
                    <w14:schemeClr w14:val="tx1"/>
                  </w14:solidFill>
                </w14:textFill>
              </w:rPr>
              <w:t>t/a</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根据</w:t>
            </w:r>
            <w:r>
              <w:rPr>
                <w:rFonts w:hint="eastAsia"/>
                <w:color w:val="000000" w:themeColor="text1"/>
                <w:lang w:val="en-US" w:eastAsia="zh-CN"/>
                <w14:textFill>
                  <w14:solidFill>
                    <w14:schemeClr w14:val="tx1"/>
                  </w14:solidFill>
                </w14:textFill>
              </w:rPr>
              <w:t>《国家危险废物名录》（2021年</w:t>
            </w:r>
            <w:r>
              <w:rPr>
                <w:color w:val="000000" w:themeColor="text1"/>
                <w:lang w:val="en-US" w:eastAsia="zh-CN"/>
                <w14:textFill>
                  <w14:solidFill>
                    <w14:schemeClr w14:val="tx1"/>
                  </w14:solidFill>
                </w14:textFill>
              </w:rPr>
              <w:t>版</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其属于</w:t>
            </w:r>
            <w:r>
              <w:rPr>
                <w:rFonts w:hint="eastAsia"/>
                <w:color w:val="000000" w:themeColor="text1"/>
                <w:lang w:val="en-US" w:eastAsia="zh-CN"/>
                <w14:textFill>
                  <w14:solidFill>
                    <w14:schemeClr w14:val="tx1"/>
                  </w14:solidFill>
                </w14:textFill>
              </w:rPr>
              <w:t>危险废物（废物类别：</w:t>
            </w:r>
            <w:r>
              <w:rPr>
                <w:color w:val="000000" w:themeColor="text1"/>
                <w:lang w:val="en-US" w:eastAsia="zh-CN"/>
                <w14:textFill>
                  <w14:solidFill>
                    <w14:schemeClr w14:val="tx1"/>
                  </w14:solidFill>
                </w14:textFill>
              </w:rPr>
              <w:t>HW08</w:t>
            </w:r>
            <w:r>
              <w:rPr>
                <w:rFonts w:hint="eastAsia"/>
                <w:color w:val="000000" w:themeColor="text1"/>
                <w:lang w:val="en-US" w:eastAsia="zh-CN"/>
                <w14:textFill>
                  <w14:solidFill>
                    <w14:schemeClr w14:val="tx1"/>
                  </w14:solidFill>
                </w14:textFill>
              </w:rPr>
              <w:t>，废物</w:t>
            </w:r>
            <w:r>
              <w:rPr>
                <w:color w:val="000000" w:themeColor="text1"/>
                <w:lang w:val="en-US" w:eastAsia="zh-CN"/>
                <w14:textFill>
                  <w14:solidFill>
                    <w14:schemeClr w14:val="tx1"/>
                  </w14:solidFill>
                </w14:textFill>
              </w:rPr>
              <w:t>代码：900-249-08</w:t>
            </w:r>
            <w:r>
              <w:rPr>
                <w:rFonts w:hint="eastAsia"/>
                <w:color w:val="000000" w:themeColor="text1"/>
                <w:lang w:val="en-US" w:eastAsia="zh-CN"/>
                <w14:textFill>
                  <w14:solidFill>
                    <w14:schemeClr w14:val="tx1"/>
                  </w14:solidFill>
                </w14:textFill>
              </w:rPr>
              <w:t>）。项目废</w:t>
            </w:r>
            <w:r>
              <w:rPr>
                <w:color w:val="000000" w:themeColor="text1"/>
                <w:lang w:val="en-US" w:eastAsia="zh-CN"/>
                <w14:textFill>
                  <w14:solidFill>
                    <w14:schemeClr w14:val="tx1"/>
                  </w14:solidFill>
                </w14:textFill>
              </w:rPr>
              <w:t>机油</w:t>
            </w:r>
            <w:r>
              <w:rPr>
                <w:rFonts w:hint="eastAsia"/>
                <w:color w:val="000000" w:themeColor="text1"/>
                <w:lang w:val="en-US" w:eastAsia="zh-CN"/>
                <w14:textFill>
                  <w14:solidFill>
                    <w14:schemeClr w14:val="tx1"/>
                  </w14:solidFill>
                </w14:textFill>
              </w:rPr>
              <w:t>经收集后在厂区危险废物暂存间暂存，并</w:t>
            </w:r>
            <w:r>
              <w:rPr>
                <w:color w:val="000000" w:themeColor="text1"/>
                <w:lang w:val="en-US" w:eastAsia="zh-CN"/>
                <w14:textFill>
                  <w14:solidFill>
                    <w14:schemeClr w14:val="tx1"/>
                  </w14:solidFill>
                </w14:textFill>
              </w:rPr>
              <w:t>委托有资质单位处置</w:t>
            </w:r>
            <w:r>
              <w:rPr>
                <w:rFonts w:hint="eastAsia"/>
                <w:color w:val="000000" w:themeColor="text1"/>
                <w:lang w:val="en-US" w:eastAsia="zh-CN"/>
                <w14:textFill>
                  <w14:solidFill>
                    <w14:schemeClr w14:val="tx1"/>
                  </w14:solidFill>
                </w14:textFill>
              </w:rPr>
              <w:t>。</w:t>
            </w:r>
          </w:p>
          <w:p>
            <w:pPr>
              <w:pStyle w:val="295"/>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②废弃切削液</w:t>
            </w:r>
          </w:p>
          <w:p>
            <w:pPr>
              <w:pStyle w:val="295"/>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项目机加工切削</w:t>
            </w:r>
            <w:r>
              <w:rPr>
                <w:color w:val="000000" w:themeColor="text1"/>
                <w:lang w:val="en-US" w:eastAsia="zh-CN"/>
                <w14:textFill>
                  <w14:solidFill>
                    <w14:schemeClr w14:val="tx1"/>
                  </w14:solidFill>
                </w14:textFill>
              </w:rPr>
              <w:t>液</w:t>
            </w:r>
            <w:r>
              <w:rPr>
                <w:rFonts w:hint="eastAsia"/>
                <w:color w:val="000000" w:themeColor="text1"/>
                <w:lang w:val="en-US" w:eastAsia="zh-CN"/>
                <w14:textFill>
                  <w14:solidFill>
                    <w14:schemeClr w14:val="tx1"/>
                  </w14:solidFill>
                </w14:textFill>
              </w:rPr>
              <w:t>循环</w:t>
            </w:r>
            <w:r>
              <w:rPr>
                <w:color w:val="000000" w:themeColor="text1"/>
                <w:lang w:val="en-US" w:eastAsia="zh-CN"/>
                <w14:textFill>
                  <w14:solidFill>
                    <w14:schemeClr w14:val="tx1"/>
                  </w14:solidFill>
                </w14:textFill>
              </w:rPr>
              <w:t>使用</w:t>
            </w:r>
            <w:r>
              <w:rPr>
                <w:rFonts w:hint="eastAsia"/>
                <w:color w:val="000000" w:themeColor="text1"/>
                <w:lang w:val="en-US" w:eastAsia="zh-CN"/>
                <w14:textFill>
                  <w14:solidFill>
                    <w14:schemeClr w14:val="tx1"/>
                  </w14:solidFill>
                </w14:textFill>
              </w:rPr>
              <w:t>、定期补充</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使用</w:t>
            </w:r>
            <w:r>
              <w:rPr>
                <w:color w:val="000000" w:themeColor="text1"/>
                <w:lang w:val="en-US" w:eastAsia="zh-CN"/>
                <w14:textFill>
                  <w14:solidFill>
                    <w14:schemeClr w14:val="tx1"/>
                  </w14:solidFill>
                </w14:textFill>
              </w:rPr>
              <w:t>一定时期后</w:t>
            </w:r>
            <w:r>
              <w:rPr>
                <w:rFonts w:hint="eastAsia"/>
                <w:color w:val="000000" w:themeColor="text1"/>
                <w:lang w:val="en-US" w:eastAsia="zh-CN"/>
                <w14:textFill>
                  <w14:solidFill>
                    <w14:schemeClr w14:val="tx1"/>
                  </w14:solidFill>
                </w14:textFill>
              </w:rPr>
              <w:t>需</w:t>
            </w:r>
            <w:r>
              <w:rPr>
                <w:color w:val="000000" w:themeColor="text1"/>
                <w:lang w:val="en-US" w:eastAsia="zh-CN"/>
                <w14:textFill>
                  <w14:solidFill>
                    <w14:schemeClr w14:val="tx1"/>
                  </w14:solidFill>
                </w14:textFill>
              </w:rPr>
              <w:t>进行更换，更换频率约</w:t>
            </w:r>
            <w:r>
              <w:rPr>
                <w:rFonts w:hint="eastAsia"/>
                <w:color w:val="000000" w:themeColor="text1"/>
                <w:lang w:val="en-US" w:eastAsia="zh-CN"/>
                <w14:textFill>
                  <w14:solidFill>
                    <w14:schemeClr w14:val="tx1"/>
                  </w14:solidFill>
                </w14:textFill>
              </w:rPr>
              <w:t>一年1次，</w:t>
            </w:r>
            <w:r>
              <w:rPr>
                <w:color w:val="000000" w:themeColor="text1"/>
                <w:lang w:val="en-US" w:eastAsia="zh-CN"/>
                <w14:textFill>
                  <w14:solidFill>
                    <w14:schemeClr w14:val="tx1"/>
                  </w14:solidFill>
                </w14:textFill>
              </w:rPr>
              <w:t>每次更换约产生</w:t>
            </w:r>
            <w:r>
              <w:rPr>
                <w:rFonts w:hint="eastAsia"/>
                <w:color w:val="000000" w:themeColor="text1"/>
                <w:lang w:val="en-US" w:eastAsia="zh-CN"/>
                <w14:textFill>
                  <w14:solidFill>
                    <w14:schemeClr w14:val="tx1"/>
                  </w14:solidFill>
                </w14:textFill>
              </w:rPr>
              <w:t>0.4</w:t>
            </w:r>
            <w:r>
              <w:rPr>
                <w:color w:val="000000" w:themeColor="text1"/>
                <w:lang w:val="en-US" w:eastAsia="zh-CN"/>
                <w14:textFill>
                  <w14:solidFill>
                    <w14:schemeClr w14:val="tx1"/>
                  </w14:solidFill>
                </w14:textFill>
              </w:rPr>
              <w:t>t</w:t>
            </w:r>
            <w:r>
              <w:rPr>
                <w:rFonts w:hint="eastAsia"/>
                <w:color w:val="000000" w:themeColor="text1"/>
                <w:lang w:val="en-US" w:eastAsia="zh-CN"/>
                <w14:textFill>
                  <w14:solidFill>
                    <w14:schemeClr w14:val="tx1"/>
                  </w14:solidFill>
                </w14:textFill>
              </w:rPr>
              <w:t>废弃冷却液。</w:t>
            </w:r>
            <w:r>
              <w:rPr>
                <w:color w:val="000000" w:themeColor="text1"/>
                <w:lang w:val="en-US" w:eastAsia="zh-CN"/>
                <w14:textFill>
                  <w14:solidFill>
                    <w14:schemeClr w14:val="tx1"/>
                  </w14:solidFill>
                </w14:textFill>
              </w:rPr>
              <w:t>根据</w:t>
            </w:r>
            <w:r>
              <w:rPr>
                <w:rFonts w:hint="eastAsia"/>
                <w:color w:val="000000" w:themeColor="text1"/>
                <w:lang w:val="en-US" w:eastAsia="zh-CN"/>
                <w14:textFill>
                  <w14:solidFill>
                    <w14:schemeClr w14:val="tx1"/>
                  </w14:solidFill>
                </w14:textFill>
              </w:rPr>
              <w:t>《国家危险废物名录》（2021年</w:t>
            </w:r>
            <w:r>
              <w:rPr>
                <w:color w:val="000000" w:themeColor="text1"/>
                <w:lang w:val="en-US" w:eastAsia="zh-CN"/>
                <w14:textFill>
                  <w14:solidFill>
                    <w14:schemeClr w14:val="tx1"/>
                  </w14:solidFill>
                </w14:textFill>
              </w:rPr>
              <w:t>版</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其属于</w:t>
            </w:r>
            <w:r>
              <w:rPr>
                <w:rFonts w:hint="eastAsia"/>
                <w:color w:val="000000" w:themeColor="text1"/>
                <w:lang w:val="en-US" w:eastAsia="zh-CN"/>
                <w14:textFill>
                  <w14:solidFill>
                    <w14:schemeClr w14:val="tx1"/>
                  </w14:solidFill>
                </w14:textFill>
              </w:rPr>
              <w:t>危险废物（废物类别：</w:t>
            </w:r>
            <w:r>
              <w:rPr>
                <w:color w:val="000000" w:themeColor="text1"/>
                <w:lang w:val="en-US" w:eastAsia="zh-CN"/>
                <w14:textFill>
                  <w14:solidFill>
                    <w14:schemeClr w14:val="tx1"/>
                  </w14:solidFill>
                </w14:textFill>
              </w:rPr>
              <w:t>HW09</w:t>
            </w:r>
            <w:r>
              <w:rPr>
                <w:rFonts w:hint="eastAsia"/>
                <w:color w:val="000000" w:themeColor="text1"/>
                <w:lang w:val="en-US" w:eastAsia="zh-CN"/>
                <w14:textFill>
                  <w14:solidFill>
                    <w14:schemeClr w14:val="tx1"/>
                  </w14:solidFill>
                </w14:textFill>
              </w:rPr>
              <w:t>，废物</w:t>
            </w:r>
            <w:r>
              <w:rPr>
                <w:color w:val="000000" w:themeColor="text1"/>
                <w:lang w:val="en-US" w:eastAsia="zh-CN"/>
                <w14:textFill>
                  <w14:solidFill>
                    <w14:schemeClr w14:val="tx1"/>
                  </w14:solidFill>
                </w14:textFill>
              </w:rPr>
              <w:t>代码：900-006-09</w:t>
            </w:r>
            <w:r>
              <w:rPr>
                <w:rFonts w:hint="eastAsia"/>
                <w:color w:val="000000" w:themeColor="text1"/>
                <w:lang w:val="en-US" w:eastAsia="zh-CN"/>
                <w14:textFill>
                  <w14:solidFill>
                    <w14:schemeClr w14:val="tx1"/>
                  </w14:solidFill>
                </w14:textFill>
              </w:rPr>
              <w:t>）。项目更换</w:t>
            </w:r>
            <w:r>
              <w:rPr>
                <w:color w:val="000000" w:themeColor="text1"/>
                <w:lang w:val="en-US" w:eastAsia="zh-CN"/>
                <w14:textFill>
                  <w14:solidFill>
                    <w14:schemeClr w14:val="tx1"/>
                  </w14:solidFill>
                </w14:textFill>
              </w:rPr>
              <w:t>产生的</w:t>
            </w:r>
            <w:r>
              <w:rPr>
                <w:rFonts w:hint="eastAsia"/>
                <w:color w:val="000000" w:themeColor="text1"/>
                <w:lang w:val="en-US" w:eastAsia="zh-CN"/>
                <w14:textFill>
                  <w14:solidFill>
                    <w14:schemeClr w14:val="tx1"/>
                  </w14:solidFill>
                </w14:textFill>
              </w:rPr>
              <w:t>废弃切削</w:t>
            </w:r>
            <w:r>
              <w:rPr>
                <w:color w:val="000000" w:themeColor="text1"/>
                <w:lang w:val="en-US" w:eastAsia="zh-CN"/>
                <w14:textFill>
                  <w14:solidFill>
                    <w14:schemeClr w14:val="tx1"/>
                  </w14:solidFill>
                </w14:textFill>
              </w:rPr>
              <w:t>液</w:t>
            </w:r>
            <w:r>
              <w:rPr>
                <w:rFonts w:hint="eastAsia"/>
                <w:color w:val="000000" w:themeColor="text1"/>
                <w:lang w:val="en-US" w:eastAsia="zh-CN"/>
                <w14:textFill>
                  <w14:solidFill>
                    <w14:schemeClr w14:val="tx1"/>
                  </w14:solidFill>
                </w14:textFill>
              </w:rPr>
              <w:t>经收集后在厂区危险废物暂存间暂存，并</w:t>
            </w:r>
            <w:r>
              <w:rPr>
                <w:color w:val="000000" w:themeColor="text1"/>
                <w:lang w:val="en-US" w:eastAsia="zh-CN"/>
                <w14:textFill>
                  <w14:solidFill>
                    <w14:schemeClr w14:val="tx1"/>
                  </w14:solidFill>
                </w14:textFill>
              </w:rPr>
              <w:t>委托有资质单位处置</w:t>
            </w:r>
            <w:r>
              <w:rPr>
                <w:rFonts w:hint="eastAsia"/>
                <w:color w:val="000000" w:themeColor="text1"/>
                <w:lang w:val="en-US" w:eastAsia="zh-CN"/>
                <w14:textFill>
                  <w14:solidFill>
                    <w14:schemeClr w14:val="tx1"/>
                  </w14:solidFill>
                </w14:textFill>
              </w:rPr>
              <w:t>。</w:t>
            </w:r>
          </w:p>
          <w:p>
            <w:pPr>
              <w:pStyle w:val="295"/>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③废包装桶</w:t>
            </w:r>
          </w:p>
          <w:p>
            <w:pPr>
              <w:pStyle w:val="295"/>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本项目工程切削液及废机油使用过程产生少量废包装桶，产生量约0.05t/a，经收集后在厂区危险废物暂存间暂存，并委托有资质单位处置。</w:t>
            </w:r>
          </w:p>
          <w:p>
            <w:pPr>
              <w:pStyle w:val="295"/>
              <w:spacing w:line="360" w:lineRule="auto"/>
              <w:rPr>
                <w:color w:val="000000" w:themeColor="text1"/>
                <w:sz w:val="24"/>
                <w14:textFill>
                  <w14:solidFill>
                    <w14:schemeClr w14:val="tx1"/>
                  </w14:solidFill>
                </w14:textFill>
              </w:rPr>
            </w:pPr>
            <w:r>
              <w:rPr>
                <w:rFonts w:hint="eastAsia"/>
                <w:color w:val="000000" w:themeColor="text1"/>
                <w:lang w:val="en-US" w:eastAsia="zh-CN"/>
                <w14:textFill>
                  <w14:solidFill>
                    <w14:schemeClr w14:val="tx1"/>
                  </w14:solidFill>
                </w14:textFill>
              </w:rPr>
              <w:t>④</w:t>
            </w:r>
            <w:r>
              <w:rPr>
                <w:color w:val="000000" w:themeColor="text1"/>
                <w:sz w:val="24"/>
                <w14:textFill>
                  <w14:solidFill>
                    <w14:schemeClr w14:val="tx1"/>
                  </w14:solidFill>
                </w14:textFill>
              </w:rPr>
              <w:t>废活性炭</w:t>
            </w:r>
          </w:p>
          <w:p>
            <w:pPr>
              <w:spacing w:line="360" w:lineRule="auto"/>
              <w:ind w:firstLine="482"/>
              <w:rPr>
                <w:color w:val="000000" w:themeColor="text1"/>
                <w:sz w:val="24"/>
                <w14:textFill>
                  <w14:solidFill>
                    <w14:schemeClr w14:val="tx1"/>
                  </w14:solidFill>
                </w14:textFill>
              </w:rPr>
            </w:pPr>
            <w:r>
              <w:rPr>
                <w:color w:val="000000" w:themeColor="text1"/>
                <w:sz w:val="24"/>
                <w14:textFill>
                  <w14:solidFill>
                    <w14:schemeClr w14:val="tx1"/>
                  </w14:solidFill>
                </w14:textFill>
              </w:rPr>
              <w:t>本项目有机废气收集后经活性炭吸附装置处理后排放。根据中国建筑出版社（1997）出版的《简明通风设计手册》第十章中关于活性吸附处理治理废气的方法中提供的数据：每1.0kg活性炭吸附有机废气的平衡量为0.43～0.61kg，本项目按1t活性炭吸附0.5t有机废气计算，本项目需吸附的有机废气量为0.</w:t>
            </w:r>
            <w:r>
              <w:rPr>
                <w:rFonts w:hint="eastAsia"/>
                <w:color w:val="000000" w:themeColor="text1"/>
                <w:sz w:val="24"/>
                <w:lang w:val="en-US" w:eastAsia="zh-CN"/>
                <w14:textFill>
                  <w14:solidFill>
                    <w14:schemeClr w14:val="tx1"/>
                  </w14:solidFill>
                </w14:textFill>
              </w:rPr>
              <w:t>04252</w:t>
            </w:r>
            <w:r>
              <w:rPr>
                <w:color w:val="000000" w:themeColor="text1"/>
                <w:sz w:val="24"/>
                <w14:textFill>
                  <w14:solidFill>
                    <w14:schemeClr w14:val="tx1"/>
                  </w14:solidFill>
                </w14:textFill>
              </w:rPr>
              <w:t>t/a，则需活性炭的量为</w:t>
            </w:r>
            <w:r>
              <w:rPr>
                <w:rFonts w:hint="eastAsia"/>
                <w:color w:val="000000" w:themeColor="text1"/>
                <w:sz w:val="24"/>
                <w:lang w:val="en-US" w:eastAsia="zh-CN"/>
                <w14:textFill>
                  <w14:solidFill>
                    <w14:schemeClr w14:val="tx1"/>
                  </w14:solidFill>
                </w14:textFill>
              </w:rPr>
              <w:t>0.08504</w:t>
            </w:r>
            <w:r>
              <w:rPr>
                <w:color w:val="000000" w:themeColor="text1"/>
                <w:sz w:val="24"/>
                <w14:textFill>
                  <w14:solidFill>
                    <w14:schemeClr w14:val="tx1"/>
                  </w14:solidFill>
                </w14:textFill>
              </w:rPr>
              <w:t>t/a，因此，本项目产生废活性炭量为</w:t>
            </w:r>
            <w:r>
              <w:rPr>
                <w:rFonts w:hint="eastAsia"/>
                <w:color w:val="000000" w:themeColor="text1"/>
                <w:sz w:val="24"/>
                <w:lang w:val="en-US" w:eastAsia="zh-CN"/>
                <w14:textFill>
                  <w14:solidFill>
                    <w14:schemeClr w14:val="tx1"/>
                  </w14:solidFill>
                </w14:textFill>
              </w:rPr>
              <w:t>0.1276</w:t>
            </w:r>
            <w:r>
              <w:rPr>
                <w:color w:val="000000" w:themeColor="text1"/>
                <w:sz w:val="24"/>
                <w14:textFill>
                  <w14:solidFill>
                    <w14:schemeClr w14:val="tx1"/>
                  </w14:solidFill>
                </w14:textFill>
              </w:rPr>
              <w:t>t/a，根据《国家危险废物名录》（2021年），废弃活性炭吸附饱和物属于危险废物，废物类别为HW49其他废物，废物代码900-039-49</w:t>
            </w:r>
            <w:r>
              <w:rPr>
                <w:rFonts w:hint="eastAsia"/>
                <w:color w:val="000000" w:themeColor="text1"/>
                <w:sz w:val="24"/>
                <w14:textFill>
                  <w14:solidFill>
                    <w14:schemeClr w14:val="tx1"/>
                  </w14:solidFill>
                </w14:textFill>
              </w:rPr>
              <w:t>，暂存在危废暂存库，委托有资质的单位进行处置</w:t>
            </w:r>
            <w:r>
              <w:rPr>
                <w:color w:val="000000" w:themeColor="text1"/>
                <w:sz w:val="24"/>
                <w14:textFill>
                  <w14:solidFill>
                    <w14:schemeClr w14:val="tx1"/>
                  </w14:solidFill>
                </w14:textFill>
              </w:rPr>
              <w:t>。</w:t>
            </w:r>
          </w:p>
          <w:p>
            <w:pPr>
              <w:pStyle w:val="109"/>
              <w:rPr>
                <w:rFonts w:hint="default" w:ascii="Times New Roman" w:hAnsi="Times New Roman" w:eastAsia="宋体"/>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④</w:t>
            </w:r>
            <w:r>
              <w:rPr>
                <w:rFonts w:ascii="Times New Roman" w:hAnsi="Times New Roman"/>
                <w:color w:val="auto"/>
                <w:sz w:val="24"/>
                <w:highlight w:val="none"/>
              </w:rPr>
              <w:t>废</w:t>
            </w:r>
            <w:r>
              <w:rPr>
                <w:rFonts w:hint="eastAsia" w:ascii="Times New Roman" w:hAnsi="Times New Roman"/>
                <w:color w:val="auto"/>
                <w:sz w:val="24"/>
                <w:highlight w:val="none"/>
                <w:lang w:val="en-US" w:eastAsia="zh-CN"/>
              </w:rPr>
              <w:t>脱模剂</w:t>
            </w:r>
          </w:p>
          <w:p>
            <w:pPr>
              <w:spacing w:line="360" w:lineRule="auto"/>
              <w:ind w:firstLine="482"/>
              <w:rPr>
                <w:rFonts w:hint="eastAsia" w:ascii="Times New Roman" w:hAnsi="Times New Roman" w:eastAsia="宋体" w:cs="Times New Roman"/>
                <w:color w:val="auto"/>
                <w:sz w:val="24"/>
                <w:highlight w:val="none"/>
              </w:rPr>
            </w:pPr>
            <w:r>
              <w:rPr>
                <w:rFonts w:hint="eastAsia" w:ascii="Times New Roman" w:hAnsi="Times New Roman"/>
                <w:color w:val="auto"/>
                <w:sz w:val="24"/>
                <w:highlight w:val="none"/>
                <w:lang w:val="en-US" w:eastAsia="zh-CN"/>
              </w:rPr>
              <w:t>脱模剂使用过程中有少量脱模剂滴落，对其进行收集沉淀后再次回用生产，经过多次循环使用后作为废脱模剂处理。根据生产工艺</w:t>
            </w:r>
            <w:r>
              <w:rPr>
                <w:rFonts w:ascii="Times New Roman" w:hAnsi="Times New Roman"/>
                <w:color w:val="auto"/>
                <w:sz w:val="24"/>
                <w:highlight w:val="none"/>
              </w:rPr>
              <w:t>废</w:t>
            </w:r>
            <w:r>
              <w:rPr>
                <w:rFonts w:hint="eastAsia" w:ascii="Times New Roman" w:hAnsi="Times New Roman"/>
                <w:color w:val="auto"/>
                <w:sz w:val="24"/>
                <w:highlight w:val="none"/>
                <w:lang w:val="en-US" w:eastAsia="zh-CN"/>
              </w:rPr>
              <w:t>脱模剂</w:t>
            </w:r>
            <w:r>
              <w:rPr>
                <w:rFonts w:hint="eastAsia" w:ascii="Times New Roman" w:hAnsi="Times New Roman" w:eastAsia="宋体" w:cs="Times New Roman"/>
                <w:color w:val="auto"/>
                <w:sz w:val="24"/>
                <w:highlight w:val="none"/>
              </w:rPr>
              <w:t>约占使用量的</w:t>
            </w: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rPr>
              <w:t>0</w:t>
            </w:r>
            <w:r>
              <w:rPr>
                <w:rFonts w:hint="eastAsia" w:ascii="Times New Roman" w:hAnsi="Times New Roman" w:eastAsia="宋体" w:cs="Times New Roman"/>
                <w:color w:val="auto"/>
                <w:sz w:val="24"/>
                <w:highlight w:val="none"/>
                <w:lang w:val="en-US" w:eastAsia="zh-CN"/>
              </w:rPr>
              <w:t>~20</w:t>
            </w:r>
            <w:r>
              <w:rPr>
                <w:rFonts w:hint="eastAsia" w:ascii="Times New Roman" w:hAnsi="Times New Roman" w:eastAsia="宋体" w:cs="Times New Roman"/>
                <w:color w:val="auto"/>
                <w:sz w:val="24"/>
                <w:highlight w:val="none"/>
              </w:rPr>
              <w:t>%，项目</w:t>
            </w:r>
            <w:r>
              <w:rPr>
                <w:rFonts w:hint="eastAsia" w:ascii="Times New Roman" w:hAnsi="Times New Roman"/>
                <w:color w:val="auto"/>
                <w:sz w:val="24"/>
                <w:highlight w:val="none"/>
                <w:lang w:val="en-US" w:eastAsia="zh-CN"/>
              </w:rPr>
              <w:t>脱模剂</w:t>
            </w:r>
            <w:r>
              <w:rPr>
                <w:rFonts w:hint="eastAsia" w:ascii="Times New Roman" w:hAnsi="Times New Roman" w:eastAsia="宋体" w:cs="Times New Roman"/>
                <w:color w:val="auto"/>
                <w:sz w:val="24"/>
                <w:highlight w:val="none"/>
              </w:rPr>
              <w:t>使用量为</w:t>
            </w:r>
            <w:r>
              <w:rPr>
                <w:rFonts w:hint="eastAsia" w:ascii="Times New Roman" w:hAnsi="Times New Roman" w:eastAsia="宋体" w:cs="Times New Roman"/>
                <w:color w:val="auto"/>
                <w:sz w:val="24"/>
                <w:highlight w:val="none"/>
                <w:lang w:val="en-US" w:eastAsia="zh-CN"/>
              </w:rPr>
              <w:t>0.</w:t>
            </w:r>
            <w:r>
              <w:rPr>
                <w:rFonts w:hint="eastAsia" w:cs="Times New Roman"/>
                <w:color w:val="auto"/>
                <w:sz w:val="24"/>
                <w:highlight w:val="none"/>
                <w:lang w:val="en-US" w:eastAsia="zh-CN"/>
              </w:rPr>
              <w:t>2</w:t>
            </w:r>
            <w:r>
              <w:rPr>
                <w:rFonts w:hint="eastAsia" w:ascii="Times New Roman" w:hAnsi="Times New Roman" w:eastAsia="宋体" w:cs="Times New Roman"/>
                <w:color w:val="auto"/>
                <w:sz w:val="24"/>
                <w:highlight w:val="none"/>
              </w:rPr>
              <w:t>t/a，则年产生</w:t>
            </w:r>
            <w:r>
              <w:rPr>
                <w:rFonts w:ascii="Times New Roman" w:hAnsi="Times New Roman"/>
                <w:color w:val="auto"/>
                <w:sz w:val="24"/>
                <w:highlight w:val="none"/>
              </w:rPr>
              <w:t>废</w:t>
            </w:r>
            <w:r>
              <w:rPr>
                <w:rFonts w:hint="eastAsia" w:ascii="Times New Roman" w:hAnsi="Times New Roman"/>
                <w:color w:val="auto"/>
                <w:sz w:val="24"/>
                <w:highlight w:val="none"/>
                <w:lang w:val="en-US" w:eastAsia="zh-CN"/>
              </w:rPr>
              <w:t>脱模剂</w:t>
            </w:r>
            <w:r>
              <w:rPr>
                <w:rFonts w:hint="eastAsia" w:ascii="Times New Roman" w:hAnsi="Times New Roman" w:eastAsia="宋体" w:cs="Times New Roman"/>
                <w:color w:val="auto"/>
                <w:sz w:val="24"/>
                <w:highlight w:val="none"/>
              </w:rPr>
              <w:t>约</w:t>
            </w:r>
            <w:r>
              <w:rPr>
                <w:rFonts w:hint="eastAsia" w:ascii="Times New Roman" w:hAnsi="Times New Roman" w:eastAsia="宋体" w:cs="Times New Roman"/>
                <w:color w:val="auto"/>
                <w:sz w:val="24"/>
                <w:highlight w:val="none"/>
                <w:lang w:val="en-US" w:eastAsia="zh-CN"/>
              </w:rPr>
              <w:t>0.0</w:t>
            </w:r>
            <w:r>
              <w:rPr>
                <w:rFonts w:hint="eastAsia" w:cs="Times New Roman"/>
                <w:color w:val="auto"/>
                <w:sz w:val="24"/>
                <w:highlight w:val="none"/>
                <w:lang w:val="en-US" w:eastAsia="zh-CN"/>
              </w:rPr>
              <w:t>3</w:t>
            </w:r>
            <w:r>
              <w:rPr>
                <w:rFonts w:hint="eastAsia" w:ascii="Times New Roman" w:hAnsi="Times New Roman" w:eastAsia="宋体" w:cs="Times New Roman"/>
                <w:color w:val="auto"/>
                <w:sz w:val="24"/>
                <w:highlight w:val="none"/>
              </w:rPr>
              <w:t>t</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按照15%计</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rPr>
              <w:t>。根据《国家危险废物名录》（2021年版），其属于危险废物（废物类别：HW08，废物代码：900-209-08）。项目</w:t>
            </w:r>
            <w:r>
              <w:rPr>
                <w:rFonts w:ascii="Times New Roman" w:hAnsi="Times New Roman"/>
                <w:color w:val="auto"/>
                <w:sz w:val="24"/>
                <w:highlight w:val="none"/>
              </w:rPr>
              <w:t>废</w:t>
            </w:r>
            <w:r>
              <w:rPr>
                <w:rFonts w:hint="eastAsia" w:ascii="Times New Roman" w:hAnsi="Times New Roman"/>
                <w:color w:val="auto"/>
                <w:sz w:val="24"/>
                <w:highlight w:val="none"/>
                <w:lang w:val="en-US" w:eastAsia="zh-CN"/>
              </w:rPr>
              <w:t>脱模剂</w:t>
            </w:r>
            <w:r>
              <w:rPr>
                <w:rFonts w:hint="eastAsia" w:ascii="Times New Roman" w:hAnsi="Times New Roman" w:eastAsia="宋体" w:cs="Times New Roman"/>
                <w:color w:val="auto"/>
                <w:sz w:val="24"/>
                <w:highlight w:val="none"/>
              </w:rPr>
              <w:t>经收集后在厂区危险废物暂存间暂存，并委托有资质单位处置。</w:t>
            </w:r>
          </w:p>
          <w:p>
            <w:pPr>
              <w:pStyle w:val="7"/>
              <w:spacing w:before="0" w:after="0" w:line="240" w:lineRule="auto"/>
              <w:jc w:val="cente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表4.2-</w:t>
            </w:r>
            <w:r>
              <w:rPr>
                <w:rFonts w:hint="eastAsia" w:eastAsia="宋体" w:cs="Times New Roman"/>
                <w:b/>
                <w:bCs/>
                <w:color w:val="000000" w:themeColor="text1"/>
                <w:kern w:val="2"/>
                <w:sz w:val="24"/>
                <w:szCs w:val="20"/>
                <w:lang w:val="en-US" w:eastAsia="zh-CN" w:bidi="ar-SA"/>
                <w14:textFill>
                  <w14:solidFill>
                    <w14:schemeClr w14:val="tx1"/>
                  </w14:solidFill>
                </w14:textFill>
              </w:rPr>
              <w:t>10</w:t>
            </w: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 xml:space="preserve">  固体废物利用处置方式评价表</w:t>
            </w:r>
          </w:p>
          <w:tbl>
            <w:tblPr>
              <w:tblStyle w:val="40"/>
              <w:tblW w:w="8418" w:type="dxa"/>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666"/>
              <w:gridCol w:w="765"/>
              <w:gridCol w:w="616"/>
              <w:gridCol w:w="1655"/>
              <w:gridCol w:w="976"/>
              <w:gridCol w:w="574"/>
              <w:gridCol w:w="884"/>
              <w:gridCol w:w="775"/>
              <w:gridCol w:w="511"/>
              <w:gridCol w:w="996"/>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产生环节</w:t>
                  </w:r>
                </w:p>
              </w:tc>
              <w:tc>
                <w:tcPr>
                  <w:tcW w:w="765"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名称</w:t>
                  </w:r>
                </w:p>
              </w:tc>
              <w:tc>
                <w:tcPr>
                  <w:tcW w:w="616"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物理性状</w:t>
                  </w:r>
                </w:p>
              </w:tc>
              <w:tc>
                <w:tcPr>
                  <w:tcW w:w="1655"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属性</w:t>
                  </w:r>
                </w:p>
              </w:tc>
              <w:tc>
                <w:tcPr>
                  <w:tcW w:w="976"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有毒有害物质名称</w:t>
                  </w:r>
                </w:p>
              </w:tc>
              <w:tc>
                <w:tcPr>
                  <w:tcW w:w="574"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环境危险特性</w:t>
                  </w:r>
                </w:p>
              </w:tc>
              <w:tc>
                <w:tcPr>
                  <w:tcW w:w="884"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产生量</w:t>
                  </w:r>
                </w:p>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（t/a）</w:t>
                  </w:r>
                </w:p>
              </w:tc>
              <w:tc>
                <w:tcPr>
                  <w:tcW w:w="775"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贮存方式</w:t>
                  </w:r>
                </w:p>
              </w:tc>
              <w:tc>
                <w:tcPr>
                  <w:tcW w:w="511"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储存</w:t>
                  </w:r>
                </w:p>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周期</w:t>
                  </w:r>
                </w:p>
              </w:tc>
              <w:tc>
                <w:tcPr>
                  <w:tcW w:w="996" w:type="dxa"/>
                  <w:vAlign w:val="center"/>
                </w:tcPr>
                <w:p>
                  <w:pPr>
                    <w:pStyle w:val="10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处置方式及去向</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机加工</w:t>
                  </w:r>
                </w:p>
              </w:tc>
              <w:tc>
                <w:tcPr>
                  <w:tcW w:w="765"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金属边角料</w:t>
                  </w:r>
                </w:p>
              </w:tc>
              <w:tc>
                <w:tcPr>
                  <w:tcW w:w="616"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w:t>
                  </w:r>
                </w:p>
              </w:tc>
              <w:tc>
                <w:tcPr>
                  <w:tcW w:w="1655"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一般工业固废</w:t>
                  </w:r>
                </w:p>
              </w:tc>
              <w:tc>
                <w:tcPr>
                  <w:tcW w:w="976"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废金属</w:t>
                  </w:r>
                </w:p>
              </w:tc>
              <w:tc>
                <w:tcPr>
                  <w:tcW w:w="574"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w:t>
                  </w:r>
                </w:p>
              </w:tc>
              <w:tc>
                <w:tcPr>
                  <w:tcW w:w="884" w:type="dxa"/>
                  <w:vAlign w:val="center"/>
                </w:tcPr>
                <w:p>
                  <w:pPr>
                    <w:pStyle w:val="88"/>
                    <w:bidi w:val="0"/>
                    <w:spacing w:line="240" w:lineRule="auto"/>
                    <w:ind w:left="0" w:leftChars="0" w:firstLine="0" w:firstLineChars="0"/>
                    <w:jc w:val="center"/>
                    <w:rPr>
                      <w:rFonts w:hint="default"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12.6444</w:t>
                  </w:r>
                </w:p>
              </w:tc>
              <w:tc>
                <w:tcPr>
                  <w:tcW w:w="775" w:type="dxa"/>
                  <w:vAlign w:val="center"/>
                </w:tcPr>
                <w:p>
                  <w:pPr>
                    <w:pStyle w:val="10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袋装</w:t>
                  </w:r>
                  <w:r>
                    <w:rPr>
                      <w:color w:val="000000" w:themeColor="text1"/>
                      <w:sz w:val="21"/>
                      <w:szCs w:val="21"/>
                      <w14:textFill>
                        <w14:solidFill>
                          <w14:schemeClr w14:val="tx1"/>
                        </w14:solidFill>
                      </w14:textFill>
                    </w:rPr>
                    <w:t>/一般固废间</w:t>
                  </w:r>
                </w:p>
              </w:tc>
              <w:tc>
                <w:tcPr>
                  <w:tcW w:w="511"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3月</w:t>
                  </w:r>
                </w:p>
              </w:tc>
              <w:tc>
                <w:tcPr>
                  <w:tcW w:w="996"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外售综合利用</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机加工</w:t>
                  </w:r>
                </w:p>
              </w:tc>
              <w:tc>
                <w:tcPr>
                  <w:tcW w:w="765"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金属</w:t>
                  </w:r>
                </w:p>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粉尘</w:t>
                  </w:r>
                </w:p>
              </w:tc>
              <w:tc>
                <w:tcPr>
                  <w:tcW w:w="616"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w:t>
                  </w:r>
                </w:p>
              </w:tc>
              <w:tc>
                <w:tcPr>
                  <w:tcW w:w="1655"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一般工业固废</w:t>
                  </w:r>
                </w:p>
              </w:tc>
              <w:tc>
                <w:tcPr>
                  <w:tcW w:w="976"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废金属粉</w:t>
                  </w:r>
                </w:p>
              </w:tc>
              <w:tc>
                <w:tcPr>
                  <w:tcW w:w="574"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w:t>
                  </w:r>
                </w:p>
              </w:tc>
              <w:tc>
                <w:tcPr>
                  <w:tcW w:w="884" w:type="dxa"/>
                  <w:vAlign w:val="center"/>
                </w:tcPr>
                <w:p>
                  <w:pPr>
                    <w:pStyle w:val="88"/>
                    <w:bidi w:val="0"/>
                    <w:spacing w:line="240" w:lineRule="auto"/>
                    <w:ind w:left="0" w:leftChars="0" w:firstLine="0" w:firstLineChars="0"/>
                    <w:jc w:val="center"/>
                    <w:rPr>
                      <w:rFonts w:hint="default"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4.293</w:t>
                  </w:r>
                </w:p>
              </w:tc>
              <w:tc>
                <w:tcPr>
                  <w:tcW w:w="775"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袋装/一般固废间</w:t>
                  </w:r>
                </w:p>
              </w:tc>
              <w:tc>
                <w:tcPr>
                  <w:tcW w:w="511"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3月</w:t>
                  </w:r>
                </w:p>
              </w:tc>
              <w:tc>
                <w:tcPr>
                  <w:tcW w:w="996"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外售综合利用</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88"/>
                    <w:bidi w:val="0"/>
                    <w:spacing w:line="240" w:lineRule="auto"/>
                    <w:ind w:left="0" w:leftChars="0" w:firstLine="0" w:firstLineChars="0"/>
                    <w:jc w:val="center"/>
                    <w:rPr>
                      <w:rFonts w:hint="default"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包装</w:t>
                  </w:r>
                </w:p>
              </w:tc>
              <w:tc>
                <w:tcPr>
                  <w:tcW w:w="765" w:type="dxa"/>
                  <w:vAlign w:val="center"/>
                </w:tcPr>
                <w:p>
                  <w:pPr>
                    <w:pStyle w:val="88"/>
                    <w:bidi w:val="0"/>
                    <w:spacing w:line="240" w:lineRule="auto"/>
                    <w:ind w:left="0" w:leftChars="0" w:firstLine="0" w:firstLineChars="0"/>
                    <w:jc w:val="center"/>
                    <w:rPr>
                      <w:rFonts w:hint="default"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废包装材料</w:t>
                  </w:r>
                </w:p>
              </w:tc>
              <w:tc>
                <w:tcPr>
                  <w:tcW w:w="616" w:type="dxa"/>
                  <w:vAlign w:val="center"/>
                </w:tcPr>
                <w:p>
                  <w:pPr>
                    <w:pStyle w:val="102"/>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固</w:t>
                  </w:r>
                </w:p>
              </w:tc>
              <w:tc>
                <w:tcPr>
                  <w:tcW w:w="1655"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一般工业固废</w:t>
                  </w:r>
                </w:p>
              </w:tc>
              <w:tc>
                <w:tcPr>
                  <w:tcW w:w="976" w:type="dxa"/>
                  <w:vAlign w:val="center"/>
                </w:tcPr>
                <w:p>
                  <w:pPr>
                    <w:pStyle w:val="88"/>
                    <w:bidi w:val="0"/>
                    <w:spacing w:line="240" w:lineRule="auto"/>
                    <w:ind w:left="0" w:leftChars="0" w:firstLine="0" w:firstLineChars="0"/>
                    <w:jc w:val="center"/>
                    <w:rPr>
                      <w:rFonts w:hint="default"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废纸皮</w:t>
                  </w:r>
                </w:p>
              </w:tc>
              <w:tc>
                <w:tcPr>
                  <w:tcW w:w="574"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p>
              </w:tc>
              <w:tc>
                <w:tcPr>
                  <w:tcW w:w="884" w:type="dxa"/>
                  <w:vAlign w:val="center"/>
                </w:tcPr>
                <w:p>
                  <w:pPr>
                    <w:pStyle w:val="88"/>
                    <w:bidi w:val="0"/>
                    <w:spacing w:line="240" w:lineRule="auto"/>
                    <w:ind w:left="0" w:leftChars="0" w:firstLine="0" w:firstLineChars="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0.5</w:t>
                  </w:r>
                </w:p>
              </w:tc>
              <w:tc>
                <w:tcPr>
                  <w:tcW w:w="775"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袋装/一般固废间</w:t>
                  </w:r>
                </w:p>
              </w:tc>
              <w:tc>
                <w:tcPr>
                  <w:tcW w:w="511" w:type="dxa"/>
                  <w:vAlign w:val="center"/>
                </w:tcPr>
                <w:p>
                  <w:pPr>
                    <w:pStyle w:val="102"/>
                    <w:rPr>
                      <w:rFonts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color w:val="000000" w:themeColor="text1"/>
                      <w:sz w:val="21"/>
                      <w:szCs w:val="21"/>
                      <w14:textFill>
                        <w14:solidFill>
                          <w14:schemeClr w14:val="tx1"/>
                        </w14:solidFill>
                      </w14:textFill>
                    </w:rPr>
                    <w:t>3月</w:t>
                  </w:r>
                </w:p>
              </w:tc>
              <w:tc>
                <w:tcPr>
                  <w:tcW w:w="996" w:type="dxa"/>
                  <w:vAlign w:val="center"/>
                </w:tcPr>
                <w:p>
                  <w:pPr>
                    <w:pStyle w:val="102"/>
                    <w:rPr>
                      <w:rFonts w:hint="eastAsia" w:ascii="Times New Roman" w:hAnsi="Times New Roman" w:eastAsia="宋体" w:cs="Times New Roman"/>
                      <w:color w:val="000000" w:themeColor="text1"/>
                      <w:kern w:val="0"/>
                      <w:sz w:val="21"/>
                      <w:szCs w:val="21"/>
                      <w:lang w:val="en-GB" w:eastAsia="zh-CN" w:bidi="ar-SA"/>
                      <w14:textFill>
                        <w14:solidFill>
                          <w14:schemeClr w14:val="tx1"/>
                        </w14:solidFill>
                      </w14:textFill>
                    </w:rPr>
                  </w:pPr>
                  <w:r>
                    <w:rPr>
                      <w:rFonts w:hint="eastAsia"/>
                      <w:color w:val="000000" w:themeColor="text1"/>
                      <w:sz w:val="21"/>
                      <w:szCs w:val="21"/>
                      <w14:textFill>
                        <w14:solidFill>
                          <w14:schemeClr w14:val="tx1"/>
                        </w14:solidFill>
                      </w14:textFill>
                    </w:rPr>
                    <w:t>外售综合利用</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设备</w:t>
                  </w:r>
                </w:p>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维护</w:t>
                  </w:r>
                </w:p>
              </w:tc>
              <w:tc>
                <w:tcPr>
                  <w:tcW w:w="765"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废机油</w:t>
                  </w:r>
                </w:p>
              </w:tc>
              <w:tc>
                <w:tcPr>
                  <w:tcW w:w="616" w:type="dxa"/>
                  <w:vAlign w:val="center"/>
                </w:tcPr>
                <w:p>
                  <w:pPr>
                    <w:pStyle w:val="102"/>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液</w:t>
                  </w:r>
                </w:p>
              </w:tc>
              <w:tc>
                <w:tcPr>
                  <w:tcW w:w="1655"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危险废物</w:t>
                  </w:r>
                </w:p>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HW08/900-249-08</w:t>
                  </w:r>
                </w:p>
              </w:tc>
              <w:tc>
                <w:tcPr>
                  <w:tcW w:w="976"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废矿物油</w:t>
                  </w:r>
                </w:p>
              </w:tc>
              <w:tc>
                <w:tcPr>
                  <w:tcW w:w="574"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T，I</w:t>
                  </w:r>
                </w:p>
              </w:tc>
              <w:tc>
                <w:tcPr>
                  <w:tcW w:w="884"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0.15</w:t>
                  </w:r>
                </w:p>
              </w:tc>
              <w:tc>
                <w:tcPr>
                  <w:tcW w:w="775"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袋装/一般固废间</w:t>
                  </w:r>
                </w:p>
              </w:tc>
              <w:tc>
                <w:tcPr>
                  <w:tcW w:w="511"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3月</w:t>
                  </w:r>
                </w:p>
              </w:tc>
              <w:tc>
                <w:tcPr>
                  <w:tcW w:w="996" w:type="dxa"/>
                  <w:vMerge w:val="restart"/>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委托有资质的单位进行处置</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机加工</w:t>
                  </w:r>
                </w:p>
              </w:tc>
              <w:tc>
                <w:tcPr>
                  <w:tcW w:w="765"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废弃切削液</w:t>
                  </w:r>
                </w:p>
              </w:tc>
              <w:tc>
                <w:tcPr>
                  <w:tcW w:w="616" w:type="dxa"/>
                  <w:vAlign w:val="center"/>
                </w:tcPr>
                <w:p>
                  <w:pPr>
                    <w:pStyle w:val="102"/>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液</w:t>
                  </w:r>
                </w:p>
              </w:tc>
              <w:tc>
                <w:tcPr>
                  <w:tcW w:w="1655"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危险废物HW09/900-006-09</w:t>
                  </w:r>
                </w:p>
              </w:tc>
              <w:tc>
                <w:tcPr>
                  <w:tcW w:w="976"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废乳化液</w:t>
                  </w:r>
                </w:p>
              </w:tc>
              <w:tc>
                <w:tcPr>
                  <w:tcW w:w="574"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T</w:t>
                  </w:r>
                </w:p>
              </w:tc>
              <w:tc>
                <w:tcPr>
                  <w:tcW w:w="884"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0.3</w:t>
                  </w:r>
                </w:p>
              </w:tc>
              <w:tc>
                <w:tcPr>
                  <w:tcW w:w="775" w:type="dxa"/>
                  <w:vAlign w:val="center"/>
                </w:tcPr>
                <w:p>
                  <w:pPr>
                    <w:pStyle w:val="10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桶</w:t>
                  </w:r>
                  <w:r>
                    <w:rPr>
                      <w:color w:val="000000" w:themeColor="text1"/>
                      <w:sz w:val="21"/>
                      <w:szCs w:val="21"/>
                      <w14:textFill>
                        <w14:solidFill>
                          <w14:schemeClr w14:val="tx1"/>
                        </w14:solidFill>
                      </w14:textFill>
                    </w:rPr>
                    <w:t>装/危废间</w:t>
                  </w:r>
                </w:p>
              </w:tc>
              <w:tc>
                <w:tcPr>
                  <w:tcW w:w="511"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3月</w:t>
                  </w:r>
                </w:p>
              </w:tc>
              <w:tc>
                <w:tcPr>
                  <w:tcW w:w="996" w:type="dxa"/>
                  <w:vMerge w:val="continue"/>
                  <w:vAlign w:val="center"/>
                </w:tcPr>
                <w:p>
                  <w:pPr>
                    <w:pStyle w:val="102"/>
                    <w:rPr>
                      <w:color w:val="000000" w:themeColor="text1"/>
                      <w:sz w:val="21"/>
                      <w:szCs w:val="2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机加工</w:t>
                  </w:r>
                </w:p>
              </w:tc>
              <w:tc>
                <w:tcPr>
                  <w:tcW w:w="765"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切削液及润滑油废包装桶</w:t>
                  </w:r>
                </w:p>
              </w:tc>
              <w:tc>
                <w:tcPr>
                  <w:tcW w:w="616"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w:t>
                  </w:r>
                </w:p>
              </w:tc>
              <w:tc>
                <w:tcPr>
                  <w:tcW w:w="1655"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危险废物HW49/900-041-49</w:t>
                  </w:r>
                </w:p>
              </w:tc>
              <w:tc>
                <w:tcPr>
                  <w:tcW w:w="976" w:type="dxa"/>
                  <w:vAlign w:val="center"/>
                </w:tcPr>
                <w:p>
                  <w:pPr>
                    <w:pStyle w:val="88"/>
                    <w:bidi w:val="0"/>
                    <w:spacing w:line="240" w:lineRule="auto"/>
                    <w:ind w:left="0" w:leftChars="0" w:firstLine="0" w:firstLineChars="0"/>
                    <w:jc w:val="center"/>
                    <w:rPr>
                      <w:rFonts w:hint="eastAsia" w:hAnsi="Times New Roman" w:eastAsia="宋体" w:cs="Times New Roman"/>
                      <w:color w:val="000000" w:themeColor="text1"/>
                      <w:sz w:val="21"/>
                      <w:szCs w:val="21"/>
                      <w:lang w:val="en-US" w:eastAsia="zh-CN"/>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沾染切削液及润滑油的废物</w:t>
                  </w:r>
                </w:p>
              </w:tc>
              <w:tc>
                <w:tcPr>
                  <w:tcW w:w="574"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T/In</w:t>
                  </w:r>
                </w:p>
              </w:tc>
              <w:tc>
                <w:tcPr>
                  <w:tcW w:w="884" w:type="dxa"/>
                  <w:vAlign w:val="center"/>
                </w:tcPr>
                <w:p>
                  <w:pPr>
                    <w:pStyle w:val="88"/>
                    <w:bidi w:val="0"/>
                    <w:spacing w:line="240" w:lineRule="auto"/>
                    <w:ind w:left="0" w:leftChars="0" w:firstLine="0" w:firstLineChars="0"/>
                    <w:jc w:val="cente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Times New Roman" w:eastAsia="宋体" w:cs="Times New Roman"/>
                      <w:color w:val="000000" w:themeColor="text1"/>
                      <w:sz w:val="21"/>
                      <w:szCs w:val="21"/>
                      <w:lang w:val="en-US" w:eastAsia="zh-CN"/>
                      <w14:textFill>
                        <w14:solidFill>
                          <w14:schemeClr w14:val="tx1"/>
                        </w14:solidFill>
                      </w14:textFill>
                    </w:rPr>
                    <w:t>0.</w:t>
                  </w:r>
                  <w:r>
                    <w:rPr>
                      <w:rFonts w:hint="eastAsia" w:eastAsia="宋体" w:cs="Times New Roman"/>
                      <w:color w:val="000000" w:themeColor="text1"/>
                      <w:sz w:val="21"/>
                      <w:szCs w:val="21"/>
                      <w:lang w:val="en-US" w:eastAsia="zh-CN"/>
                      <w14:textFill>
                        <w14:solidFill>
                          <w14:schemeClr w14:val="tx1"/>
                        </w14:solidFill>
                      </w14:textFill>
                    </w:rPr>
                    <w:t>0</w:t>
                  </w:r>
                  <w:r>
                    <w:rPr>
                      <w:rFonts w:hint="eastAsia" w:hAnsi="Times New Roman" w:eastAsia="宋体" w:cs="Times New Roman"/>
                      <w:color w:val="000000" w:themeColor="text1"/>
                      <w:sz w:val="21"/>
                      <w:szCs w:val="21"/>
                      <w:lang w:val="en-US" w:eastAsia="zh-CN"/>
                      <w14:textFill>
                        <w14:solidFill>
                          <w14:schemeClr w14:val="tx1"/>
                        </w14:solidFill>
                      </w14:textFill>
                    </w:rPr>
                    <w:t>5</w:t>
                  </w:r>
                </w:p>
              </w:tc>
              <w:tc>
                <w:tcPr>
                  <w:tcW w:w="775" w:type="dxa"/>
                  <w:vAlign w:val="center"/>
                </w:tcPr>
                <w:p>
                  <w:pPr>
                    <w:pStyle w:val="10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桶</w:t>
                  </w:r>
                  <w:r>
                    <w:rPr>
                      <w:color w:val="000000" w:themeColor="text1"/>
                      <w:sz w:val="21"/>
                      <w:szCs w:val="21"/>
                      <w14:textFill>
                        <w14:solidFill>
                          <w14:schemeClr w14:val="tx1"/>
                        </w14:solidFill>
                      </w14:textFill>
                    </w:rPr>
                    <w:t>装/危废间</w:t>
                  </w:r>
                </w:p>
              </w:tc>
              <w:tc>
                <w:tcPr>
                  <w:tcW w:w="511"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3月</w:t>
                  </w:r>
                </w:p>
              </w:tc>
              <w:tc>
                <w:tcPr>
                  <w:tcW w:w="996" w:type="dxa"/>
                  <w:vMerge w:val="continue"/>
                  <w:vAlign w:val="center"/>
                </w:tcPr>
                <w:p>
                  <w:pPr>
                    <w:pStyle w:val="102"/>
                    <w:rPr>
                      <w:color w:val="000000" w:themeColor="text1"/>
                      <w:sz w:val="21"/>
                      <w:szCs w:val="2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废气处理</w:t>
                  </w:r>
                </w:p>
              </w:tc>
              <w:tc>
                <w:tcPr>
                  <w:tcW w:w="765"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废活性炭</w:t>
                  </w:r>
                </w:p>
              </w:tc>
              <w:tc>
                <w:tcPr>
                  <w:tcW w:w="616"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w:t>
                  </w:r>
                </w:p>
              </w:tc>
              <w:tc>
                <w:tcPr>
                  <w:tcW w:w="1655" w:type="dxa"/>
                  <w:vAlign w:val="center"/>
                </w:tcPr>
                <w:p>
                  <w:pPr>
                    <w:pStyle w:val="102"/>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t>危险废物</w:t>
                  </w:r>
                </w:p>
                <w:p>
                  <w:pPr>
                    <w:pStyle w:val="102"/>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t>HW49/900-039-49</w:t>
                  </w:r>
                </w:p>
              </w:tc>
              <w:tc>
                <w:tcPr>
                  <w:tcW w:w="976" w:type="dxa"/>
                  <w:vAlign w:val="center"/>
                </w:tcPr>
                <w:p>
                  <w:pPr>
                    <w:pStyle w:val="102"/>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仿宋_GB2312" w:hAnsi="Times New Roman" w:eastAsia="宋体" w:cs="Times New Roman"/>
                      <w:color w:val="000000" w:themeColor="text1"/>
                      <w:kern w:val="2"/>
                      <w:sz w:val="21"/>
                      <w:szCs w:val="21"/>
                      <w:lang w:val="en-US" w:eastAsia="zh-CN" w:bidi="ar-SA"/>
                      <w14:textFill>
                        <w14:solidFill>
                          <w14:schemeClr w14:val="tx1"/>
                        </w14:solidFill>
                      </w14:textFill>
                    </w:rPr>
                    <w:t>非甲烷总烃、废活性炭</w:t>
                  </w:r>
                </w:p>
              </w:tc>
              <w:tc>
                <w:tcPr>
                  <w:tcW w:w="574"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T</w:t>
                  </w:r>
                </w:p>
              </w:tc>
              <w:tc>
                <w:tcPr>
                  <w:tcW w:w="884" w:type="dxa"/>
                  <w:vAlign w:val="center"/>
                </w:tcPr>
                <w:p>
                  <w:pPr>
                    <w:pStyle w:val="102"/>
                    <w:rPr>
                      <w:rFonts w:hint="default"/>
                      <w:color w:val="000000" w:themeColor="text1"/>
                      <w:sz w:val="21"/>
                      <w:szCs w:val="21"/>
                      <w:lang w:val="en-US"/>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0.1276</w:t>
                  </w:r>
                </w:p>
              </w:tc>
              <w:tc>
                <w:tcPr>
                  <w:tcW w:w="775"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袋装/危废间</w:t>
                  </w:r>
                </w:p>
              </w:tc>
              <w:tc>
                <w:tcPr>
                  <w:tcW w:w="511" w:type="dxa"/>
                  <w:vAlign w:val="center"/>
                </w:tcPr>
                <w:p>
                  <w:pPr>
                    <w:pStyle w:val="10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1a</w:t>
                  </w:r>
                </w:p>
              </w:tc>
              <w:tc>
                <w:tcPr>
                  <w:tcW w:w="996" w:type="dxa"/>
                  <w:vMerge w:val="continue"/>
                  <w:vAlign w:val="center"/>
                </w:tcPr>
                <w:p>
                  <w:pPr>
                    <w:pStyle w:val="102"/>
                    <w:rPr>
                      <w:color w:val="000000" w:themeColor="text1"/>
                      <w:sz w:val="21"/>
                      <w:szCs w:val="2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6" w:type="dxa"/>
                  <w:vAlign w:val="center"/>
                </w:tcPr>
                <w:p>
                  <w:pPr>
                    <w:pStyle w:val="102"/>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压铸</w:t>
                  </w:r>
                </w:p>
              </w:tc>
              <w:tc>
                <w:tcPr>
                  <w:tcW w:w="765" w:type="dxa"/>
                  <w:vAlign w:val="center"/>
                </w:tcPr>
                <w:p>
                  <w:pPr>
                    <w:pStyle w:val="102"/>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废脱模剂</w:t>
                  </w:r>
                </w:p>
              </w:tc>
              <w:tc>
                <w:tcPr>
                  <w:tcW w:w="616"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液</w:t>
                  </w:r>
                </w:p>
              </w:tc>
              <w:tc>
                <w:tcPr>
                  <w:tcW w:w="1655" w:type="dxa"/>
                  <w:vAlign w:val="center"/>
                </w:tcPr>
                <w:p>
                  <w:pPr>
                    <w:pStyle w:val="102"/>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危险废物</w:t>
                  </w:r>
                </w:p>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HW49/900-209-08</w:t>
                  </w:r>
                </w:p>
              </w:tc>
              <w:tc>
                <w:tcPr>
                  <w:tcW w:w="976"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废脱模剂</w:t>
                  </w:r>
                </w:p>
              </w:tc>
              <w:tc>
                <w:tcPr>
                  <w:tcW w:w="574"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毒性、易燃性</w:t>
                  </w:r>
                </w:p>
              </w:tc>
              <w:tc>
                <w:tcPr>
                  <w:tcW w:w="884" w:type="dxa"/>
                  <w:vAlign w:val="center"/>
                </w:tcPr>
                <w:p>
                  <w:pPr>
                    <w:pStyle w:val="102"/>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0.09</w:t>
                  </w:r>
                </w:p>
              </w:tc>
              <w:tc>
                <w:tcPr>
                  <w:tcW w:w="775" w:type="dxa"/>
                  <w:vAlign w:val="center"/>
                </w:tcPr>
                <w:p>
                  <w:pPr>
                    <w:pStyle w:val="102"/>
                    <w:rPr>
                      <w:rFonts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桶装</w:t>
                  </w:r>
                  <w:r>
                    <w:rPr>
                      <w:rFonts w:ascii="Times New Roman" w:hAnsi="Times New Roman" w:eastAsia="宋体" w:cs="Times New Roman"/>
                      <w:color w:val="000000" w:themeColor="text1"/>
                      <w:sz w:val="21"/>
                      <w:szCs w:val="21"/>
                      <w:lang w:val="en-US"/>
                      <w14:textFill>
                        <w14:solidFill>
                          <w14:schemeClr w14:val="tx1"/>
                        </w14:solidFill>
                      </w14:textFill>
                    </w:rPr>
                    <w:t>/危废间</w:t>
                  </w:r>
                </w:p>
              </w:tc>
              <w:tc>
                <w:tcPr>
                  <w:tcW w:w="511" w:type="dxa"/>
                  <w:vAlign w:val="center"/>
                </w:tcPr>
                <w:p>
                  <w:pPr>
                    <w:pStyle w:val="102"/>
                    <w:rPr>
                      <w:rFonts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1年</w:t>
                  </w:r>
                </w:p>
              </w:tc>
              <w:tc>
                <w:tcPr>
                  <w:tcW w:w="996" w:type="dxa"/>
                  <w:vMerge w:val="continue"/>
                  <w:vAlign w:val="center"/>
                </w:tcPr>
                <w:p>
                  <w:pPr>
                    <w:pStyle w:val="102"/>
                    <w:rPr>
                      <w:rFonts w:ascii="Times New Roman" w:hAnsi="Times New Roman" w:eastAsia="宋体" w:cs="Times New Roman"/>
                      <w:color w:val="000000" w:themeColor="text1"/>
                      <w:sz w:val="21"/>
                      <w:szCs w:val="21"/>
                      <w:lang w:val="en-US" w:eastAsia="zh-CN"/>
                      <w14:textFill>
                        <w14:solidFill>
                          <w14:schemeClr w14:val="tx1"/>
                        </w14:solidFill>
                      </w14:textFill>
                    </w:rPr>
                  </w:pPr>
                </w:p>
              </w:tc>
            </w:tr>
          </w:tbl>
          <w:p>
            <w:pPr>
              <w:spacing w:line="360" w:lineRule="auto"/>
              <w:ind w:firstLine="482" w:firstLineChars="200"/>
              <w:rPr>
                <w:b/>
                <w:bCs/>
                <w:snapToGrid w:val="0"/>
                <w:color w:val="000000" w:themeColor="text1"/>
                <w:kern w:val="0"/>
                <w:sz w:val="24"/>
                <w14:textFill>
                  <w14:solidFill>
                    <w14:schemeClr w14:val="tx1"/>
                  </w14:solidFill>
                </w14:textFill>
              </w:rPr>
            </w:pPr>
            <w:r>
              <w:rPr>
                <w:b/>
                <w:bCs/>
                <w:snapToGrid w:val="0"/>
                <w:color w:val="000000" w:themeColor="text1"/>
                <w:kern w:val="0"/>
                <w:sz w:val="24"/>
                <w14:textFill>
                  <w14:solidFill>
                    <w14:schemeClr w14:val="tx1"/>
                  </w14:solidFill>
                </w14:textFill>
              </w:rPr>
              <w:t>（2）固体废物管理要求</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固体废物的收集方式强调采用分类收集，即各种垃圾按不同性质分别收集处置。</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一般工业固体废物的贮存和管理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根据国家《一般工业固体废物贮存和填埋污染控制标准》（GB18599-2020），一般工业固体废物的贮存和管理应做到：</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color w:val="000000" w:themeColor="text1"/>
                <w:sz w:val="24"/>
                <w14:textFill>
                  <w14:solidFill>
                    <w14:schemeClr w14:val="tx1"/>
                  </w14:solidFill>
                </w14:textFill>
              </w:rPr>
              <w:t>一般工业固体废物应按Ⅰ类和Ⅱ类废物分别储存，建立分类收集房。不允许将危险废物和生活垃圾混入。</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t>尽量将可利用的一般工业固体废物回收、利用。</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w:t>
            </w:r>
            <w:r>
              <w:rPr>
                <w:color w:val="000000" w:themeColor="text1"/>
                <w:sz w:val="24"/>
                <w14:textFill>
                  <w14:solidFill>
                    <w14:schemeClr w14:val="tx1"/>
                  </w14:solidFill>
                </w14:textFill>
              </w:rPr>
              <w:t>临时储存地点必须建有雨棚，不允许露天堆放，以防止雨水冲刷，雨水应通过场地四周导流渠流向雨水排放管；临时堆放场地为水泥铺设地面，以防渗漏。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危险废物的贮存和管理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危险废物的收集和贮存应遵循以下要求：</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①危险废物的收集容器和临时贮存场所应严格按照《危险废物贮存污染控制标准》（GB18597-20</w:t>
            </w:r>
            <w:r>
              <w:rPr>
                <w:rFonts w:hint="eastAsia" w:ascii="宋体" w:hAnsi="宋体" w:cs="宋体"/>
                <w:color w:val="000000" w:themeColor="text1"/>
                <w:sz w:val="24"/>
                <w:lang w:val="en-US" w:eastAsia="zh-CN"/>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t>）中的有关规定执行。贮存区必须按</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危险废物识别标志设置技术规范</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（HJ 1276—</w:t>
            </w:r>
            <w:r>
              <w:rPr>
                <w:rFonts w:hint="default" w:ascii="宋体" w:hAnsi="宋体" w:cs="宋体"/>
                <w:color w:val="000000" w:themeColor="text1"/>
                <w:sz w:val="24"/>
                <w:lang w:val="en-US" w:eastAsia="zh-CN"/>
                <w14:textFill>
                  <w14:solidFill>
                    <w14:schemeClr w14:val="tx1"/>
                  </w14:solidFill>
                </w14:textFill>
              </w:rPr>
              <w:t>2022</w:t>
            </w:r>
            <w:r>
              <w:rPr>
                <w:rFonts w:hint="eastAsia" w:ascii="宋体" w:hAnsi="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的规定设置警示标志，并具有防雨淋、防日晒、防渗漏措施，且危险废物要有专用的收集容器，定期对所贮存的危险废物贮存设施进行检查，发现破损，应及时采取措施。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危险废物临时贮存的几点要求：</w:t>
            </w:r>
          </w:p>
          <w:p>
            <w:pPr>
              <w:spacing w:line="360" w:lineRule="auto"/>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A、贮存设施应根据危险废物的形态、物理化学性质、包装形式和污染物迁移途径，采取必要的防风、防晒、防雨、防漏、防渗、防腐以及其他环境污染防治措施，不应露天堆放危险废物。</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B、贮存设施应根据危险废物的类别、数量、形态、物理化学性质和污染防治等要求设置必要的贮存分区，避免不相容的危险废物接触、混合。</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 xml:space="preserve">C、贮存设施或贮存分区内地面、墙面裙脚、堵截泄漏的围堰、接触危险废物的隔板和墙体等应采用坚固的材料建造，表面无裂缝。 </w:t>
            </w:r>
          </w:p>
          <w:p>
            <w:pPr>
              <w:spacing w:line="360" w:lineRule="auto"/>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D、贮存设施地面与裙脚应采取表面防渗措施；表面防渗材料应与所接触的物料或污染物相容</w:t>
            </w:r>
            <w:r>
              <w:rPr>
                <w:rFonts w:hint="default" w:ascii="Times New Roman" w:hAnsi="Times New Roman" w:cs="Times New Roman"/>
                <w:color w:val="000000" w:themeColor="text1"/>
                <w:sz w:val="24"/>
                <w:lang w:val="en-US" w:eastAsia="zh-CN"/>
                <w14:textFill>
                  <w14:solidFill>
                    <w14:schemeClr w14:val="tx1"/>
                  </w14:solidFill>
                </w14:textFill>
              </w:rPr>
              <w:t>，可采用抗渗混凝土、高密度聚乙烯膜、钠基膨润土防水毯或其他防渗性能等效的材料。贮存的危险废物直接接触地面的，还应进行基础防渗，防渗层为至少1 m厚黏土层（渗透系数不大于 10</w:t>
            </w:r>
            <w:r>
              <w:rPr>
                <w:rFonts w:hint="default" w:ascii="Times New Roman" w:hAnsi="Times New Roman" w:cs="Times New Roman"/>
                <w:color w:val="000000" w:themeColor="text1"/>
                <w:sz w:val="24"/>
                <w:vertAlign w:val="superscript"/>
                <w:lang w:val="en-US" w:eastAsia="zh-CN"/>
                <w14:textFill>
                  <w14:solidFill>
                    <w14:schemeClr w14:val="tx1"/>
                  </w14:solidFill>
                </w14:textFill>
              </w:rPr>
              <w:t xml:space="preserve"> -7</w:t>
            </w:r>
            <w:r>
              <w:rPr>
                <w:rFonts w:hint="default" w:ascii="Times New Roman" w:hAnsi="Times New Roman" w:cs="Times New Roman"/>
                <w:color w:val="000000" w:themeColor="text1"/>
                <w:sz w:val="24"/>
                <w:lang w:val="en-US" w:eastAsia="zh-CN"/>
                <w14:textFill>
                  <w14:solidFill>
                    <w14:schemeClr w14:val="tx1"/>
                  </w14:solidFill>
                </w14:textFill>
              </w:rPr>
              <w:t xml:space="preserve"> cm/s），或至少2mm厚高密度聚乙烯膜等人工防渗材料（渗透系数不大于 10 </w:t>
            </w:r>
            <w:r>
              <w:rPr>
                <w:rFonts w:hint="default" w:ascii="Times New Roman" w:hAnsi="Times New Roman" w:cs="Times New Roman"/>
                <w:color w:val="000000" w:themeColor="text1"/>
                <w:sz w:val="24"/>
                <w:vertAlign w:val="superscript"/>
                <w:lang w:val="en-US" w:eastAsia="zh-CN"/>
                <w14:textFill>
                  <w14:solidFill>
                    <w14:schemeClr w14:val="tx1"/>
                  </w14:solidFill>
                </w14:textFill>
              </w:rPr>
              <w:t>-10</w:t>
            </w:r>
            <w:r>
              <w:rPr>
                <w:rFonts w:hint="default" w:ascii="Times New Roman" w:hAnsi="Times New Roman" w:cs="Times New Roman"/>
                <w:color w:val="000000" w:themeColor="text1"/>
                <w:sz w:val="24"/>
                <w:lang w:val="en-US" w:eastAsia="zh-CN"/>
                <w14:textFill>
                  <w14:solidFill>
                    <w14:schemeClr w14:val="tx1"/>
                  </w14:solidFill>
                </w14:textFill>
              </w:rPr>
              <w:t xml:space="preserve"> cm/s），或其他防渗</w:t>
            </w:r>
            <w:r>
              <w:rPr>
                <w:rFonts w:hint="eastAsia" w:ascii="宋体" w:hAnsi="宋体" w:cs="宋体"/>
                <w:color w:val="000000" w:themeColor="text1"/>
                <w:sz w:val="24"/>
                <w:lang w:val="en-US" w:eastAsia="zh-CN"/>
                <w14:textFill>
                  <w14:solidFill>
                    <w14:schemeClr w14:val="tx1"/>
                  </w14:solidFill>
                </w14:textFill>
              </w:rPr>
              <w:t xml:space="preserve">性能等效的材料。 </w:t>
            </w:r>
          </w:p>
          <w:p>
            <w:pPr>
              <w:spacing w:line="360" w:lineRule="auto"/>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 xml:space="preserve">E、同一贮存设施宜采用相同的防渗、防腐工艺（包括防渗、防腐结构或材料），防渗、防腐材料应覆盖所有可能与废物及其渗滤液、渗漏液等接触的构筑物表面；采用不同防渗、防腐工艺应分别建设贮存分区。 </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F、按</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危险废物识别标志设置技术规范</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（HJ 1276—</w:t>
            </w:r>
            <w:r>
              <w:rPr>
                <w:rFonts w:hint="default" w:ascii="宋体" w:hAnsi="宋体" w:cs="宋体"/>
                <w:color w:val="000000" w:themeColor="text1"/>
                <w:sz w:val="24"/>
                <w:lang w:val="en-US" w:eastAsia="zh-CN"/>
                <w14:textFill>
                  <w14:solidFill>
                    <w14:schemeClr w14:val="tx1"/>
                  </w14:solidFill>
                </w14:textFill>
              </w:rPr>
              <w:t>2022</w:t>
            </w:r>
            <w:r>
              <w:rPr>
                <w:rFonts w:hint="eastAsia" w:ascii="宋体" w:hAnsi="宋体" w:cs="宋体"/>
                <w:color w:val="000000" w:themeColor="text1"/>
                <w:sz w:val="24"/>
                <w:lang w:val="en-US" w:eastAsia="zh-CN"/>
                <w14:textFill>
                  <w14:solidFill>
                    <w14:schemeClr w14:val="tx1"/>
                  </w14:solidFill>
                </w14:textFill>
              </w:rPr>
              <w:t>）</w:t>
            </w:r>
            <w:r>
              <w:rPr>
                <w:color w:val="000000" w:themeColor="text1"/>
                <w:sz w:val="24"/>
                <w14:textFill>
                  <w14:solidFill>
                    <w14:schemeClr w14:val="tx1"/>
                  </w14:solidFill>
                </w14:textFill>
              </w:rPr>
              <w:t>在收集场所醒目的地方设置危险废物警告标识。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w:t>
            </w:r>
            <w:r>
              <w:rPr>
                <w:color w:val="000000" w:themeColor="text1"/>
                <w:sz w:val="24"/>
                <w:lang w:val="en-US" w:eastAsia="zh-CN"/>
                <w14:textFill>
                  <w14:solidFill>
                    <w14:schemeClr w14:val="tx1"/>
                  </w14:solidFill>
                </w14:textFill>
              </w:rPr>
              <w:t>运行环境管理要求</w:t>
            </w:r>
            <w:r>
              <w:rPr>
                <w:rFonts w:hint="eastAsia"/>
                <w:color w:val="000000" w:themeColor="text1"/>
                <w:sz w:val="24"/>
                <w:lang w:val="en-US" w:eastAsia="zh-CN"/>
                <w14:textFill>
                  <w14:solidFill>
                    <w14:schemeClr w14:val="tx1"/>
                  </w14:solidFill>
                </w14:textFill>
              </w:rPr>
              <w:t xml:space="preserve">：危险废物存入贮存设施前应对危险废物类别和特性与危险废物标签等危险废物识别标志的一致性进行核验，不一致的或类别、特性不明的不应存入；应定期检查危险废物的贮存状况，及时清理贮存设施地面，更换破损泄漏的危险废物贮存容器和包装物，保证堆存危险废物的防雨、防风、防扬尘等设施功能完好；作业设备及车辆等结束作业离开贮存设施时，应对其残留的危险废物进行清理，清理的废物或清洗废水应收集处理；贮存设施运行期间，应按国家有关标准和规定建立危险废物管理台账并保存；应建立贮存设施环境管理制度、管理人员岗位职责制度、设施运行操作制度、人员岗位培训制度等。 </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③</w:t>
            </w:r>
            <w:r>
              <w:rPr>
                <w:color w:val="000000" w:themeColor="text1"/>
                <w:sz w:val="24"/>
                <w14:textFill>
                  <w14:solidFill>
                    <w14:schemeClr w14:val="tx1"/>
                  </w14:solidFill>
                </w14:textFill>
              </w:rPr>
              <w:t>危险废物的运输采取危险废物转移“电子联单”制度，保证运输安全，防止非法转移和非法处置，保证危险废物的安全监控，防止危险废物污染事故发生。</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联单”应通过福建省固体废物环境监管平台申请电子联单，危险废物产生者及其它需要转移危险废物的单位在转移危险废物之前，须按照国家有关规定报批危险废物转移计划。经批准后，通过《信息系统》申请电子联单。</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④</w:t>
            </w:r>
            <w:r>
              <w:rPr>
                <w:color w:val="000000" w:themeColor="text1"/>
                <w:sz w:val="24"/>
                <w14:textFill>
                  <w14:solidFill>
                    <w14:schemeClr w14:val="tx1"/>
                  </w14:solidFill>
                </w14:textFill>
              </w:rPr>
              <w:t>应将危险废物提供或者委托给有危险废物经营许可证的单位从事利用和处置，并签订处置合同。同时应加强对运输单位及处置单位的跟踪检查，控制运输过程中的环境风险。</w:t>
            </w:r>
          </w:p>
          <w:p>
            <w:pPr>
              <w:pStyle w:val="106"/>
              <w:spacing w:before="120" w:beforeLines="50"/>
              <w:textAlignment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4.2.5地下水、土壤环境影响分析</w:t>
            </w:r>
          </w:p>
          <w:p>
            <w:pPr>
              <w:pStyle w:val="109"/>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（1）地下水环境影响分析</w:t>
            </w:r>
          </w:p>
          <w:p>
            <w:pPr>
              <w:pStyle w:val="109"/>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对照《环境影响评价技术导则 地下水环境》（HJ610-2016）附录A中</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73</w:t>
            </w:r>
            <w:r>
              <w:rPr>
                <w:rFonts w:hint="eastAsia"/>
                <w:color w:val="000000" w:themeColor="text1"/>
                <w:lang w:val="en-US" w:eastAsia="zh-CN"/>
                <w14:textFill>
                  <w14:solidFill>
                    <w14:schemeClr w14:val="tx1"/>
                  </w14:solidFill>
                </w14:textFill>
              </w:rPr>
              <w:t>、汽车</w:t>
            </w:r>
            <w:r>
              <w:rPr>
                <w:color w:val="000000" w:themeColor="text1"/>
                <w:lang w:val="en-US" w:eastAsia="zh-CN"/>
                <w14:textFill>
                  <w14:solidFill>
                    <w14:schemeClr w14:val="tx1"/>
                  </w14:solidFill>
                </w14:textFill>
              </w:rPr>
              <w:t>、摩托车制造</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，报告表类别属于</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IV类项目</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，可不进行地下水环境影响评价</w:t>
            </w:r>
            <w:r>
              <w:rPr>
                <w:rFonts w:hint="eastAsia"/>
                <w:color w:val="000000" w:themeColor="text1"/>
                <w:lang w:val="en-US" w:eastAsia="zh-CN"/>
                <w14:textFill>
                  <w14:solidFill>
                    <w14:schemeClr w14:val="tx1"/>
                  </w14:solidFill>
                </w14:textFill>
              </w:rPr>
              <w:t>。</w:t>
            </w:r>
          </w:p>
          <w:p>
            <w:pPr>
              <w:pStyle w:val="10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（2）土壤环境影响分析</w:t>
            </w:r>
          </w:p>
          <w:p>
            <w:pPr>
              <w:pStyle w:val="109"/>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根据《环境影响评价技术导则 土壤环境</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试行</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HJ964-2018</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附录A</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土壤环境影响评价项目类别表</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本</w:t>
            </w:r>
            <w:r>
              <w:rPr>
                <w:color w:val="000000" w:themeColor="text1"/>
                <w:lang w:val="en-US" w:eastAsia="zh-CN"/>
                <w14:textFill>
                  <w14:solidFill>
                    <w14:schemeClr w14:val="tx1"/>
                  </w14:solidFill>
                </w14:textFill>
              </w:rPr>
              <w:t>项目土壤环境影响评价类别属于</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制造业—</w:t>
            </w:r>
            <w:r>
              <w:rPr>
                <w:rFonts w:hint="eastAsia"/>
                <w:color w:val="000000" w:themeColor="text1"/>
                <w:lang w:val="en-US" w:eastAsia="zh-CN"/>
                <w14:textFill>
                  <w14:solidFill>
                    <w14:schemeClr w14:val="tx1"/>
                  </w14:solidFill>
                </w14:textFill>
              </w:rPr>
              <w:t>设备制造</w:t>
            </w:r>
            <w:r>
              <w:rPr>
                <w:color w:val="000000" w:themeColor="text1"/>
                <w:lang w:val="en-US" w:eastAsia="zh-CN"/>
                <w14:textFill>
                  <w14:solidFill>
                    <w14:schemeClr w14:val="tx1"/>
                  </w14:solidFill>
                </w14:textFill>
              </w:rPr>
              <w:t>、金属制品、汽车制造及其他用品制造—其他</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，本项目属于</w:t>
            </w:r>
            <w:r>
              <w:rPr>
                <w:rFonts w:hint="eastAsia"/>
                <w:color w:val="000000" w:themeColor="text1"/>
                <w:lang w:val="en-US" w:eastAsia="zh-CN"/>
                <w14:textFill>
                  <w14:solidFill>
                    <w14:schemeClr w14:val="tx1"/>
                  </w14:solidFill>
                </w14:textFill>
              </w:rPr>
              <w:t>Ⅲ</w:t>
            </w:r>
            <w:r>
              <w:rPr>
                <w:color w:val="000000" w:themeColor="text1"/>
                <w:lang w:val="en-US" w:eastAsia="zh-CN"/>
                <w14:textFill>
                  <w14:solidFill>
                    <w14:schemeClr w14:val="tx1"/>
                  </w14:solidFill>
                </w14:textFill>
              </w:rPr>
              <w:t>类建设项目</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项目</w:t>
            </w:r>
            <w:r>
              <w:rPr>
                <w:rFonts w:hint="eastAsia"/>
                <w:color w:val="000000" w:themeColor="text1"/>
                <w:lang w:val="en-US" w:eastAsia="zh-CN"/>
                <w14:textFill>
                  <w14:solidFill>
                    <w14:schemeClr w14:val="tx1"/>
                  </w14:solidFill>
                </w14:textFill>
              </w:rPr>
              <w:t>占地面积</w:t>
            </w:r>
            <w:r>
              <w:rPr>
                <w:color w:val="000000" w:themeColor="text1"/>
                <w:lang w:val="en-US" w:eastAsia="zh-CN"/>
                <w14:textFill>
                  <w14:solidFill>
                    <w14:schemeClr w14:val="tx1"/>
                  </w14:solidFill>
                </w14:textFill>
              </w:rPr>
              <w:t>为</w:t>
            </w:r>
            <w:r>
              <w:rPr>
                <w:rFonts w:hint="eastAsia"/>
                <w:color w:val="000000" w:themeColor="text1"/>
                <w:lang w:val="en-US" w:eastAsia="zh-CN"/>
                <w14:textFill>
                  <w14:solidFill>
                    <w14:schemeClr w14:val="tx1"/>
                  </w14:solidFill>
                </w14:textFill>
              </w:rPr>
              <w:t>3500</w:t>
            </w:r>
            <w:r>
              <w:rPr>
                <w:color w:val="000000" w:themeColor="text1"/>
                <w:spacing w:val="-6"/>
                <w:lang w:val="en-US" w:eastAsia="zh-CN"/>
                <w14:textFill>
                  <w14:solidFill>
                    <w14:schemeClr w14:val="tx1"/>
                  </w14:solidFill>
                </w14:textFill>
              </w:rPr>
              <w:t>m</w:t>
            </w:r>
            <w:r>
              <w:rPr>
                <w:color w:val="000000" w:themeColor="text1"/>
                <w:spacing w:val="-6"/>
                <w:vertAlign w:val="superscript"/>
                <w:lang w:val="en-US" w:eastAsia="zh-CN"/>
                <w14:textFill>
                  <w14:solidFill>
                    <w14:schemeClr w14:val="tx1"/>
                  </w14:solidFill>
                </w14:textFill>
              </w:rPr>
              <w:t>2</w:t>
            </w:r>
            <w:r>
              <w:rPr>
                <w:rFonts w:hint="eastAsia"/>
                <w:color w:val="000000" w:themeColor="text1"/>
                <w:spacing w:val="-6"/>
                <w:lang w:val="en-US" w:eastAsia="zh-CN"/>
                <w14:textFill>
                  <w14:solidFill>
                    <w14:schemeClr w14:val="tx1"/>
                  </w14:solidFill>
                </w14:textFill>
              </w:rPr>
              <w:t>，</w:t>
            </w:r>
            <w:r>
              <w:rPr>
                <w:color w:val="000000" w:themeColor="text1"/>
                <w:lang w:val="en-US" w:eastAsia="zh-CN"/>
                <w14:textFill>
                  <w14:solidFill>
                    <w14:schemeClr w14:val="tx1"/>
                  </w14:solidFill>
                </w14:textFill>
              </w:rPr>
              <w:t>占地规模为小型</w:t>
            </w:r>
            <w:r>
              <w:rPr>
                <w:rFonts w:hint="eastAsia"/>
                <w:color w:val="000000" w:themeColor="text1"/>
                <w:lang w:val="en-US" w:eastAsia="zh-CN"/>
                <w14:textFill>
                  <w14:solidFill>
                    <w14:schemeClr w14:val="tx1"/>
                  </w14:solidFill>
                </w14:textFill>
              </w:rPr>
              <w:t>；</w:t>
            </w:r>
            <w:r>
              <w:rPr>
                <w:color w:val="000000" w:themeColor="text1"/>
                <w:lang w:val="en-US" w:eastAsia="zh-CN"/>
                <w14:textFill>
                  <w14:solidFill>
                    <w14:schemeClr w14:val="tx1"/>
                  </w14:solidFill>
                </w14:textFill>
              </w:rPr>
              <w:t>周边土地类型主要为工业用地，土壤环境敏感程度为不敏感，故不开展土壤环境影响评价工作。</w:t>
            </w:r>
          </w:p>
          <w:p>
            <w:pPr>
              <w:pStyle w:val="106"/>
              <w:spacing w:before="120" w:beforeLines="50"/>
              <w:textAlignment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4.2.6生态环境影响分析</w:t>
            </w:r>
          </w:p>
          <w:p>
            <w:pPr>
              <w:pStyle w:val="109"/>
              <w:rPr>
                <w:rFonts w:hint="eastAsia"/>
                <w:color w:val="000000" w:themeColor="text1"/>
                <w:kern w:val="0"/>
                <w:lang w:val="en-US" w:eastAsia="zh-CN"/>
                <w14:textFill>
                  <w14:solidFill>
                    <w14:schemeClr w14:val="tx1"/>
                  </w14:solidFill>
                </w14:textFill>
              </w:rPr>
            </w:pPr>
            <w:r>
              <w:rPr>
                <w:color w:val="000000" w:themeColor="text1"/>
                <w:kern w:val="0"/>
                <w:lang w:val="en-US" w:eastAsia="zh-CN"/>
                <w14:textFill>
                  <w14:solidFill>
                    <w14:schemeClr w14:val="tx1"/>
                  </w14:solidFill>
                </w14:textFill>
              </w:rPr>
              <w:t>本项目</w:t>
            </w:r>
            <w:r>
              <w:rPr>
                <w:rFonts w:hint="eastAsia"/>
                <w:color w:val="000000" w:themeColor="text1"/>
                <w:kern w:val="0"/>
                <w:lang w:val="en-US" w:eastAsia="zh-CN"/>
                <w14:textFill>
                  <w14:solidFill>
                    <w14:schemeClr w14:val="tx1"/>
                  </w14:solidFill>
                </w14:textFill>
              </w:rPr>
              <w:t>位于</w:t>
            </w:r>
            <w:r>
              <w:rPr>
                <w:rFonts w:hint="eastAsia"/>
                <w:color w:val="000000" w:themeColor="text1"/>
                <w:lang w:val="en-US" w:eastAsia="zh-CN"/>
                <w14:textFill>
                  <w14:solidFill>
                    <w14:schemeClr w14:val="tx1"/>
                  </w14:solidFill>
                </w14:textFill>
              </w:rPr>
              <w:t>福鼎市桐山街道岙里工业项目集中区</w:t>
            </w:r>
            <w:r>
              <w:rPr>
                <w:color w:val="000000" w:themeColor="text1"/>
                <w:kern w:val="0"/>
                <w:lang w:val="en-US" w:eastAsia="zh-CN"/>
                <w14:textFill>
                  <w14:solidFill>
                    <w14:schemeClr w14:val="tx1"/>
                  </w14:solidFill>
                </w14:textFill>
              </w:rPr>
              <w:t>，用地性质属于工业用地</w:t>
            </w:r>
            <w:r>
              <w:rPr>
                <w:rFonts w:hint="eastAsia"/>
                <w:color w:val="000000" w:themeColor="text1"/>
                <w:kern w:val="0"/>
                <w:lang w:val="en-US" w:eastAsia="zh-CN"/>
                <w14:textFill>
                  <w14:solidFill>
                    <w14:schemeClr w14:val="tx1"/>
                  </w14:solidFill>
                </w14:textFill>
              </w:rPr>
              <w:t>，</w:t>
            </w:r>
            <w:r>
              <w:rPr>
                <w:color w:val="000000" w:themeColor="text1"/>
                <w:kern w:val="0"/>
                <w:lang w:val="en-US" w:eastAsia="zh-CN"/>
                <w14:textFill>
                  <w14:solidFill>
                    <w14:schemeClr w14:val="tx1"/>
                  </w14:solidFill>
                </w14:textFill>
              </w:rPr>
              <w:t>项目场地已经平整，</w:t>
            </w:r>
            <w:r>
              <w:rPr>
                <w:rFonts w:hint="eastAsia"/>
                <w:color w:val="000000" w:themeColor="text1"/>
                <w:kern w:val="0"/>
                <w:lang w:val="en-US" w:eastAsia="zh-CN"/>
                <w14:textFill>
                  <w14:solidFill>
                    <w14:schemeClr w14:val="tx1"/>
                  </w14:solidFill>
                </w14:textFill>
              </w:rPr>
              <w:t>且</w:t>
            </w:r>
            <w:r>
              <w:rPr>
                <w:color w:val="000000" w:themeColor="text1"/>
                <w:kern w:val="0"/>
                <w:lang w:val="en-US" w:eastAsia="zh-CN"/>
                <w14:textFill>
                  <w14:solidFill>
                    <w14:schemeClr w14:val="tx1"/>
                  </w14:solidFill>
                </w14:textFill>
              </w:rPr>
              <w:t>无生态环境保护目标</w:t>
            </w:r>
            <w:r>
              <w:rPr>
                <w:rFonts w:hint="eastAsia"/>
                <w:color w:val="000000" w:themeColor="text1"/>
                <w:kern w:val="0"/>
                <w:lang w:val="en-US" w:eastAsia="zh-CN"/>
                <w14:textFill>
                  <w14:solidFill>
                    <w14:schemeClr w14:val="tx1"/>
                  </w14:solidFill>
                </w14:textFill>
              </w:rPr>
              <w:t>，无需采取生态环境保护措施。</w:t>
            </w:r>
          </w:p>
          <w:p>
            <w:pPr>
              <w:pStyle w:val="106"/>
              <w:spacing w:before="120" w:beforeLines="50"/>
              <w:textAlignment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4.2.7环境风险分析</w:t>
            </w:r>
          </w:p>
          <w:p>
            <w:pPr>
              <w:pStyle w:val="106"/>
              <w:spacing w:before="120" w:beforeLines="50" w:after="120" w:afterLines="50"/>
              <w:textAlignment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4.2.7.1</w:t>
            </w:r>
            <w:r>
              <w:rPr>
                <w:rFonts w:hint="eastAsia"/>
                <w:color w:val="000000" w:themeColor="text1"/>
                <w14:textFill>
                  <w14:solidFill>
                    <w14:schemeClr w14:val="tx1"/>
                  </w14:solidFill>
                </w14:textFill>
              </w:rPr>
              <w:t>环境风险</w:t>
            </w:r>
            <w:r>
              <w:rPr>
                <w:color w:val="000000" w:themeColor="text1"/>
                <w14:textFill>
                  <w14:solidFill>
                    <w14:schemeClr w14:val="tx1"/>
                  </w14:solidFill>
                </w14:textFill>
              </w:rPr>
              <w:t>识别</w:t>
            </w:r>
          </w:p>
          <w:p>
            <w:pPr>
              <w:pStyle w:val="109"/>
              <w:rPr>
                <w:color w:val="000000" w:themeColor="text1"/>
                <w:kern w:val="0"/>
                <w:lang w:val="en-US" w:eastAsia="zh-CN"/>
                <w14:textFill>
                  <w14:solidFill>
                    <w14:schemeClr w14:val="tx1"/>
                  </w14:solidFill>
                </w14:textFill>
              </w:rPr>
            </w:pPr>
            <w:r>
              <w:rPr>
                <w:color w:val="000000" w:themeColor="text1"/>
                <w:kern w:val="0"/>
                <w:lang w:val="en-US" w:eastAsia="zh-CN"/>
                <w14:textFill>
                  <w14:solidFill>
                    <w14:schemeClr w14:val="tx1"/>
                  </w14:solidFill>
                </w14:textFill>
              </w:rPr>
              <w:t>（1）风险识别范围</w:t>
            </w:r>
          </w:p>
          <w:p>
            <w:pPr>
              <w:pStyle w:val="109"/>
              <w:rPr>
                <w:color w:val="000000" w:themeColor="text1"/>
                <w:kern w:val="0"/>
                <w:lang w:val="en-US" w:eastAsia="zh-CN"/>
                <w14:textFill>
                  <w14:solidFill>
                    <w14:schemeClr w14:val="tx1"/>
                  </w14:solidFill>
                </w14:textFill>
              </w:rPr>
            </w:pPr>
            <w:bookmarkStart w:id="100" w:name="bookmark247"/>
            <w:bookmarkEnd w:id="100"/>
            <w:r>
              <w:rPr>
                <w:rFonts w:hint="eastAsia"/>
                <w:color w:val="000000" w:themeColor="text1"/>
                <w:kern w:val="0"/>
                <w:lang w:val="en-US" w:eastAsia="zh-CN"/>
                <w14:textFill>
                  <w14:solidFill>
                    <w14:schemeClr w14:val="tx1"/>
                  </w14:solidFill>
                </w14:textFill>
              </w:rPr>
              <w:t>①</w:t>
            </w:r>
            <w:r>
              <w:rPr>
                <w:color w:val="000000" w:themeColor="text1"/>
                <w:kern w:val="0"/>
                <w:lang w:val="en-US" w:eastAsia="zh-CN"/>
                <w14:textFill>
                  <w14:solidFill>
                    <w14:schemeClr w14:val="tx1"/>
                  </w14:solidFill>
                </w14:textFill>
              </w:rPr>
              <w:t>本项目生产系统危险性识别包括主要生产装置、储运设施、公用工程和辅助生产设施，以及环境保护设施等。</w:t>
            </w:r>
          </w:p>
          <w:p>
            <w:pPr>
              <w:pStyle w:val="109"/>
              <w:rPr>
                <w:color w:val="000000" w:themeColor="text1"/>
                <w:kern w:val="0"/>
                <w:lang w:val="en-US" w:eastAsia="zh-CN"/>
                <w14:textFill>
                  <w14:solidFill>
                    <w14:schemeClr w14:val="tx1"/>
                  </w14:solidFill>
                </w14:textFill>
              </w:rPr>
            </w:pPr>
            <w:bookmarkStart w:id="101" w:name="bookmark248"/>
            <w:bookmarkEnd w:id="101"/>
            <w:r>
              <w:rPr>
                <w:rFonts w:hint="eastAsia"/>
                <w:color w:val="000000" w:themeColor="text1"/>
                <w:kern w:val="0"/>
                <w:lang w:val="en-US" w:eastAsia="zh-CN"/>
                <w14:textFill>
                  <w14:solidFill>
                    <w14:schemeClr w14:val="tx1"/>
                  </w14:solidFill>
                </w14:textFill>
              </w:rPr>
              <w:t>②</w:t>
            </w:r>
            <w:r>
              <w:rPr>
                <w:color w:val="000000" w:themeColor="text1"/>
                <w:kern w:val="0"/>
                <w:lang w:val="en-US" w:eastAsia="zh-CN"/>
                <w14:textFill>
                  <w14:solidFill>
                    <w14:schemeClr w14:val="tx1"/>
                  </w14:solidFill>
                </w14:textFill>
              </w:rPr>
              <w:t>物质危险性识别包括主要原辅材料、中间产品、副产品、最终产品、污染物、火灾和爆炸伴生/次生物等。</w:t>
            </w:r>
          </w:p>
          <w:p>
            <w:pPr>
              <w:pStyle w:val="109"/>
              <w:rPr>
                <w:color w:val="000000" w:themeColor="text1"/>
                <w:kern w:val="0"/>
                <w:lang w:val="en-US" w:eastAsia="zh-CN"/>
                <w14:textFill>
                  <w14:solidFill>
                    <w14:schemeClr w14:val="tx1"/>
                  </w14:solidFill>
                </w14:textFill>
              </w:rPr>
            </w:pPr>
            <w:r>
              <w:rPr>
                <w:color w:val="000000" w:themeColor="text1"/>
                <w:kern w:val="0"/>
                <w:lang w:val="en-US" w:eastAsia="zh-CN"/>
                <w14:textFill>
                  <w14:solidFill>
                    <w14:schemeClr w14:val="tx1"/>
                  </w14:solidFill>
                </w14:textFill>
              </w:rPr>
              <w:t>（2）风险识别类型</w:t>
            </w:r>
          </w:p>
          <w:p>
            <w:pPr>
              <w:pStyle w:val="109"/>
              <w:rPr>
                <w:color w:val="000000" w:themeColor="text1"/>
                <w:kern w:val="0"/>
                <w:lang w:val="en-US" w:eastAsia="zh-CN"/>
                <w14:textFill>
                  <w14:solidFill>
                    <w14:schemeClr w14:val="tx1"/>
                  </w14:solidFill>
                </w14:textFill>
              </w:rPr>
            </w:pPr>
            <w:r>
              <w:rPr>
                <w:color w:val="000000" w:themeColor="text1"/>
                <w:kern w:val="0"/>
                <w:lang w:val="en-US" w:eastAsia="zh-CN"/>
                <w14:textFill>
                  <w14:solidFill>
                    <w14:schemeClr w14:val="tx1"/>
                  </w14:solidFill>
                </w14:textFill>
              </w:rPr>
              <w:t>物质在使用及储存过程中可能发生的事故有机械破损、物体摔落、腐蚀性物质喷溅致残、有毒物质的泄漏引起火灾、爆炸、有毒物质排放等，其中后三种可能导致具有严重后果的危害。因此，本次环境风险评价的主要研究对象是：A</w:t>
            </w:r>
            <w:r>
              <w:rPr>
                <w:rFonts w:hint="eastAsia"/>
                <w:color w:val="000000" w:themeColor="text1"/>
                <w:kern w:val="0"/>
                <w:lang w:val="en-US" w:eastAsia="zh-CN"/>
                <w14:textFill>
                  <w14:solidFill>
                    <w14:schemeClr w14:val="tx1"/>
                  </w14:solidFill>
                </w14:textFill>
              </w:rPr>
              <w:t>.</w:t>
            </w:r>
            <w:r>
              <w:rPr>
                <w:color w:val="000000" w:themeColor="text1"/>
                <w:kern w:val="0"/>
                <w:lang w:val="en-US" w:eastAsia="zh-CN"/>
                <w14:textFill>
                  <w14:solidFill>
                    <w14:schemeClr w14:val="tx1"/>
                  </w14:solidFill>
                </w14:textFill>
              </w:rPr>
              <w:t>重大火灾；B</w:t>
            </w:r>
            <w:r>
              <w:rPr>
                <w:rFonts w:hint="eastAsia"/>
                <w:color w:val="000000" w:themeColor="text1"/>
                <w:kern w:val="0"/>
                <w:lang w:val="en-US" w:eastAsia="zh-CN"/>
                <w14:textFill>
                  <w14:solidFill>
                    <w14:schemeClr w14:val="tx1"/>
                  </w14:solidFill>
                </w14:textFill>
              </w:rPr>
              <w:t>.</w:t>
            </w:r>
            <w:r>
              <w:rPr>
                <w:color w:val="000000" w:themeColor="text1"/>
                <w:kern w:val="0"/>
                <w:lang w:val="en-US" w:eastAsia="zh-CN"/>
                <w14:textFill>
                  <w14:solidFill>
                    <w14:schemeClr w14:val="tx1"/>
                  </w14:solidFill>
                </w14:textFill>
              </w:rPr>
              <w:t>重大爆炸；C</w:t>
            </w:r>
            <w:r>
              <w:rPr>
                <w:rFonts w:hint="eastAsia"/>
                <w:color w:val="000000" w:themeColor="text1"/>
                <w:kern w:val="0"/>
                <w:lang w:val="en-US" w:eastAsia="zh-CN"/>
                <w14:textFill>
                  <w14:solidFill>
                    <w14:schemeClr w14:val="tx1"/>
                  </w14:solidFill>
                </w14:textFill>
              </w:rPr>
              <w:t>.</w:t>
            </w:r>
            <w:r>
              <w:rPr>
                <w:color w:val="000000" w:themeColor="text1"/>
                <w:kern w:val="0"/>
                <w:lang w:val="en-US" w:eastAsia="zh-CN"/>
                <w14:textFill>
                  <w14:solidFill>
                    <w14:schemeClr w14:val="tx1"/>
                  </w14:solidFill>
                </w14:textFill>
              </w:rPr>
              <w:t>物质泄漏风险。</w:t>
            </w:r>
          </w:p>
          <w:p>
            <w:pPr>
              <w:pStyle w:val="109"/>
              <w:rPr>
                <w:color w:val="000000" w:themeColor="text1"/>
                <w:kern w:val="0"/>
                <w:lang w:val="en-US" w:eastAsia="zh-CN"/>
                <w14:textFill>
                  <w14:solidFill>
                    <w14:schemeClr w14:val="tx1"/>
                  </w14:solidFill>
                </w14:textFill>
              </w:rPr>
            </w:pPr>
            <w:r>
              <w:rPr>
                <w:color w:val="000000" w:themeColor="text1"/>
                <w:kern w:val="0"/>
                <w:lang w:val="en-US" w:eastAsia="zh-CN"/>
                <w14:textFill>
                  <w14:solidFill>
                    <w14:schemeClr w14:val="tx1"/>
                  </w14:solidFill>
                </w14:textFill>
              </w:rPr>
              <w:t>（3）物质风险识别</w:t>
            </w:r>
          </w:p>
          <w:p>
            <w:pPr>
              <w:pStyle w:val="109"/>
              <w:rPr>
                <w:color w:val="000000" w:themeColor="text1"/>
                <w:kern w:val="0"/>
                <w:lang w:val="en-US" w:eastAsia="zh-CN"/>
                <w14:textFill>
                  <w14:solidFill>
                    <w14:schemeClr w14:val="tx1"/>
                  </w14:solidFill>
                </w14:textFill>
              </w:rPr>
            </w:pPr>
            <w:r>
              <w:rPr>
                <w:color w:val="000000" w:themeColor="text1"/>
                <w:kern w:val="0"/>
                <w:lang w:val="en-US" w:eastAsia="zh-CN"/>
                <w14:textFill>
                  <w14:solidFill>
                    <w14:schemeClr w14:val="tx1"/>
                  </w14:solidFill>
                </w14:textFill>
              </w:rPr>
              <w:t>根据《危险化学品重大危险源辨识》（GB18218-2018）表2和《建设项目环境风险评价技术导则》HJ169—2018附录B危险化学品的临界量，</w:t>
            </w:r>
            <w:r>
              <w:rPr>
                <w:rFonts w:hint="eastAsia"/>
                <w:color w:val="000000" w:themeColor="text1"/>
                <w:kern w:val="0"/>
                <w:lang w:val="en-US" w:eastAsia="zh-CN"/>
                <w14:textFill>
                  <w14:solidFill>
                    <w14:schemeClr w14:val="tx1"/>
                  </w14:solidFill>
                </w14:textFill>
              </w:rPr>
              <w:t>本项目工程</w:t>
            </w:r>
            <w:r>
              <w:rPr>
                <w:color w:val="000000" w:themeColor="text1"/>
                <w:kern w:val="0"/>
                <w:lang w:val="en-US" w:eastAsia="zh-CN"/>
                <w14:textFill>
                  <w14:solidFill>
                    <w14:schemeClr w14:val="tx1"/>
                  </w14:solidFill>
                </w14:textFill>
              </w:rPr>
              <w:t>项目物质危险性识别结果见表4.2-</w:t>
            </w:r>
            <w:r>
              <w:rPr>
                <w:rFonts w:hint="eastAsia"/>
                <w:color w:val="000000" w:themeColor="text1"/>
                <w:kern w:val="0"/>
                <w:lang w:val="en-US" w:eastAsia="zh-CN"/>
                <w14:textFill>
                  <w14:solidFill>
                    <w14:schemeClr w14:val="tx1"/>
                  </w14:solidFill>
                </w14:textFill>
              </w:rPr>
              <w:t>11</w:t>
            </w:r>
            <w:r>
              <w:rPr>
                <w:color w:val="000000" w:themeColor="text1"/>
                <w:kern w:val="0"/>
                <w:lang w:val="en-US" w:eastAsia="zh-CN"/>
                <w14:textFill>
                  <w14:solidFill>
                    <w14:schemeClr w14:val="tx1"/>
                  </w14:solidFill>
                </w14:textFill>
              </w:rPr>
              <w:t>。</w:t>
            </w:r>
          </w:p>
          <w:p>
            <w:pPr>
              <w:pStyle w:val="7"/>
              <w:spacing w:before="0" w:after="0" w:line="240" w:lineRule="auto"/>
              <w:jc w:val="cente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表4.2-11  危险性判定表</w:t>
            </w:r>
          </w:p>
          <w:tbl>
            <w:tblPr>
              <w:tblStyle w:val="40"/>
              <w:tblW w:w="841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89"/>
              <w:gridCol w:w="2156"/>
              <w:gridCol w:w="1922"/>
              <w:gridCol w:w="124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089"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物质名称</w:t>
                  </w:r>
                </w:p>
              </w:tc>
              <w:tc>
                <w:tcPr>
                  <w:tcW w:w="2156"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厂区最大</w:t>
                  </w:r>
                  <w:r>
                    <w:rPr>
                      <w:rFonts w:hint="eastAsia" w:ascii="Times New Roman" w:hAnsi="Times New Roman" w:cs="Times New Roman"/>
                      <w:b/>
                      <w:bCs/>
                      <w:color w:val="000000" w:themeColor="text1"/>
                      <w:sz w:val="21"/>
                      <w:szCs w:val="21"/>
                      <w:lang w:val="en-US" w:eastAsia="zh-CN"/>
                      <w14:textFill>
                        <w14:solidFill>
                          <w14:schemeClr w14:val="tx1"/>
                        </w14:solidFill>
                      </w14:textFill>
                    </w:rPr>
                    <w:t>储存</w:t>
                  </w:r>
                  <w:r>
                    <w:rPr>
                      <w:rFonts w:ascii="Times New Roman" w:hAnsi="Times New Roman" w:cs="Times New Roman"/>
                      <w:b/>
                      <w:bCs/>
                      <w:color w:val="000000" w:themeColor="text1"/>
                      <w:sz w:val="21"/>
                      <w:szCs w:val="21"/>
                      <w14:textFill>
                        <w14:solidFill>
                          <w14:schemeClr w14:val="tx1"/>
                        </w14:solidFill>
                      </w14:textFill>
                    </w:rPr>
                    <w:t>量</w:t>
                  </w:r>
                  <w:r>
                    <w:rPr>
                      <w:rFonts w:ascii="Times New Roman" w:hAnsi="Times New Roman" w:cs="Times New Roman"/>
                      <w:b/>
                      <w:bCs/>
                      <w:color w:val="000000" w:themeColor="text1"/>
                      <w:sz w:val="21"/>
                      <w:szCs w:val="21"/>
                      <w:lang w:val="en-US" w:eastAsia="zh-CN" w:bidi="en-US"/>
                      <w14:textFill>
                        <w14:solidFill>
                          <w14:schemeClr w14:val="tx1"/>
                        </w14:solidFill>
                      </w14:textFill>
                    </w:rPr>
                    <w:t>（t）</w:t>
                  </w:r>
                </w:p>
              </w:tc>
              <w:tc>
                <w:tcPr>
                  <w:tcW w:w="1922"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判别标准</w:t>
                  </w:r>
                  <w:r>
                    <w:rPr>
                      <w:rFonts w:ascii="Times New Roman" w:hAnsi="Times New Roman" w:cs="Times New Roman"/>
                      <w:b/>
                      <w:bCs/>
                      <w:color w:val="000000" w:themeColor="text1"/>
                      <w:sz w:val="21"/>
                      <w:szCs w:val="21"/>
                      <w:lang w:val="en-US" w:eastAsia="zh-CN" w:bidi="en-US"/>
                      <w14:textFill>
                        <w14:solidFill>
                          <w14:schemeClr w14:val="tx1"/>
                        </w14:solidFill>
                      </w14:textFill>
                    </w:rPr>
                    <w:t>（t）</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lang w:val="en-US" w:eastAsia="zh-CN" w:bidi="en-US"/>
                      <w14:textFill>
                        <w14:solidFill>
                          <w14:schemeClr w14:val="tx1"/>
                        </w14:solidFill>
                      </w14:textFill>
                    </w:rPr>
                    <w:t>Q</w:t>
                  </w:r>
                  <w:r>
                    <w:rPr>
                      <w:rFonts w:ascii="Times New Roman" w:hAnsi="Times New Roman" w:cs="Times New Roman"/>
                      <w:b/>
                      <w:bCs/>
                      <w:color w:val="000000" w:themeColor="text1"/>
                      <w:sz w:val="21"/>
                      <w:szCs w:val="21"/>
                      <w14:textFill>
                        <w14:solidFill>
                          <w14:schemeClr w14:val="tx1"/>
                        </w14:solidFill>
                      </w14:textFill>
                    </w:rPr>
                    <w:t>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089" w:type="dxa"/>
                  <w:tcBorders>
                    <w:tl2br w:val="nil"/>
                    <w:tr2bl w:val="nil"/>
                  </w:tcBorders>
                  <w:shd w:val="clear" w:color="auto" w:fill="FFFFFF"/>
                  <w:vAlign w:val="center"/>
                </w:tcPr>
                <w:p>
                  <w:pPr>
                    <w:pStyle w:val="321"/>
                    <w:adjustRightInd w:val="0"/>
                    <w:snapToGrid w:val="0"/>
                    <w:spacing w:after="0" w:line="240" w:lineRule="auto"/>
                    <w:ind w:firstLine="0"/>
                    <w:jc w:val="center"/>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润滑油</w:t>
                  </w:r>
                </w:p>
              </w:tc>
              <w:tc>
                <w:tcPr>
                  <w:tcW w:w="2156"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lang w:val="en-US" w:eastAsia="zh-CN" w:bidi="en-US"/>
                      <w14:textFill>
                        <w14:solidFill>
                          <w14:schemeClr w14:val="tx1"/>
                        </w14:solidFill>
                      </w14:textFill>
                    </w:rPr>
                  </w:pPr>
                  <w:r>
                    <w:rPr>
                      <w:rFonts w:hint="eastAsia" w:ascii="Times New Roman" w:hAnsi="Times New Roman" w:cs="Times New Roman"/>
                      <w:color w:val="000000" w:themeColor="text1"/>
                      <w:sz w:val="21"/>
                      <w:szCs w:val="21"/>
                      <w:lang w:val="en-US" w:eastAsia="zh-CN" w:bidi="en-US"/>
                      <w14:textFill>
                        <w14:solidFill>
                          <w14:schemeClr w14:val="tx1"/>
                        </w14:solidFill>
                      </w14:textFill>
                    </w:rPr>
                    <w:t>0.1</w:t>
                  </w:r>
                </w:p>
              </w:tc>
              <w:tc>
                <w:tcPr>
                  <w:tcW w:w="1922"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lang w:val="en-US" w:eastAsia="zh-CN" w:bidi="en-US"/>
                      <w14:textFill>
                        <w14:solidFill>
                          <w14:schemeClr w14:val="tx1"/>
                        </w14:solidFill>
                      </w14:textFill>
                    </w:rPr>
                  </w:pPr>
                  <w:r>
                    <w:rPr>
                      <w:rFonts w:hint="eastAsia" w:ascii="Times New Roman" w:hAnsi="Times New Roman" w:cs="Times New Roman"/>
                      <w:color w:val="000000" w:themeColor="text1"/>
                      <w:sz w:val="21"/>
                      <w:szCs w:val="21"/>
                      <w:lang w:val="en-US" w:eastAsia="zh-CN" w:bidi="en-US"/>
                      <w14:textFill>
                        <w14:solidFill>
                          <w14:schemeClr w14:val="tx1"/>
                        </w14:solidFill>
                      </w14:textFill>
                    </w:rPr>
                    <w:t>2500</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0.00004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089"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切削液</w:t>
                  </w:r>
                </w:p>
              </w:tc>
              <w:tc>
                <w:tcPr>
                  <w:tcW w:w="2156"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0.5</w:t>
                  </w:r>
                </w:p>
              </w:tc>
              <w:tc>
                <w:tcPr>
                  <w:tcW w:w="1922"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val="en-US" w:eastAsia="zh-CN" w:bidi="en-US"/>
                      <w14:textFill>
                        <w14:solidFill>
                          <w14:schemeClr w14:val="tx1"/>
                        </w14:solidFill>
                      </w14:textFill>
                    </w:rPr>
                    <w:t>2500</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lang w:val="en-US" w:eastAsia="zh-CN"/>
                      <w14:textFill>
                        <w14:solidFill>
                          <w14:schemeClr w14:val="tx1"/>
                        </w14:solidFill>
                      </w14:textFill>
                    </w:rPr>
                  </w:pPr>
                  <w:r>
                    <w:rPr>
                      <w:rFonts w:ascii="Times New Roman" w:hAnsi="Times New Roman" w:cs="Times New Roman"/>
                      <w:color w:val="000000" w:themeColor="text1"/>
                      <w:sz w:val="21"/>
                      <w:szCs w:val="21"/>
                      <w:lang w:val="en-US" w:eastAsia="zh-CN"/>
                      <w14:textFill>
                        <w14:solidFill>
                          <w14:schemeClr w14:val="tx1"/>
                        </w14:solidFill>
                      </w14:textFill>
                    </w:rPr>
                    <w:t>0.000</w:t>
                  </w:r>
                  <w:r>
                    <w:rPr>
                      <w:rFonts w:hint="eastAsia" w:ascii="Times New Roman" w:hAnsi="Times New Roman" w:cs="Times New Roman"/>
                      <w:color w:val="000000" w:themeColor="text1"/>
                      <w:sz w:val="21"/>
                      <w:szCs w:val="21"/>
                      <w:lang w:val="en-US" w:eastAsia="zh-CN"/>
                      <w14:textFill>
                        <w14:solidFill>
                          <w14:schemeClr w14:val="tx1"/>
                        </w14:solidFill>
                      </w14:textFill>
                    </w:rPr>
                    <w:t>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089"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脱模剂</w:t>
                  </w:r>
                </w:p>
              </w:tc>
              <w:tc>
                <w:tcPr>
                  <w:tcW w:w="2156"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0.1</w:t>
                  </w:r>
                </w:p>
              </w:tc>
              <w:tc>
                <w:tcPr>
                  <w:tcW w:w="1922"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cs="Times New Roman"/>
                      <w:color w:val="000000" w:themeColor="text1"/>
                      <w:sz w:val="21"/>
                      <w:szCs w:val="21"/>
                      <w:lang w:val="en-US" w:eastAsia="zh-CN" w:bidi="en-US"/>
                      <w14:textFill>
                        <w14:solidFill>
                          <w14:schemeClr w14:val="tx1"/>
                        </w14:solidFill>
                      </w14:textFill>
                    </w:rPr>
                  </w:pPr>
                  <w:r>
                    <w:rPr>
                      <w:rFonts w:hint="eastAsia" w:ascii="Times New Roman" w:hAnsi="Times New Roman" w:cs="Times New Roman"/>
                      <w:color w:val="000000" w:themeColor="text1"/>
                      <w:sz w:val="21"/>
                      <w:szCs w:val="21"/>
                      <w:lang w:val="en-US" w:eastAsia="zh-CN" w:bidi="en-US"/>
                      <w14:textFill>
                        <w14:solidFill>
                          <w14:schemeClr w14:val="tx1"/>
                        </w14:solidFill>
                      </w14:textFill>
                    </w:rPr>
                    <w:t>2500</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0.00004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167" w:type="dxa"/>
                  <w:gridSpan w:val="3"/>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合计</w:t>
                  </w:r>
                </w:p>
              </w:tc>
              <w:tc>
                <w:tcPr>
                  <w:tcW w:w="1248" w:type="dxa"/>
                  <w:tcBorders>
                    <w:tl2br w:val="nil"/>
                    <w:tr2bl w:val="nil"/>
                  </w:tcBorders>
                  <w:shd w:val="clear" w:color="auto" w:fill="FFFFFF"/>
                  <w:vAlign w:val="center"/>
                </w:tcPr>
                <w:p>
                  <w:pPr>
                    <w:pStyle w:val="321"/>
                    <w:adjustRightInd w:val="0"/>
                    <w:snapToGrid w:val="0"/>
                    <w:spacing w:after="0" w:line="240" w:lineRule="auto"/>
                    <w:ind w:firstLine="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0.00010</w:t>
                  </w:r>
                </w:p>
              </w:tc>
            </w:tr>
          </w:tbl>
          <w:p>
            <w:pPr>
              <w:pStyle w:val="109"/>
              <w:rPr>
                <w:color w:val="000000" w:themeColor="text1"/>
                <w:lang w:val="en-US" w:eastAsia="zh-CN"/>
                <w14:textFill>
                  <w14:solidFill>
                    <w14:schemeClr w14:val="tx1"/>
                  </w14:solidFill>
                </w14:textFill>
              </w:rPr>
            </w:pPr>
            <w:r>
              <w:rPr>
                <w:color w:val="000000" w:themeColor="text1"/>
                <w:kern w:val="0"/>
                <w:lang w:val="en-US" w:eastAsia="zh-CN"/>
                <w14:textFill>
                  <w14:solidFill>
                    <w14:schemeClr w14:val="tx1"/>
                  </w14:solidFill>
                </w14:textFill>
              </w:rPr>
              <w:t>根据上表</w:t>
            </w:r>
            <w:r>
              <w:rPr>
                <w:rFonts w:hint="eastAsia"/>
                <w:color w:val="000000" w:themeColor="text1"/>
                <w:kern w:val="0"/>
                <w:lang w:val="en-US" w:eastAsia="zh-CN"/>
                <w14:textFill>
                  <w14:solidFill>
                    <w14:schemeClr w14:val="tx1"/>
                  </w14:solidFill>
                </w14:textFill>
              </w:rPr>
              <w:t>计算</w:t>
            </w:r>
            <w:r>
              <w:rPr>
                <w:color w:val="000000" w:themeColor="text1"/>
                <w:kern w:val="0"/>
                <w:lang w:val="en-US" w:eastAsia="zh-CN"/>
                <w14:textFill>
                  <w14:solidFill>
                    <w14:schemeClr w14:val="tx1"/>
                  </w14:solidFill>
                </w14:textFill>
              </w:rPr>
              <w:t>Q=0.0</w:t>
            </w:r>
            <w:r>
              <w:rPr>
                <w:rFonts w:hint="eastAsia"/>
                <w:color w:val="000000" w:themeColor="text1"/>
                <w:kern w:val="0"/>
                <w:lang w:val="en-US" w:eastAsia="zh-CN"/>
                <w14:textFill>
                  <w14:solidFill>
                    <w14:schemeClr w14:val="tx1"/>
                  </w14:solidFill>
                </w14:textFill>
              </w:rPr>
              <w:t>001</w:t>
            </w:r>
            <w:r>
              <w:rPr>
                <w:color w:val="000000" w:themeColor="text1"/>
                <w:kern w:val="0"/>
                <w:lang w:val="en-US" w:eastAsia="zh-CN"/>
                <w14:textFill>
                  <w14:solidFill>
                    <w14:schemeClr w14:val="tx1"/>
                  </w14:solidFill>
                </w14:textFill>
              </w:rPr>
              <w:t>&lt;1</w:t>
            </w:r>
            <w:r>
              <w:rPr>
                <w:rFonts w:hint="eastAsia"/>
                <w:color w:val="000000" w:themeColor="text1"/>
                <w:kern w:val="0"/>
                <w:lang w:val="en-US" w:eastAsia="zh-CN"/>
                <w14:textFill>
                  <w14:solidFill>
                    <w14:schemeClr w14:val="tx1"/>
                  </w14:solidFill>
                </w14:textFill>
              </w:rPr>
              <w:t>。因此</w:t>
            </w:r>
            <w:r>
              <w:rPr>
                <w:color w:val="000000" w:themeColor="text1"/>
                <w:kern w:val="0"/>
                <w:lang w:val="en-US" w:eastAsia="zh-CN"/>
                <w14:textFill>
                  <w14:solidFill>
                    <w14:schemeClr w14:val="tx1"/>
                  </w14:solidFill>
                </w14:textFill>
              </w:rPr>
              <w:t>，项目环境风险潜势为I。</w:t>
            </w:r>
          </w:p>
          <w:p>
            <w:pPr>
              <w:pStyle w:val="106"/>
              <w:spacing w:before="120" w:beforeLines="50" w:after="120" w:afterLines="50"/>
              <w:textAlignment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4.2.7.2</w:t>
            </w:r>
            <w:r>
              <w:rPr>
                <w:rFonts w:hint="eastAsia"/>
                <w:color w:val="000000" w:themeColor="text1"/>
                <w14:textFill>
                  <w14:solidFill>
                    <w14:schemeClr w14:val="tx1"/>
                  </w14:solidFill>
                </w14:textFill>
              </w:rPr>
              <w:t>环境风险</w:t>
            </w:r>
            <w:r>
              <w:rPr>
                <w:color w:val="000000" w:themeColor="text1"/>
                <w14:textFill>
                  <w14:solidFill>
                    <w14:schemeClr w14:val="tx1"/>
                  </w14:solidFill>
                </w14:textFill>
              </w:rPr>
              <w:t>影响分析及风险防范措施要求</w:t>
            </w:r>
          </w:p>
          <w:p>
            <w:pPr>
              <w:pStyle w:val="109"/>
              <w:rPr>
                <w:color w:val="000000" w:themeColor="text1"/>
                <w:kern w:val="0"/>
                <w:lang w:val="en-US" w:eastAsia="zh-CN"/>
                <w14:textFill>
                  <w14:solidFill>
                    <w14:schemeClr w14:val="tx1"/>
                  </w14:solidFill>
                </w14:textFill>
              </w:rPr>
            </w:pPr>
            <w:r>
              <w:rPr>
                <w:color w:val="000000" w:themeColor="text1"/>
                <w:kern w:val="0"/>
                <w:lang w:val="en-US" w:eastAsia="zh-CN"/>
                <w14:textFill>
                  <w14:solidFill>
                    <w14:schemeClr w14:val="tx1"/>
                  </w14:solidFill>
                </w14:textFill>
              </w:rPr>
              <w:t>根据《建设项目环境风险评价技术导则》（HJ169-2018）中关于环境风险评价工作等级划分表的判据，确定项目风险评价等级为简单分析。</w:t>
            </w:r>
          </w:p>
          <w:p>
            <w:pPr>
              <w:pStyle w:val="109"/>
              <w:rPr>
                <w:color w:val="000000" w:themeColor="text1"/>
                <w:kern w:val="0"/>
                <w:lang w:val="en-US" w:eastAsia="zh-CN"/>
                <w14:textFill>
                  <w14:solidFill>
                    <w14:schemeClr w14:val="tx1"/>
                  </w14:solidFill>
                </w14:textFill>
              </w:rPr>
            </w:pPr>
            <w:r>
              <w:rPr>
                <w:color w:val="000000" w:themeColor="text1"/>
                <w:kern w:val="0"/>
                <w:lang w:val="en-US" w:eastAsia="zh-CN"/>
                <w14:textFill>
                  <w14:solidFill>
                    <w14:schemeClr w14:val="tx1"/>
                  </w14:solidFill>
                </w14:textFill>
              </w:rPr>
              <w:t>简单分析：是相对于详细评价工作内容而言，在描述危险物质、环境影响途径、环境危害后果、风险防范措施等方面给出定性的说明</w:t>
            </w:r>
            <w:r>
              <w:rPr>
                <w:rFonts w:hint="eastAsia"/>
                <w:color w:val="000000" w:themeColor="text1"/>
                <w:kern w:val="0"/>
                <w:lang w:val="en-US" w:eastAsia="zh-CN"/>
                <w14:textFill>
                  <w14:solidFill>
                    <w14:schemeClr w14:val="tx1"/>
                  </w14:solidFill>
                </w14:textFill>
              </w:rPr>
              <w:t>，具体分析</w:t>
            </w:r>
            <w:r>
              <w:rPr>
                <w:color w:val="000000" w:themeColor="text1"/>
                <w:kern w:val="0"/>
                <w:lang w:val="en-US" w:eastAsia="zh-CN"/>
                <w14:textFill>
                  <w14:solidFill>
                    <w14:schemeClr w14:val="tx1"/>
                  </w14:solidFill>
                </w14:textFill>
              </w:rPr>
              <w:t>内容详见表</w:t>
            </w:r>
            <w:r>
              <w:rPr>
                <w:rFonts w:hint="eastAsia"/>
                <w:color w:val="000000" w:themeColor="text1"/>
                <w:kern w:val="0"/>
                <w:lang w:val="en-US" w:eastAsia="zh-CN"/>
                <w14:textFill>
                  <w14:solidFill>
                    <w14:schemeClr w14:val="tx1"/>
                  </w14:solidFill>
                </w14:textFill>
              </w:rPr>
              <w:t>4.</w:t>
            </w:r>
            <w:r>
              <w:rPr>
                <w:color w:val="000000" w:themeColor="text1"/>
                <w:kern w:val="0"/>
                <w:lang w:val="en-US" w:eastAsia="zh-CN"/>
                <w14:textFill>
                  <w14:solidFill>
                    <w14:schemeClr w14:val="tx1"/>
                  </w14:solidFill>
                </w14:textFill>
              </w:rPr>
              <w:t>2</w:t>
            </w:r>
            <w:r>
              <w:rPr>
                <w:rFonts w:hint="eastAsia"/>
                <w:color w:val="000000" w:themeColor="text1"/>
                <w:kern w:val="0"/>
                <w:lang w:val="en-US" w:eastAsia="zh-CN"/>
                <w14:textFill>
                  <w14:solidFill>
                    <w14:schemeClr w14:val="tx1"/>
                  </w14:solidFill>
                </w14:textFill>
              </w:rPr>
              <w:t>-</w:t>
            </w:r>
            <w:r>
              <w:rPr>
                <w:color w:val="000000" w:themeColor="text1"/>
                <w:kern w:val="0"/>
                <w:lang w:val="en-US" w:eastAsia="zh-CN"/>
                <w14:textFill>
                  <w14:solidFill>
                    <w14:schemeClr w14:val="tx1"/>
                  </w14:solidFill>
                </w14:textFill>
              </w:rPr>
              <w:t>1</w:t>
            </w:r>
            <w:r>
              <w:rPr>
                <w:rFonts w:hint="eastAsia"/>
                <w:color w:val="000000" w:themeColor="text1"/>
                <w:kern w:val="0"/>
                <w:lang w:val="en-US" w:eastAsia="zh-CN"/>
                <w14:textFill>
                  <w14:solidFill>
                    <w14:schemeClr w14:val="tx1"/>
                  </w14:solidFill>
                </w14:textFill>
              </w:rPr>
              <w:t>2。</w:t>
            </w:r>
          </w:p>
          <w:p>
            <w:pPr>
              <w:pStyle w:val="7"/>
              <w:spacing w:before="0" w:after="0" w:line="240" w:lineRule="auto"/>
              <w:jc w:val="cente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表4.2-12  建设项目环境风险简单分析内容表</w:t>
            </w:r>
          </w:p>
          <w:tbl>
            <w:tblPr>
              <w:tblStyle w:val="40"/>
              <w:tblW w:w="841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791"/>
              <w:gridCol w:w="569"/>
              <w:gridCol w:w="2844"/>
              <w:gridCol w:w="540"/>
              <w:gridCol w:w="267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建设项目名称</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center"/>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福鼎沃森机械制造有限公司汽车摩托车零部件及模具制造项目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建设地点</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center"/>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福建省宁德市福鼎市岙里工业集中区A-</w:t>
                  </w:r>
                  <w:r>
                    <w:rPr>
                      <w:rFonts w:hint="eastAsia" w:ascii="Times New Roman" w:hAnsi="Times New Roman" w:cs="Times New Roman"/>
                      <w:color w:val="000000" w:themeColor="text1"/>
                      <w:sz w:val="21"/>
                      <w:szCs w:val="21"/>
                      <w:lang w:val="en-US" w:eastAsia="zh-CN"/>
                      <w14:textFill>
                        <w14:solidFill>
                          <w14:schemeClr w14:val="tx1"/>
                        </w14:solidFill>
                      </w14:textFill>
                    </w:rPr>
                    <w:t>26</w:t>
                  </w:r>
                  <w:r>
                    <w:rPr>
                      <w:rFonts w:hint="eastAsia" w:ascii="Times New Roman" w:hAnsi="Times New Roman" w:cs="Times New Roman"/>
                      <w:color w:val="000000" w:themeColor="text1"/>
                      <w:sz w:val="21"/>
                      <w:szCs w:val="21"/>
                      <w:lang w:eastAsia="zh-CN"/>
                      <w14:textFill>
                        <w14:solidFill>
                          <w14:schemeClr w14:val="tx1"/>
                        </w14:solidFill>
                      </w14:textFill>
                    </w:rPr>
                    <w:t>地块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地理坐标</w:t>
                  </w:r>
                </w:p>
              </w:tc>
              <w:tc>
                <w:tcPr>
                  <w:tcW w:w="569"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经度</w:t>
                  </w:r>
                </w:p>
              </w:tc>
              <w:tc>
                <w:tcPr>
                  <w:tcW w:w="2844"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u w:val="single"/>
                      <w:lang w:val="en-US" w:eastAsia="zh-CN"/>
                      <w14:textFill>
                        <w14:solidFill>
                          <w14:schemeClr w14:val="tx1"/>
                        </w14:solidFill>
                      </w14:textFill>
                    </w:rPr>
                    <w:t>东经120</w:t>
                  </w:r>
                  <w:r>
                    <w:rPr>
                      <w:rFonts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度</w:t>
                  </w:r>
                  <w:r>
                    <w:rPr>
                      <w:rFonts w:ascii="Times New Roman" w:hAnsi="Times New Roman" w:cs="Times New Roman"/>
                      <w:color w:val="000000" w:themeColor="text1"/>
                      <w:sz w:val="21"/>
                      <w:szCs w:val="21"/>
                      <w:u w:val="single"/>
                      <w14:textFill>
                        <w14:solidFill>
                          <w14:schemeClr w14:val="tx1"/>
                        </w14:solidFill>
                      </w14:textFill>
                    </w:rPr>
                    <w:t xml:space="preserve"> </w:t>
                  </w:r>
                  <w:r>
                    <w:rPr>
                      <w:rFonts w:hint="eastAsia" w:ascii="Times New Roman" w:hAnsi="Times New Roman" w:cs="Times New Roman"/>
                      <w:color w:val="000000" w:themeColor="text1"/>
                      <w:sz w:val="21"/>
                      <w:szCs w:val="21"/>
                      <w:u w:val="single"/>
                      <w:lang w:val="en-US" w:eastAsia="zh-CN"/>
                      <w14:textFill>
                        <w14:solidFill>
                          <w14:schemeClr w14:val="tx1"/>
                        </w14:solidFill>
                      </w14:textFill>
                    </w:rPr>
                    <w:t>12</w:t>
                  </w:r>
                  <w:r>
                    <w:rPr>
                      <w:rFonts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分</w:t>
                  </w:r>
                  <w:r>
                    <w:rPr>
                      <w:rFonts w:hint="eastAsia" w:ascii="Times New Roman" w:hAnsi="Times New Roman" w:cs="Times New Roman"/>
                      <w:color w:val="000000" w:themeColor="text1"/>
                      <w:sz w:val="21"/>
                      <w:szCs w:val="21"/>
                      <w:u w:val="single"/>
                      <w:lang w:val="en-US" w:eastAsia="zh-CN"/>
                      <w14:textFill>
                        <w14:solidFill>
                          <w14:schemeClr w14:val="tx1"/>
                        </w14:solidFill>
                      </w14:textFill>
                    </w:rPr>
                    <w:t>2.857</w:t>
                  </w:r>
                  <w:r>
                    <w:rPr>
                      <w:rFonts w:ascii="Times New Roman" w:hAnsi="Times New Roman" w:cs="Times New Roman"/>
                      <w:color w:val="000000" w:themeColor="text1"/>
                      <w:sz w:val="21"/>
                      <w:szCs w:val="21"/>
                      <w14:textFill>
                        <w14:solidFill>
                          <w14:schemeClr w14:val="tx1"/>
                        </w14:solidFill>
                      </w14:textFill>
                    </w:rPr>
                    <w:t>秒</w:t>
                  </w:r>
                </w:p>
              </w:tc>
              <w:tc>
                <w:tcPr>
                  <w:tcW w:w="540"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纬度</w:t>
                  </w:r>
                </w:p>
              </w:tc>
              <w:tc>
                <w:tcPr>
                  <w:tcW w:w="267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u w:val="single"/>
                      <w:lang w:val="en-US" w:eastAsia="zh-CN"/>
                      <w14:textFill>
                        <w14:solidFill>
                          <w14:schemeClr w14:val="tx1"/>
                        </w14:solidFill>
                      </w14:textFill>
                    </w:rPr>
                    <w:t>北纬27</w:t>
                  </w:r>
                  <w:r>
                    <w:rPr>
                      <w:rFonts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度</w:t>
                  </w:r>
                  <w:r>
                    <w:rPr>
                      <w:rFonts w:ascii="Times New Roman" w:hAnsi="Times New Roman" w:cs="Times New Roman"/>
                      <w:color w:val="000000" w:themeColor="text1"/>
                      <w:sz w:val="21"/>
                      <w:szCs w:val="21"/>
                      <w:u w:val="single"/>
                      <w:lang w:val="en-US" w:eastAsia="zh-CN"/>
                      <w14:textFill>
                        <w14:solidFill>
                          <w14:schemeClr w14:val="tx1"/>
                        </w14:solidFill>
                      </w14:textFill>
                    </w:rPr>
                    <w:t>20</w:t>
                  </w:r>
                  <w:r>
                    <w:rPr>
                      <w:rFonts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分</w:t>
                  </w:r>
                  <w:r>
                    <w:rPr>
                      <w:rFonts w:hint="eastAsia" w:ascii="Times New Roman" w:hAnsi="Times New Roman" w:cs="Times New Roman"/>
                      <w:color w:val="000000" w:themeColor="text1"/>
                      <w:sz w:val="21"/>
                      <w:szCs w:val="21"/>
                      <w:u w:val="single"/>
                      <w:lang w:val="en-US" w:eastAsia="zh-CN"/>
                      <w14:textFill>
                        <w14:solidFill>
                          <w14:schemeClr w14:val="tx1"/>
                        </w14:solidFill>
                      </w14:textFill>
                    </w:rPr>
                    <w:t>41.160</w:t>
                  </w:r>
                  <w:r>
                    <w:rPr>
                      <w:rFonts w:ascii="Times New Roman" w:hAnsi="Times New Roman" w:cs="Times New Roman"/>
                      <w:color w:val="000000" w:themeColor="text1"/>
                      <w:sz w:val="21"/>
                      <w:szCs w:val="21"/>
                      <w14:textFill>
                        <w14:solidFill>
                          <w14:schemeClr w14:val="tx1"/>
                        </w14:solidFill>
                      </w14:textFill>
                    </w:rPr>
                    <w:t>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eastAsia="PMingLiU"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主要危险物质</w:t>
                  </w:r>
                </w:p>
                <w:p>
                  <w:pPr>
                    <w:pStyle w:val="321"/>
                    <w:adjustRightInd w:val="0"/>
                    <w:snapToGrid w:val="0"/>
                    <w:spacing w:after="0" w:line="240" w:lineRule="auto"/>
                    <w:ind w:firstLine="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及分布</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lang w:val="en-US" w:eastAsia="zh-CN"/>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主要危险</w:t>
                  </w:r>
                  <w:r>
                    <w:rPr>
                      <w:rFonts w:hint="eastAsia" w:ascii="Times New Roman" w:hAnsi="Times New Roman" w:cs="Times New Roman"/>
                      <w:color w:val="000000" w:themeColor="text1"/>
                      <w:sz w:val="21"/>
                      <w:szCs w:val="21"/>
                      <w:lang w:eastAsia="zh-CN"/>
                      <w14:textFill>
                        <w14:solidFill>
                          <w14:schemeClr w14:val="tx1"/>
                        </w14:solidFill>
                      </w14:textFill>
                    </w:rPr>
                    <w:t>物质</w:t>
                  </w:r>
                  <w:r>
                    <w:rPr>
                      <w:rFonts w:ascii="Times New Roman" w:hAnsi="Times New Roman" w:cs="Times New Roman"/>
                      <w:color w:val="000000" w:themeColor="text1"/>
                      <w:sz w:val="21"/>
                      <w:szCs w:val="21"/>
                      <w14:textFill>
                        <w14:solidFill>
                          <w14:schemeClr w14:val="tx1"/>
                        </w14:solidFill>
                      </w14:textFill>
                    </w:rPr>
                    <w:t>为</w:t>
                  </w:r>
                  <w:r>
                    <w:rPr>
                      <w:rFonts w:hint="eastAsia" w:ascii="Times New Roman" w:hAnsi="Times New Roman" w:cs="Times New Roman"/>
                      <w:color w:val="000000" w:themeColor="text1"/>
                      <w:sz w:val="21"/>
                      <w:szCs w:val="21"/>
                      <w:lang w:val="en-US" w:eastAsia="zh-CN"/>
                      <w14:textFill>
                        <w14:solidFill>
                          <w14:schemeClr w14:val="tx1"/>
                        </w14:solidFill>
                      </w14:textFill>
                    </w:rPr>
                    <w:t>脱模剂、</w:t>
                  </w:r>
                  <w:r>
                    <w:rPr>
                      <w:rFonts w:ascii="Times New Roman" w:hAnsi="Times New Roman" w:cs="Times New Roman"/>
                      <w:color w:val="000000" w:themeColor="text1"/>
                      <w:sz w:val="21"/>
                      <w:szCs w:val="21"/>
                      <w:lang w:eastAsia="zh-CN"/>
                      <w14:textFill>
                        <w14:solidFill>
                          <w14:schemeClr w14:val="tx1"/>
                        </w14:solidFill>
                      </w14:textFill>
                    </w:rPr>
                    <w:t>润滑油</w:t>
                  </w:r>
                  <w:r>
                    <w:rPr>
                      <w:rFonts w:hint="eastAsia" w:ascii="Times New Roman" w:hAnsi="Times New Roman" w:cs="Times New Roman"/>
                      <w:color w:val="000000" w:themeColor="text1"/>
                      <w:sz w:val="21"/>
                      <w:szCs w:val="21"/>
                      <w:lang w:eastAsia="zh-CN"/>
                      <w14:textFill>
                        <w14:solidFill>
                          <w14:schemeClr w14:val="tx1"/>
                        </w14:solidFill>
                      </w14:textFill>
                    </w:rPr>
                    <w:t>及</w:t>
                  </w:r>
                  <w:r>
                    <w:rPr>
                      <w:rFonts w:ascii="Times New Roman" w:hAnsi="Times New Roman" w:cs="Times New Roman"/>
                      <w:color w:val="000000" w:themeColor="text1"/>
                      <w:sz w:val="21"/>
                      <w:szCs w:val="21"/>
                      <w14:textFill>
                        <w14:solidFill>
                          <w14:schemeClr w14:val="tx1"/>
                        </w14:solidFill>
                      </w14:textFill>
                    </w:rPr>
                    <w:t>切削液，主要</w:t>
                  </w:r>
                  <w:r>
                    <w:rPr>
                      <w:rFonts w:ascii="Times New Roman" w:hAnsi="Times New Roman" w:cs="Times New Roman"/>
                      <w:color w:val="000000" w:themeColor="text1"/>
                      <w:sz w:val="21"/>
                      <w:szCs w:val="21"/>
                      <w:lang w:val="en-US" w:eastAsia="zh-CN"/>
                      <w14:textFill>
                        <w14:solidFill>
                          <w14:schemeClr w14:val="tx1"/>
                        </w14:solidFill>
                      </w14:textFill>
                    </w:rPr>
                    <w:t>储存在原材料存放区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环境影响途径及危害后果（大气、地表水、地下水等）</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在发生火灾事故及处理过程中，可能会产生以下伴生/次生污染：燃烧烟气、有毒废气以及消防污水。其中烟气、有毒废气会造成区域环境空气超标；消防事故水如收集处理不当会排入地表水体造成水质超标；废水下渗会污染地下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791" w:type="dxa"/>
                  <w:tcBorders>
                    <w:tl2br w:val="nil"/>
                    <w:tr2bl w:val="nil"/>
                  </w:tcBorders>
                  <w:shd w:val="clear" w:color="auto" w:fill="FFFFFF"/>
                  <w:vAlign w:val="center"/>
                </w:tcPr>
                <w:p>
                  <w:pPr>
                    <w:pStyle w:val="321"/>
                    <w:adjustRightInd w:val="0"/>
                    <w:snapToGrid w:val="0"/>
                    <w:spacing w:after="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风险防范措施要求</w:t>
                  </w:r>
                </w:p>
              </w:tc>
              <w:tc>
                <w:tcPr>
                  <w:tcW w:w="6624" w:type="dxa"/>
                  <w:gridSpan w:val="4"/>
                  <w:tcBorders>
                    <w:tl2br w:val="nil"/>
                    <w:tr2bl w:val="nil"/>
                  </w:tcBorders>
                  <w:shd w:val="clear" w:color="auto" w:fill="FFFFFF"/>
                  <w:vAlign w:val="center"/>
                </w:tcPr>
                <w:p>
                  <w:pPr>
                    <w:pStyle w:val="321"/>
                    <w:adjustRightInd w:val="0"/>
                    <w:snapToGrid w:val="0"/>
                    <w:spacing w:after="0" w:line="240" w:lineRule="auto"/>
                    <w:ind w:firstLine="0"/>
                    <w:jc w:val="left"/>
                    <w:rPr>
                      <w:rFonts w:hint="eastAsia"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1、生产车间、仓库设置有消防设备，发生火灾事故时，消防水能够及时投入使用</w:t>
                  </w:r>
                  <w:r>
                    <w:rPr>
                      <w:rFonts w:hint="eastAsia" w:ascii="Times New Roman" w:hAnsi="Times New Roman" w:cs="Times New Roman"/>
                      <w:color w:val="000000" w:themeColor="text1"/>
                      <w:sz w:val="21"/>
                      <w:szCs w:val="21"/>
                      <w:lang w:eastAsia="zh-CN"/>
                      <w14:textFill>
                        <w14:solidFill>
                          <w14:schemeClr w14:val="tx1"/>
                        </w14:solidFill>
                      </w14:textFill>
                    </w:rPr>
                    <w:t>；</w:t>
                  </w:r>
                </w:p>
                <w:p>
                  <w:pPr>
                    <w:pStyle w:val="321"/>
                    <w:adjustRightInd w:val="0"/>
                    <w:snapToGrid w:val="0"/>
                    <w:spacing w:after="0" w:line="240" w:lineRule="auto"/>
                    <w:ind w:firstLine="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2、车间、仓库配备完善的消防系统，设有推车式干粉灭火器、手提式干粉灭火器、泡沫灭火器、消防栓等消防设备；</w:t>
                  </w:r>
                </w:p>
                <w:p>
                  <w:pPr>
                    <w:pStyle w:val="321"/>
                    <w:adjustRightInd w:val="0"/>
                    <w:snapToGrid w:val="0"/>
                    <w:spacing w:after="0" w:line="240" w:lineRule="auto"/>
                    <w:ind w:firstLine="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3、发生火灾时除应急人员外，其他人员立即疏散至上风处，并立即隔离150m</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应急人员戴防毒面具，穿消防防护服，尽快切断火源、转移可燃、助燃物质，进行灭火处理，减少火灾对周边环境和人员的影响；</w:t>
                  </w:r>
                </w:p>
                <w:p>
                  <w:pPr>
                    <w:pStyle w:val="321"/>
                    <w:adjustRightInd w:val="0"/>
                    <w:snapToGrid w:val="0"/>
                    <w:spacing w:after="0" w:line="240" w:lineRule="auto"/>
                    <w:ind w:firstLine="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4、严格执行国家、行业有关安全生产的法规和标准规范进行设计和建设，经营过程应注意防火、防静电；</w:t>
                  </w:r>
                </w:p>
                <w:p>
                  <w:pPr>
                    <w:pStyle w:val="321"/>
                    <w:adjustRightInd w:val="0"/>
                    <w:snapToGrid w:val="0"/>
                    <w:spacing w:after="0" w:line="240" w:lineRule="auto"/>
                    <w:ind w:firstLine="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5、项目属于</w:t>
                  </w:r>
                  <w:r>
                    <w:rPr>
                      <w:rFonts w:hint="eastAsia" w:ascii="Times New Roman" w:hAnsi="Times New Roman" w:cs="Times New Roman"/>
                      <w:color w:val="000000" w:themeColor="text1"/>
                      <w:sz w:val="21"/>
                      <w:szCs w:val="21"/>
                      <w:lang w:val="en-US" w:eastAsia="zh-CN"/>
                      <w14:textFill>
                        <w14:solidFill>
                          <w14:schemeClr w14:val="tx1"/>
                        </w14:solidFill>
                      </w14:textFill>
                    </w:rPr>
                    <w:t>汽摩零部件及模具</w:t>
                  </w:r>
                  <w:r>
                    <w:rPr>
                      <w:rFonts w:ascii="Times New Roman" w:hAnsi="Times New Roman" w:cs="Times New Roman"/>
                      <w:color w:val="000000" w:themeColor="text1"/>
                      <w:sz w:val="21"/>
                      <w:szCs w:val="21"/>
                      <w14:textFill>
                        <w14:solidFill>
                          <w14:schemeClr w14:val="tx1"/>
                        </w14:solidFill>
                      </w14:textFill>
                    </w:rPr>
                    <w:t>制造生产，若发生火灾事故，有可能导致</w:t>
                  </w:r>
                  <w:r>
                    <w:rPr>
                      <w:rFonts w:hint="eastAsia" w:ascii="Times New Roman" w:hAnsi="Times New Roman" w:cs="Times New Roman"/>
                      <w:color w:val="000000" w:themeColor="text1"/>
                      <w:sz w:val="21"/>
                      <w:szCs w:val="21"/>
                      <w:lang w:val="en-US" w:eastAsia="zh-CN"/>
                      <w14:textFill>
                        <w14:solidFill>
                          <w14:schemeClr w14:val="tx1"/>
                        </w14:solidFill>
                      </w14:textFill>
                    </w:rPr>
                    <w:t>天然气、</w:t>
                  </w:r>
                  <w:r>
                    <w:rPr>
                      <w:rFonts w:ascii="Times New Roman" w:hAnsi="Times New Roman" w:cs="Times New Roman"/>
                      <w:color w:val="000000" w:themeColor="text1"/>
                      <w:sz w:val="21"/>
                      <w:szCs w:val="21"/>
                      <w14:textFill>
                        <w14:solidFill>
                          <w14:schemeClr w14:val="tx1"/>
                        </w14:solidFill>
                      </w14:textFill>
                    </w:rPr>
                    <w:t>切削液及</w:t>
                  </w:r>
                  <w:r>
                    <w:rPr>
                      <w:rFonts w:hint="eastAsia" w:ascii="Times New Roman" w:hAnsi="Times New Roman" w:cs="Times New Roman"/>
                      <w:color w:val="000000" w:themeColor="text1"/>
                      <w:sz w:val="21"/>
                      <w:szCs w:val="21"/>
                      <w:lang w:eastAsia="zh-CN"/>
                      <w14:textFill>
                        <w14:solidFill>
                          <w14:schemeClr w14:val="tx1"/>
                        </w14:solidFill>
                      </w14:textFill>
                    </w:rPr>
                    <w:t>润滑油</w:t>
                  </w:r>
                  <w:r>
                    <w:rPr>
                      <w:rFonts w:ascii="Times New Roman" w:hAnsi="Times New Roman" w:cs="Times New Roman"/>
                      <w:color w:val="000000" w:themeColor="text1"/>
                      <w:sz w:val="21"/>
                      <w:szCs w:val="21"/>
                      <w14:textFill>
                        <w14:solidFill>
                          <w14:schemeClr w14:val="tx1"/>
                        </w14:solidFill>
                      </w14:textFill>
                    </w:rPr>
                    <w:t>泄漏，消防废水中含有大量的石油污染物，因此要求企业在雨水排放口做好切换阀，确保受污染消防废水不进入雨水管网中；</w:t>
                  </w:r>
                </w:p>
                <w:p>
                  <w:pPr>
                    <w:pStyle w:val="321"/>
                    <w:adjustRightInd w:val="0"/>
                    <w:snapToGrid w:val="0"/>
                    <w:spacing w:after="0" w:line="240" w:lineRule="auto"/>
                    <w:ind w:firstLine="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6、项目生产车间应进行地面硬化、切削液及</w:t>
                  </w:r>
                  <w:r>
                    <w:rPr>
                      <w:rFonts w:hint="eastAsia" w:ascii="Times New Roman" w:hAnsi="Times New Roman" w:cs="Times New Roman"/>
                      <w:color w:val="000000" w:themeColor="text1"/>
                      <w:sz w:val="21"/>
                      <w:szCs w:val="21"/>
                      <w:lang w:eastAsia="zh-CN"/>
                      <w14:textFill>
                        <w14:solidFill>
                          <w14:schemeClr w14:val="tx1"/>
                        </w14:solidFill>
                      </w14:textFill>
                    </w:rPr>
                    <w:t>润滑</w:t>
                  </w:r>
                  <w:r>
                    <w:rPr>
                      <w:rFonts w:ascii="Times New Roman" w:hAnsi="Times New Roman" w:cs="Times New Roman"/>
                      <w:color w:val="000000" w:themeColor="text1"/>
                      <w:sz w:val="21"/>
                      <w:szCs w:val="21"/>
                      <w14:textFill>
                        <w14:solidFill>
                          <w14:schemeClr w14:val="tx1"/>
                        </w14:solidFill>
                      </w14:textFill>
                    </w:rPr>
                    <w:t>油存放区四周进行围堰，确保项目</w:t>
                  </w:r>
                  <w:r>
                    <w:rPr>
                      <w:rFonts w:hint="eastAsia" w:ascii="Times New Roman" w:hAnsi="Times New Roman" w:cs="Times New Roman"/>
                      <w:color w:val="000000" w:themeColor="text1"/>
                      <w:sz w:val="21"/>
                      <w:szCs w:val="21"/>
                      <w:lang w:eastAsia="zh-CN"/>
                      <w14:textFill>
                        <w14:solidFill>
                          <w14:schemeClr w14:val="tx1"/>
                        </w14:solidFill>
                      </w14:textFill>
                    </w:rPr>
                    <w:t>原料仓、</w:t>
                  </w:r>
                  <w:r>
                    <w:rPr>
                      <w:rFonts w:ascii="Times New Roman" w:hAnsi="Times New Roman" w:cs="Times New Roman"/>
                      <w:color w:val="000000" w:themeColor="text1"/>
                      <w:sz w:val="21"/>
                      <w:szCs w:val="21"/>
                      <w:lang w:eastAsia="zh-CN"/>
                      <w14:textFill>
                        <w14:solidFill>
                          <w14:schemeClr w14:val="tx1"/>
                        </w14:solidFill>
                      </w14:textFill>
                    </w:rPr>
                    <w:t>生产设备</w:t>
                  </w:r>
                  <w:r>
                    <w:rPr>
                      <w:rFonts w:ascii="Times New Roman" w:hAnsi="Times New Roman" w:cs="Times New Roman"/>
                      <w:color w:val="000000" w:themeColor="text1"/>
                      <w:sz w:val="21"/>
                      <w:szCs w:val="21"/>
                      <w14:textFill>
                        <w14:solidFill>
                          <w14:schemeClr w14:val="tx1"/>
                        </w14:solidFill>
                      </w14:textFill>
                    </w:rPr>
                    <w:t>等发生泄露，物料不会对土壤及地下水造成污染；</w:t>
                  </w:r>
                </w:p>
                <w:p>
                  <w:pPr>
                    <w:pStyle w:val="321"/>
                    <w:adjustRightInd w:val="0"/>
                    <w:snapToGrid w:val="0"/>
                    <w:spacing w:after="0" w:line="240" w:lineRule="auto"/>
                    <w:ind w:firstLine="0"/>
                    <w:jc w:val="left"/>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7、原料入库时，应严格检验物品质量、数量、包装情况、有无泄漏</w:t>
                  </w:r>
                  <w:r>
                    <w:rPr>
                      <w:rFonts w:ascii="Times New Roman" w:hAnsi="Times New Roman" w:cs="Times New Roman"/>
                      <w:color w:val="000000" w:themeColor="text1"/>
                      <w:sz w:val="21"/>
                      <w:szCs w:val="21"/>
                      <w:lang w:eastAsia="zh-CN"/>
                      <w14:textFill>
                        <w14:solidFill>
                          <w14:schemeClr w14:val="tx1"/>
                        </w14:solidFill>
                      </w14:textFill>
                    </w:rPr>
                    <w:t>。</w:t>
                  </w:r>
                </w:p>
              </w:tc>
            </w:tr>
          </w:tbl>
          <w:p>
            <w:pPr>
              <w:pStyle w:val="4"/>
              <w:spacing w:before="120" w:beforeLines="0" w:after="120" w:afterLines="0" w:line="360" w:lineRule="auto"/>
              <w:ind w:left="0" w:leftChars="0" w:firstLine="0" w:firstLineChars="0"/>
              <w:rPr>
                <w:rFonts w:hint="default" w:ascii="Times New Roman" w:hAnsi="Times New Roman" w:eastAsia="宋体" w:cs="Times New Roman"/>
                <w:color w:val="000000" w:themeColor="text1"/>
                <w:sz w:val="30"/>
                <w:szCs w:val="30"/>
                <w14:textFill>
                  <w14:solidFill>
                    <w14:schemeClr w14:val="tx1"/>
                  </w14:solidFill>
                </w14:textFill>
              </w:rPr>
            </w:pPr>
            <w:bookmarkStart w:id="102" w:name="_Toc17430"/>
            <w:bookmarkStart w:id="103" w:name="_Toc12376"/>
            <w:bookmarkStart w:id="104" w:name="_Toc25892"/>
            <w:bookmarkStart w:id="105" w:name="_Toc29216"/>
            <w:bookmarkStart w:id="106" w:name="_Toc32263"/>
            <w:bookmarkStart w:id="107" w:name="_Toc24693"/>
            <w:bookmarkStart w:id="108" w:name="_Toc6582"/>
            <w:r>
              <w:rPr>
                <w:rFonts w:hint="default" w:ascii="Times New Roman" w:hAnsi="Times New Roman" w:eastAsia="宋体" w:cs="Times New Roman"/>
                <w:color w:val="000000" w:themeColor="text1"/>
                <w:sz w:val="30"/>
                <w:szCs w:val="30"/>
                <w:lang w:val="en-US" w:eastAsia="zh-CN"/>
                <w14:textFill>
                  <w14:solidFill>
                    <w14:schemeClr w14:val="tx1"/>
                  </w14:solidFill>
                </w14:textFill>
              </w:rPr>
              <w:t>4.</w:t>
            </w:r>
            <w:r>
              <w:rPr>
                <w:rFonts w:hint="eastAsia" w:ascii="Times New Roman" w:hAnsi="Times New Roman" w:cs="Times New Roman"/>
                <w:color w:val="000000" w:themeColor="text1"/>
                <w:sz w:val="30"/>
                <w:szCs w:val="30"/>
                <w:lang w:val="en-US" w:eastAsia="zh-CN"/>
                <w14:textFill>
                  <w14:solidFill>
                    <w14:schemeClr w14:val="tx1"/>
                  </w14:solidFill>
                </w14:textFill>
              </w:rPr>
              <w:t>3</w:t>
            </w:r>
            <w:r>
              <w:rPr>
                <w:rFonts w:hint="default" w:ascii="Times New Roman" w:hAnsi="Times New Roman" w:eastAsia="宋体" w:cs="Times New Roman"/>
                <w:color w:val="000000" w:themeColor="text1"/>
                <w:sz w:val="30"/>
                <w:szCs w:val="30"/>
                <w14:textFill>
                  <w14:solidFill>
                    <w14:schemeClr w14:val="tx1"/>
                  </w14:solidFill>
                </w14:textFill>
              </w:rPr>
              <w:t>排污</w:t>
            </w:r>
            <w:r>
              <w:rPr>
                <w:rFonts w:hint="eastAsia" w:ascii="Times New Roman" w:hAnsi="Times New Roman" w:eastAsia="宋体" w:cs="Times New Roman"/>
                <w:color w:val="000000" w:themeColor="text1"/>
                <w:sz w:val="30"/>
                <w:szCs w:val="30"/>
                <w:lang w:val="en-US" w:eastAsia="zh-CN"/>
                <w14:textFill>
                  <w14:solidFill>
                    <w14:schemeClr w14:val="tx1"/>
                  </w14:solidFill>
                </w14:textFill>
              </w:rPr>
              <w:t>许可申报及排污</w:t>
            </w:r>
            <w:r>
              <w:rPr>
                <w:rFonts w:hint="default" w:ascii="Times New Roman" w:hAnsi="Times New Roman" w:eastAsia="宋体" w:cs="Times New Roman"/>
                <w:color w:val="000000" w:themeColor="text1"/>
                <w:sz w:val="30"/>
                <w:szCs w:val="30"/>
                <w14:textFill>
                  <w14:solidFill>
                    <w14:schemeClr w14:val="tx1"/>
                  </w14:solidFill>
                </w14:textFill>
              </w:rPr>
              <w:t>口规范化管理</w:t>
            </w:r>
            <w:bookmarkEnd w:id="102"/>
            <w:bookmarkEnd w:id="103"/>
            <w:bookmarkEnd w:id="104"/>
            <w:bookmarkEnd w:id="105"/>
            <w:bookmarkEnd w:id="106"/>
            <w:bookmarkEnd w:id="107"/>
            <w:bookmarkEnd w:id="108"/>
          </w:p>
          <w:p>
            <w:pPr>
              <w:adjustRightInd w:val="0"/>
              <w:snapToGrid w:val="0"/>
              <w:spacing w:line="360" w:lineRule="auto"/>
              <w:rPr>
                <w:rFonts w:hint="eastAsia"/>
                <w:b/>
                <w:bCs/>
                <w:color w:val="000000" w:themeColor="text1"/>
                <w:sz w:val="24"/>
                <w:szCs w:val="24"/>
                <w:shd w:val="clear" w:color="auto" w:fill="auto"/>
                <w14:textFill>
                  <w14:solidFill>
                    <w14:schemeClr w14:val="tx1"/>
                  </w14:solidFill>
                </w14:textFill>
              </w:rPr>
            </w:pPr>
            <w:r>
              <w:rPr>
                <w:rFonts w:hint="eastAsia"/>
                <w:b/>
                <w:bCs/>
                <w:color w:val="000000" w:themeColor="text1"/>
                <w:sz w:val="24"/>
                <w:szCs w:val="24"/>
                <w:shd w:val="clear" w:color="auto" w:fill="auto"/>
                <w:lang w:val="en-US" w:eastAsia="zh-CN"/>
                <w14:textFill>
                  <w14:solidFill>
                    <w14:schemeClr w14:val="tx1"/>
                  </w14:solidFill>
                </w14:textFill>
              </w:rPr>
              <w:t>4.3.1</w:t>
            </w:r>
            <w:r>
              <w:rPr>
                <w:rFonts w:hint="eastAsia"/>
                <w:b/>
                <w:bCs/>
                <w:color w:val="000000" w:themeColor="text1"/>
                <w:sz w:val="24"/>
                <w:szCs w:val="24"/>
                <w:shd w:val="clear" w:color="auto" w:fill="auto"/>
                <w14:textFill>
                  <w14:solidFill>
                    <w14:schemeClr w14:val="tx1"/>
                  </w14:solidFill>
                </w14:textFill>
              </w:rPr>
              <w:t>申报要求</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olor w:val="000000" w:themeColor="text1"/>
                <w:sz w:val="24"/>
                <w:szCs w:val="24"/>
                <w:shd w:val="clear" w:color="auto" w:fill="auto"/>
                <w14:textFill>
                  <w14:solidFill>
                    <w14:schemeClr w14:val="tx1"/>
                  </w14:solidFill>
                </w14:textFill>
              </w:rPr>
              <w:t>《排污许可管理办法（试行）》已于2018年1月10日起施行，企业应当按照规定的时限申请并取得排污许可证。</w:t>
            </w:r>
            <w:r>
              <w:rPr>
                <w:rFonts w:hint="default" w:ascii="Times New Roman" w:hAnsi="Times New Roman" w:eastAsia="宋体" w:cs="Times New Roman"/>
                <w:color w:val="000000" w:themeColor="text1"/>
                <w:sz w:val="24"/>
                <w:szCs w:val="24"/>
                <w14:textFill>
                  <w14:solidFill>
                    <w14:schemeClr w14:val="tx1"/>
                  </w14:solidFill>
                </w14:textFill>
              </w:rPr>
              <w:t>因此，本评价建议项目在环评文件获批后立即申请排污许可，确保在投入生产前</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完成</w:t>
            </w:r>
            <w:r>
              <w:rPr>
                <w:rFonts w:hint="default" w:ascii="Times New Roman" w:hAnsi="Times New Roman" w:eastAsia="宋体" w:cs="Times New Roman"/>
                <w:color w:val="000000" w:themeColor="text1"/>
                <w:sz w:val="24"/>
                <w:szCs w:val="24"/>
                <w14:textFill>
                  <w14:solidFill>
                    <w14:schemeClr w14:val="tx1"/>
                  </w14:solidFill>
                </w14:textFill>
              </w:rPr>
              <w:t>排污许可证</w:t>
            </w:r>
            <w:r>
              <w:rPr>
                <w:rFonts w:hint="eastAsia" w:cs="Times New Roman"/>
                <w:color w:val="000000" w:themeColor="text1"/>
                <w:sz w:val="24"/>
                <w:szCs w:val="24"/>
                <w:lang w:val="en-US" w:eastAsia="zh-CN"/>
                <w14:textFill>
                  <w14:solidFill>
                    <w14:schemeClr w14:val="tx1"/>
                  </w14:solidFill>
                </w14:textFill>
              </w:rPr>
              <w:t>申领</w:t>
            </w:r>
            <w:r>
              <w:rPr>
                <w:rFonts w:hint="default" w:ascii="Times New Roman" w:hAnsi="Times New Roman" w:eastAsia="宋体" w:cs="Times New Roman"/>
                <w:color w:val="000000" w:themeColor="text1"/>
                <w:sz w:val="24"/>
                <w:szCs w:val="24"/>
                <w14:textFill>
                  <w14:solidFill>
                    <w14:schemeClr w14:val="tx1"/>
                  </w14:solidFill>
                </w14:textFill>
              </w:rPr>
              <w:t>。申请材料应当包括：</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2</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自行监测方案，自行监测方案应当包括以下内容：监测点位及示意图、监测指标、监测频次；使用的监测分析方法、采样方法</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由排污单位法定代表人或者主要负责人签字或者盖章的承诺书；</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4</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排污单位有关排污口规范化的情况说明；</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5</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建设项目环境影响评价文件审批文号，或者按照有关国家规定经地方人民政府依法处理、整顿规范并符合要求的相关证明材料；</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6</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排污许可证申请前信息公开情况说明表；</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在填报排污许可证申请时，应承诺排污许可证申请材料是完整、真实和合法的；承诺按照排污许可证的规定排放污染物，落实排污许可证规定的环境管理要求，并由法定代表人或者主要负责人签字或者盖章。</w:t>
            </w:r>
          </w:p>
          <w:p>
            <w:pPr>
              <w:pStyle w:val="19"/>
              <w:ind w:left="0" w:leftChars="0" w:firstLine="0" w:firstLineChars="0"/>
              <w:rPr>
                <w:rFonts w:hint="default" w:eastAsia="宋体"/>
                <w:b/>
                <w:bCs/>
                <w:color w:val="000000" w:themeColor="text1"/>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4.3.2排污口规范化管理</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污口规范化是实施污染物总量控制管理的基础工作，也是总量控制不可缺少的一项内容，排污口规范化对于污染源管理，现场监督检查，促进厂家企业强化环保管理，促进污染治理，实现科学化、定量化都有极大的现实意义。</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项目需规范的排污口主要有废水总排放口、废气排气筒、固废临时堆放点。</w:t>
            </w:r>
          </w:p>
          <w:p>
            <w:pPr>
              <w:numPr>
                <w:ilvl w:val="0"/>
                <w:numId w:val="9"/>
              </w:num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废水排放口：本项目生产废水依托现有</w:t>
            </w:r>
            <w:r>
              <w:rPr>
                <w:rFonts w:hint="eastAsia" w:cs="Times New Roman"/>
                <w:color w:val="000000" w:themeColor="text1"/>
                <w:sz w:val="24"/>
                <w:szCs w:val="24"/>
                <w:lang w:val="en-US" w:eastAsia="zh-CN"/>
                <w14:textFill>
                  <w14:solidFill>
                    <w14:schemeClr w14:val="tx1"/>
                  </w14:solidFill>
                </w14:textFill>
              </w:rPr>
              <w:t>污水处理站</w:t>
            </w:r>
            <w:r>
              <w:rPr>
                <w:rFonts w:hint="default" w:ascii="Times New Roman" w:hAnsi="Times New Roman" w:eastAsia="宋体" w:cs="Times New Roman"/>
                <w:color w:val="000000" w:themeColor="text1"/>
                <w:sz w:val="24"/>
                <w:szCs w:val="24"/>
                <w14:textFill>
                  <w14:solidFill>
                    <w14:schemeClr w14:val="tx1"/>
                  </w14:solidFill>
                </w14:textFill>
              </w:rPr>
              <w:t>处理后排至园区市政污水管网、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进入福鼎市第一污水处理厂集中处理</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本项目工程</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不</w:t>
            </w:r>
            <w:r>
              <w:rPr>
                <w:rFonts w:hint="default" w:ascii="Times New Roman" w:hAnsi="Times New Roman" w:eastAsia="宋体" w:cs="Times New Roman"/>
                <w:color w:val="000000" w:themeColor="text1"/>
                <w:sz w:val="24"/>
                <w:szCs w:val="24"/>
                <w14:textFill>
                  <w14:solidFill>
                    <w14:schemeClr w14:val="tx1"/>
                  </w14:solidFill>
                </w14:textFill>
              </w:rPr>
              <w:t>新增污水总排放口，污水排放依托现有排放口，排污口设置符合环境监理部门对排污口的规范化的要求。现有排污口设置情况为：</w:t>
            </w:r>
          </w:p>
          <w:p>
            <w:pPr>
              <w:spacing w:line="360" w:lineRule="auto"/>
              <w:ind w:firstLine="0" w:firstLineChars="0"/>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    A、按《污水综合排放标准》(GB8978—1996)和《水质采样方案设计技术规定》(GB12997—1996)的规定，在排污单位的总排放口设置采样点。</w:t>
            </w:r>
          </w:p>
          <w:p>
            <w:pPr>
              <w:spacing w:line="360" w:lineRule="auto"/>
              <w:ind w:firstLine="480" w:firstLineChars="0"/>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B、应尽量安装污水流量计，堰槽式测流装置满足《明渠堰槽流量计》（JJG711-90）标准要求。</w:t>
            </w:r>
          </w:p>
          <w:p>
            <w:pPr>
              <w:spacing w:line="360" w:lineRule="auto"/>
              <w:ind w:firstLine="48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C、废水排放口环境保护图形标志牌设在排放口附近醒目处。</w:t>
            </w:r>
          </w:p>
          <w:p>
            <w:pPr>
              <w:spacing w:line="360" w:lineRule="auto"/>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    （2）废气排放口：各烟囱或烟道应设置永久采样孔，并安装采样监测平台，废气采样口设置必须符合《污染源监测技术规范》规定的高度和要求，便于采样、监测的要求，并得到授权的环境监察支队和环境监测中心站共同确认。具体有以下要求的内容：</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A、采样口位置原则上应避开烟道弯头和断面急剧变化的部位。对颗粒物采集或连续测定，应设置在距弯头、阀门、变径管下游方向不小于4倍直径，和距上述部件上游方向不小于2倍直径处；对气态污染物采集或连续测定，应设置在距弯头、阀门、变径管道下游方向不小于2倍直径处，和距上述部件上游方向不小于0.5倍直径处。</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B、采样口径一般不少于75毫米。当采取有毒或变温气体且采样点烟道处于正压状态时，应加设防喷装置。烟气排放连续监测系统的采样口径应按产品说明书要求确定</w:t>
            </w:r>
          </w:p>
          <w:p>
            <w:pPr>
              <w:spacing w:line="360" w:lineRule="auto"/>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   C、废气排放口的环境保护图形标志牌应设在排气筒附近地面醒目处</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（3）固定噪声排放源</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按规定对固定噪声进行治理，并在边界噪声敏感点、且对外界影响最大处设置标志牌。</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（4）固体废物贮存处置</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对各种固体废物应分类收集，设置暂存点应有防扬尘、防流失、防渗漏等措施。</w:t>
            </w:r>
          </w:p>
          <w:p>
            <w:pPr>
              <w:pStyle w:val="7"/>
              <w:spacing w:before="0" w:after="0" w:line="240" w:lineRule="auto"/>
              <w:jc w:val="cente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w:t>
            </w: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4.3</w:t>
            </w: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w:t>
            </w: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1</w:t>
            </w: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 xml:space="preserve">  排放口图形标志</w:t>
            </w:r>
          </w:p>
          <w:tbl>
            <w:tblPr>
              <w:tblStyle w:val="40"/>
              <w:tblW w:w="841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817"/>
              <w:gridCol w:w="1678"/>
              <w:gridCol w:w="2379"/>
              <w:gridCol w:w="17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4" w:type="dxa"/>
                  <w:tcBorders>
                    <w:tl2br w:val="nil"/>
                    <w:tr2bl w:val="nil"/>
                  </w:tcBorders>
                  <w:tcMar>
                    <w:left w:w="28" w:type="dxa"/>
                    <w:right w:w="28" w:type="dxa"/>
                  </w:tcMar>
                  <w:vAlign w:val="center"/>
                </w:tcPr>
                <w:p>
                  <w:pPr>
                    <w:spacing w:line="240" w:lineRule="auto"/>
                    <w:ind w:firstLine="0" w:firstLineChars="0"/>
                    <w:jc w:val="center"/>
                    <w:rPr>
                      <w:b w:val="0"/>
                      <w:bCs w:val="0"/>
                      <w:iCs/>
                      <w:color w:val="000000" w:themeColor="text1"/>
                      <w:sz w:val="21"/>
                      <w:szCs w:val="21"/>
                      <w14:textFill>
                        <w14:solidFill>
                          <w14:schemeClr w14:val="tx1"/>
                        </w14:solidFill>
                      </w14:textFill>
                    </w:rPr>
                  </w:pPr>
                  <w:r>
                    <w:rPr>
                      <w:b w:val="0"/>
                      <w:bCs w:val="0"/>
                      <w:iCs/>
                      <w:color w:val="000000" w:themeColor="text1"/>
                      <w:sz w:val="21"/>
                      <w:szCs w:val="21"/>
                      <w14:textFill>
                        <w14:solidFill>
                          <w14:schemeClr w14:val="tx1"/>
                        </w14:solidFill>
                      </w14:textFill>
                    </w:rPr>
                    <w:t>名称</w:t>
                  </w:r>
                </w:p>
              </w:tc>
              <w:tc>
                <w:tcPr>
                  <w:tcW w:w="1817" w:type="dxa"/>
                  <w:tcBorders>
                    <w:tl2br w:val="nil"/>
                    <w:tr2bl w:val="nil"/>
                  </w:tcBorders>
                  <w:tcMar>
                    <w:left w:w="28" w:type="dxa"/>
                    <w:right w:w="28" w:type="dxa"/>
                  </w:tcMar>
                  <w:vAlign w:val="center"/>
                </w:tcPr>
                <w:p>
                  <w:pPr>
                    <w:spacing w:line="240" w:lineRule="auto"/>
                    <w:ind w:firstLine="0" w:firstLineChars="0"/>
                    <w:jc w:val="center"/>
                    <w:rPr>
                      <w:b w:val="0"/>
                      <w:bCs w:val="0"/>
                      <w:iCs/>
                      <w:color w:val="000000" w:themeColor="text1"/>
                      <w:sz w:val="21"/>
                      <w:szCs w:val="21"/>
                      <w14:textFill>
                        <w14:solidFill>
                          <w14:schemeClr w14:val="tx1"/>
                        </w14:solidFill>
                      </w14:textFill>
                    </w:rPr>
                  </w:pPr>
                  <w:r>
                    <w:rPr>
                      <w:b w:val="0"/>
                      <w:bCs w:val="0"/>
                      <w:iCs/>
                      <w:color w:val="000000" w:themeColor="text1"/>
                      <w:sz w:val="21"/>
                      <w:szCs w:val="21"/>
                      <w14:textFill>
                        <w14:solidFill>
                          <w14:schemeClr w14:val="tx1"/>
                        </w14:solidFill>
                      </w14:textFill>
                    </w:rPr>
                    <w:t>废气排放口</w:t>
                  </w:r>
                </w:p>
              </w:tc>
              <w:tc>
                <w:tcPr>
                  <w:tcW w:w="1678" w:type="dxa"/>
                  <w:tcBorders>
                    <w:tl2br w:val="nil"/>
                    <w:tr2bl w:val="nil"/>
                  </w:tcBorders>
                  <w:tcMar>
                    <w:left w:w="28" w:type="dxa"/>
                    <w:right w:w="28" w:type="dxa"/>
                  </w:tcMar>
                  <w:vAlign w:val="center"/>
                </w:tcPr>
                <w:p>
                  <w:pPr>
                    <w:spacing w:line="240" w:lineRule="auto"/>
                    <w:ind w:firstLine="0" w:firstLineChars="0"/>
                    <w:jc w:val="center"/>
                    <w:rPr>
                      <w:b w:val="0"/>
                      <w:bCs w:val="0"/>
                      <w:iCs/>
                      <w:color w:val="000000" w:themeColor="text1"/>
                      <w:sz w:val="21"/>
                      <w:szCs w:val="21"/>
                      <w14:textFill>
                        <w14:solidFill>
                          <w14:schemeClr w14:val="tx1"/>
                        </w14:solidFill>
                      </w14:textFill>
                    </w:rPr>
                  </w:pPr>
                  <w:r>
                    <w:rPr>
                      <w:b w:val="0"/>
                      <w:bCs w:val="0"/>
                      <w:iCs/>
                      <w:color w:val="000000" w:themeColor="text1"/>
                      <w:sz w:val="21"/>
                      <w:szCs w:val="21"/>
                      <w14:textFill>
                        <w14:solidFill>
                          <w14:schemeClr w14:val="tx1"/>
                        </w14:solidFill>
                      </w14:textFill>
                    </w:rPr>
                    <w:t>噪声排放源</w:t>
                  </w:r>
                </w:p>
              </w:tc>
              <w:tc>
                <w:tcPr>
                  <w:tcW w:w="2379" w:type="dxa"/>
                  <w:tcBorders>
                    <w:tl2br w:val="nil"/>
                    <w:tr2bl w:val="nil"/>
                  </w:tcBorders>
                  <w:tcMar>
                    <w:left w:w="28" w:type="dxa"/>
                    <w:right w:w="28" w:type="dxa"/>
                  </w:tcMar>
                  <w:vAlign w:val="center"/>
                </w:tcPr>
                <w:p>
                  <w:pPr>
                    <w:spacing w:line="240" w:lineRule="auto"/>
                    <w:ind w:firstLine="0" w:firstLineChars="0"/>
                    <w:jc w:val="center"/>
                    <w:rPr>
                      <w:b w:val="0"/>
                      <w:bCs w:val="0"/>
                      <w:iCs/>
                      <w:color w:val="000000" w:themeColor="text1"/>
                      <w:sz w:val="21"/>
                      <w:szCs w:val="21"/>
                      <w14:textFill>
                        <w14:solidFill>
                          <w14:schemeClr w14:val="tx1"/>
                        </w14:solidFill>
                      </w14:textFill>
                    </w:rPr>
                  </w:pPr>
                  <w:r>
                    <w:rPr>
                      <w:b w:val="0"/>
                      <w:bCs w:val="0"/>
                      <w:iCs/>
                      <w:color w:val="000000" w:themeColor="text1"/>
                      <w:sz w:val="21"/>
                      <w:szCs w:val="21"/>
                      <w14:textFill>
                        <w14:solidFill>
                          <w14:schemeClr w14:val="tx1"/>
                        </w14:solidFill>
                      </w14:textFill>
                    </w:rPr>
                    <w:t>一般固体废物</w:t>
                  </w:r>
                </w:p>
              </w:tc>
              <w:tc>
                <w:tcPr>
                  <w:tcW w:w="1737" w:type="dxa"/>
                  <w:tcBorders>
                    <w:tl2br w:val="nil"/>
                    <w:tr2bl w:val="nil"/>
                  </w:tcBorders>
                  <w:tcMar>
                    <w:left w:w="28" w:type="dxa"/>
                    <w:right w:w="28" w:type="dxa"/>
                  </w:tcMar>
                  <w:vAlign w:val="center"/>
                </w:tcPr>
                <w:p>
                  <w:pPr>
                    <w:spacing w:line="240" w:lineRule="auto"/>
                    <w:ind w:firstLine="0" w:firstLineChars="0"/>
                    <w:jc w:val="center"/>
                    <w:rPr>
                      <w:b w:val="0"/>
                      <w:bCs w:val="0"/>
                      <w:iCs/>
                      <w:color w:val="000000" w:themeColor="text1"/>
                      <w:sz w:val="21"/>
                      <w:szCs w:val="21"/>
                      <w14:textFill>
                        <w14:solidFill>
                          <w14:schemeClr w14:val="tx1"/>
                        </w14:solidFill>
                      </w14:textFill>
                    </w:rPr>
                  </w:pPr>
                  <w:r>
                    <w:rPr>
                      <w:b w:val="0"/>
                      <w:bCs w:val="0"/>
                      <w:iCs/>
                      <w:color w:val="000000" w:themeColor="text1"/>
                      <w:sz w:val="21"/>
                      <w:szCs w:val="21"/>
                      <w14:textFill>
                        <w14:solidFill>
                          <w14:schemeClr w14:val="tx1"/>
                        </w14:solidFill>
                      </w14:textFill>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4" w:type="dxa"/>
                  <w:tcBorders>
                    <w:tl2br w:val="nil"/>
                    <w:tr2bl w:val="nil"/>
                  </w:tcBorders>
                  <w:tcMar>
                    <w:left w:w="28" w:type="dxa"/>
                    <w:right w:w="28" w:type="dxa"/>
                  </w:tcMar>
                  <w:vAlign w:val="center"/>
                </w:tcPr>
                <w:p>
                  <w:pPr>
                    <w:spacing w:line="240" w:lineRule="auto"/>
                    <w:ind w:firstLine="0" w:firstLineChars="0"/>
                    <w:jc w:val="center"/>
                    <w:rPr>
                      <w:iCs/>
                      <w:color w:val="000000" w:themeColor="text1"/>
                      <w:sz w:val="21"/>
                      <w:szCs w:val="21"/>
                      <w14:textFill>
                        <w14:solidFill>
                          <w14:schemeClr w14:val="tx1"/>
                        </w14:solidFill>
                      </w14:textFill>
                    </w:rPr>
                  </w:pPr>
                  <w:r>
                    <w:rPr>
                      <w:iCs/>
                      <w:color w:val="000000" w:themeColor="text1"/>
                      <w:sz w:val="21"/>
                      <w:szCs w:val="21"/>
                      <w14:textFill>
                        <w14:solidFill>
                          <w14:schemeClr w14:val="tx1"/>
                        </w14:solidFill>
                      </w14:textFill>
                    </w:rPr>
                    <w:t>提示图形符号</w:t>
                  </w:r>
                </w:p>
              </w:tc>
              <w:tc>
                <w:tcPr>
                  <w:tcW w:w="1817" w:type="dxa"/>
                  <w:tcBorders>
                    <w:tl2br w:val="nil"/>
                    <w:tr2bl w:val="nil"/>
                  </w:tcBorders>
                  <w:tcMar>
                    <w:left w:w="28" w:type="dxa"/>
                    <w:right w:w="28" w:type="dxa"/>
                  </w:tcMar>
                  <w:vAlign w:val="center"/>
                </w:tcPr>
                <w:p>
                  <w:pPr>
                    <w:spacing w:line="240" w:lineRule="auto"/>
                    <w:ind w:firstLine="0" w:firstLineChars="0"/>
                    <w:jc w:val="center"/>
                    <w:rPr>
                      <w:i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drawing>
                      <wp:inline distT="0" distB="0" distL="114300" distR="114300">
                        <wp:extent cx="828040" cy="685165"/>
                        <wp:effectExtent l="0" t="0" r="10160" b="635"/>
                        <wp:docPr id="6" name="图片 3" descr="废气排放口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废气排放口1"/>
                                <pic:cNvPicPr>
                                  <a:picLocks noChangeAspect="1"/>
                                </pic:cNvPicPr>
                              </pic:nvPicPr>
                              <pic:blipFill>
                                <a:blip r:embed="rId27"/>
                                <a:stretch>
                                  <a:fillRect/>
                                </a:stretch>
                              </pic:blipFill>
                              <pic:spPr>
                                <a:xfrm>
                                  <a:off x="0" y="0"/>
                                  <a:ext cx="828040" cy="685165"/>
                                </a:xfrm>
                                <a:prstGeom prst="rect">
                                  <a:avLst/>
                                </a:prstGeom>
                                <a:noFill/>
                                <a:ln>
                                  <a:noFill/>
                                </a:ln>
                              </pic:spPr>
                            </pic:pic>
                          </a:graphicData>
                        </a:graphic>
                      </wp:inline>
                    </w:drawing>
                  </w:r>
                </w:p>
              </w:tc>
              <w:tc>
                <w:tcPr>
                  <w:tcW w:w="1678" w:type="dxa"/>
                  <w:tcBorders>
                    <w:tl2br w:val="nil"/>
                    <w:tr2bl w:val="nil"/>
                  </w:tcBorders>
                  <w:tcMar>
                    <w:left w:w="28" w:type="dxa"/>
                    <w:right w:w="28" w:type="dxa"/>
                  </w:tcMar>
                  <w:vAlign w:val="center"/>
                </w:tcPr>
                <w:p>
                  <w:pPr>
                    <w:spacing w:line="240" w:lineRule="auto"/>
                    <w:ind w:firstLine="0" w:firstLineChars="0"/>
                    <w:jc w:val="center"/>
                    <w:rPr>
                      <w:i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drawing>
                      <wp:inline distT="0" distB="0" distL="114300" distR="114300">
                        <wp:extent cx="781685" cy="694690"/>
                        <wp:effectExtent l="0" t="0" r="18415" b="10160"/>
                        <wp:docPr id="5" name="图片 4" descr="噪声排放口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噪声排放口1"/>
                                <pic:cNvPicPr>
                                  <a:picLocks noChangeAspect="1"/>
                                </pic:cNvPicPr>
                              </pic:nvPicPr>
                              <pic:blipFill>
                                <a:blip r:embed="rId28"/>
                                <a:stretch>
                                  <a:fillRect/>
                                </a:stretch>
                              </pic:blipFill>
                              <pic:spPr>
                                <a:xfrm>
                                  <a:off x="0" y="0"/>
                                  <a:ext cx="781685" cy="694690"/>
                                </a:xfrm>
                                <a:prstGeom prst="rect">
                                  <a:avLst/>
                                </a:prstGeom>
                                <a:noFill/>
                                <a:ln>
                                  <a:noFill/>
                                </a:ln>
                              </pic:spPr>
                            </pic:pic>
                          </a:graphicData>
                        </a:graphic>
                      </wp:inline>
                    </w:drawing>
                  </w:r>
                </w:p>
              </w:tc>
              <w:tc>
                <w:tcPr>
                  <w:tcW w:w="2379" w:type="dxa"/>
                  <w:tcBorders>
                    <w:tl2br w:val="nil"/>
                    <w:tr2bl w:val="nil"/>
                  </w:tcBorders>
                  <w:tcMar>
                    <w:left w:w="28" w:type="dxa"/>
                    <w:right w:w="28" w:type="dxa"/>
                  </w:tcMar>
                  <w:vAlign w:val="center"/>
                </w:tcPr>
                <w:p>
                  <w:pPr>
                    <w:spacing w:line="240" w:lineRule="auto"/>
                    <w:ind w:firstLine="0" w:firstLineChars="0"/>
                    <w:jc w:val="center"/>
                    <w:rPr>
                      <w:i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drawing>
                      <wp:inline distT="0" distB="0" distL="114300" distR="114300">
                        <wp:extent cx="818515" cy="647065"/>
                        <wp:effectExtent l="0" t="0" r="635" b="63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29"/>
                                <a:stretch>
                                  <a:fillRect/>
                                </a:stretch>
                              </pic:blipFill>
                              <pic:spPr>
                                <a:xfrm>
                                  <a:off x="0" y="0"/>
                                  <a:ext cx="818515" cy="647065"/>
                                </a:xfrm>
                                <a:prstGeom prst="rect">
                                  <a:avLst/>
                                </a:prstGeom>
                                <a:noFill/>
                                <a:ln>
                                  <a:noFill/>
                                </a:ln>
                              </pic:spPr>
                            </pic:pic>
                          </a:graphicData>
                        </a:graphic>
                      </wp:inline>
                    </w:drawing>
                  </w:r>
                </w:p>
              </w:tc>
              <w:tc>
                <w:tcPr>
                  <w:tcW w:w="1737" w:type="dxa"/>
                  <w:tcBorders>
                    <w:tl2br w:val="nil"/>
                    <w:tr2bl w:val="nil"/>
                  </w:tcBorders>
                  <w:tcMar>
                    <w:left w:w="28" w:type="dxa"/>
                    <w:right w:w="28" w:type="dxa"/>
                  </w:tcMar>
                  <w:vAlign w:val="center"/>
                </w:tcPr>
                <w:p>
                  <w:pPr>
                    <w:spacing w:line="240" w:lineRule="auto"/>
                    <w:ind w:firstLine="0" w:firstLineChars="0"/>
                    <w:jc w:val="center"/>
                    <w:rPr>
                      <w:iCs/>
                      <w:color w:val="000000" w:themeColor="text1"/>
                      <w:sz w:val="21"/>
                      <w:szCs w:val="21"/>
                      <w14:textFill>
                        <w14:solidFill>
                          <w14:schemeClr w14:val="tx1"/>
                        </w14:solidFill>
                      </w14:textFill>
                    </w:rPr>
                  </w:pPr>
                  <w:r>
                    <w:rPr>
                      <w:color w:val="000000" w:themeColor="text1"/>
                      <w14:textFill>
                        <w14:solidFill>
                          <w14:schemeClr w14:val="tx1"/>
                        </w14:solidFill>
                      </w14:textFill>
                    </w:rPr>
                    <w:drawing>
                      <wp:inline distT="0" distB="0" distL="114300" distR="114300">
                        <wp:extent cx="1051560" cy="667385"/>
                        <wp:effectExtent l="0" t="0" r="15240" b="1841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30"/>
                                <a:stretch>
                                  <a:fillRect/>
                                </a:stretch>
                              </pic:blipFill>
                              <pic:spPr>
                                <a:xfrm>
                                  <a:off x="0" y="0"/>
                                  <a:ext cx="1051560" cy="667385"/>
                                </a:xfrm>
                                <a:prstGeom prst="rect">
                                  <a:avLst/>
                                </a:prstGeom>
                                <a:noFill/>
                                <a:ln>
                                  <a:noFill/>
                                </a:ln>
                              </pic:spPr>
                            </pic:pic>
                          </a:graphicData>
                        </a:graphic>
                      </wp:inline>
                    </w:drawing>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4" w:type="dxa"/>
                  <w:tcBorders>
                    <w:tl2br w:val="nil"/>
                    <w:tr2bl w:val="nil"/>
                  </w:tcBorders>
                  <w:tcMar>
                    <w:left w:w="28" w:type="dxa"/>
                    <w:right w:w="28" w:type="dxa"/>
                  </w:tcMar>
                  <w:vAlign w:val="center"/>
                </w:tcPr>
                <w:p>
                  <w:pPr>
                    <w:spacing w:line="240" w:lineRule="auto"/>
                    <w:ind w:firstLine="0" w:firstLineChars="0"/>
                    <w:jc w:val="center"/>
                    <w:rPr>
                      <w:iCs/>
                      <w:color w:val="000000" w:themeColor="text1"/>
                      <w:sz w:val="21"/>
                      <w:szCs w:val="21"/>
                      <w14:textFill>
                        <w14:solidFill>
                          <w14:schemeClr w14:val="tx1"/>
                        </w14:solidFill>
                      </w14:textFill>
                    </w:rPr>
                  </w:pPr>
                  <w:r>
                    <w:rPr>
                      <w:iCs/>
                      <w:color w:val="000000" w:themeColor="text1"/>
                      <w:sz w:val="21"/>
                      <w:szCs w:val="21"/>
                      <w14:textFill>
                        <w14:solidFill>
                          <w14:schemeClr w14:val="tx1"/>
                        </w14:solidFill>
                      </w14:textFill>
                    </w:rPr>
                    <w:t>功能</w:t>
                  </w:r>
                </w:p>
                <w:p>
                  <w:pPr>
                    <w:spacing w:line="240" w:lineRule="auto"/>
                    <w:ind w:firstLine="0" w:firstLineChars="0"/>
                    <w:jc w:val="center"/>
                    <w:rPr>
                      <w:iCs/>
                      <w:color w:val="000000" w:themeColor="text1"/>
                      <w:sz w:val="21"/>
                      <w:szCs w:val="21"/>
                      <w14:textFill>
                        <w14:solidFill>
                          <w14:schemeClr w14:val="tx1"/>
                        </w14:solidFill>
                      </w14:textFill>
                    </w:rPr>
                  </w:pPr>
                  <w:r>
                    <w:rPr>
                      <w:iCs/>
                      <w:color w:val="000000" w:themeColor="text1"/>
                      <w:sz w:val="21"/>
                      <w:szCs w:val="21"/>
                      <w14:textFill>
                        <w14:solidFill>
                          <w14:schemeClr w14:val="tx1"/>
                        </w14:solidFill>
                      </w14:textFill>
                    </w:rPr>
                    <w:t>表示</w:t>
                  </w:r>
                </w:p>
              </w:tc>
              <w:tc>
                <w:tcPr>
                  <w:tcW w:w="1817" w:type="dxa"/>
                  <w:tcBorders>
                    <w:tl2br w:val="nil"/>
                    <w:tr2bl w:val="nil"/>
                  </w:tcBorders>
                  <w:tcMar>
                    <w:left w:w="28" w:type="dxa"/>
                    <w:right w:w="28" w:type="dxa"/>
                  </w:tcMar>
                  <w:vAlign w:val="center"/>
                </w:tcPr>
                <w:p>
                  <w:pPr>
                    <w:spacing w:line="240" w:lineRule="auto"/>
                    <w:ind w:firstLine="0" w:firstLineChars="0"/>
                    <w:jc w:val="center"/>
                    <w:rPr>
                      <w:iCs/>
                      <w:color w:val="000000" w:themeColor="text1"/>
                      <w:sz w:val="21"/>
                      <w:szCs w:val="21"/>
                      <w14:textFill>
                        <w14:solidFill>
                          <w14:schemeClr w14:val="tx1"/>
                        </w14:solidFill>
                      </w14:textFill>
                    </w:rPr>
                  </w:pPr>
                  <w:r>
                    <w:rPr>
                      <w:iCs/>
                      <w:color w:val="000000" w:themeColor="text1"/>
                      <w:sz w:val="21"/>
                      <w:szCs w:val="21"/>
                      <w14:textFill>
                        <w14:solidFill>
                          <w14:schemeClr w14:val="tx1"/>
                        </w14:solidFill>
                      </w14:textFill>
                    </w:rPr>
                    <w:t>向大气环境排放废气</w:t>
                  </w:r>
                </w:p>
              </w:tc>
              <w:tc>
                <w:tcPr>
                  <w:tcW w:w="1678" w:type="dxa"/>
                  <w:tcBorders>
                    <w:tl2br w:val="nil"/>
                    <w:tr2bl w:val="nil"/>
                  </w:tcBorders>
                  <w:tcMar>
                    <w:left w:w="28" w:type="dxa"/>
                    <w:right w:w="28" w:type="dxa"/>
                  </w:tcMar>
                  <w:vAlign w:val="center"/>
                </w:tcPr>
                <w:p>
                  <w:pPr>
                    <w:spacing w:line="240" w:lineRule="auto"/>
                    <w:ind w:firstLine="0" w:firstLineChars="0"/>
                    <w:jc w:val="center"/>
                    <w:rPr>
                      <w:iCs/>
                      <w:color w:val="000000" w:themeColor="text1"/>
                      <w:sz w:val="21"/>
                      <w:szCs w:val="21"/>
                      <w14:textFill>
                        <w14:solidFill>
                          <w14:schemeClr w14:val="tx1"/>
                        </w14:solidFill>
                      </w14:textFill>
                    </w:rPr>
                  </w:pPr>
                  <w:r>
                    <w:rPr>
                      <w:iCs/>
                      <w:color w:val="000000" w:themeColor="text1"/>
                      <w:sz w:val="21"/>
                      <w:szCs w:val="21"/>
                      <w14:textFill>
                        <w14:solidFill>
                          <w14:schemeClr w14:val="tx1"/>
                        </w14:solidFill>
                      </w14:textFill>
                    </w:rPr>
                    <w:t>向外环境排放噪声</w:t>
                  </w:r>
                </w:p>
              </w:tc>
              <w:tc>
                <w:tcPr>
                  <w:tcW w:w="2379" w:type="dxa"/>
                  <w:tcBorders>
                    <w:tl2br w:val="nil"/>
                    <w:tr2bl w:val="nil"/>
                  </w:tcBorders>
                  <w:tcMar>
                    <w:left w:w="28" w:type="dxa"/>
                    <w:right w:w="28" w:type="dxa"/>
                  </w:tcMar>
                  <w:vAlign w:val="center"/>
                </w:tcPr>
                <w:p>
                  <w:pPr>
                    <w:spacing w:line="240" w:lineRule="auto"/>
                    <w:ind w:firstLine="0" w:firstLineChars="0"/>
                    <w:jc w:val="center"/>
                    <w:rPr>
                      <w:iCs/>
                      <w:color w:val="000000" w:themeColor="text1"/>
                      <w:sz w:val="21"/>
                      <w:szCs w:val="21"/>
                      <w14:textFill>
                        <w14:solidFill>
                          <w14:schemeClr w14:val="tx1"/>
                        </w14:solidFill>
                      </w14:textFill>
                    </w:rPr>
                  </w:pPr>
                  <w:r>
                    <w:rPr>
                      <w:iCs/>
                      <w:color w:val="000000" w:themeColor="text1"/>
                      <w:sz w:val="21"/>
                      <w:szCs w:val="21"/>
                      <w14:textFill>
                        <w14:solidFill>
                          <w14:schemeClr w14:val="tx1"/>
                        </w14:solidFill>
                      </w14:textFill>
                    </w:rPr>
                    <w:t>一般固体废物贮存、处置场</w:t>
                  </w:r>
                </w:p>
              </w:tc>
              <w:tc>
                <w:tcPr>
                  <w:tcW w:w="1737" w:type="dxa"/>
                  <w:tcBorders>
                    <w:tl2br w:val="nil"/>
                    <w:tr2bl w:val="nil"/>
                  </w:tcBorders>
                  <w:tcMar>
                    <w:left w:w="28" w:type="dxa"/>
                    <w:right w:w="28" w:type="dxa"/>
                  </w:tcMar>
                  <w:vAlign w:val="center"/>
                </w:tcPr>
                <w:p>
                  <w:pPr>
                    <w:spacing w:line="240" w:lineRule="auto"/>
                    <w:ind w:firstLine="0" w:firstLineChars="0"/>
                    <w:jc w:val="center"/>
                    <w:rPr>
                      <w:rFonts w:hint="eastAsia" w:eastAsia="宋体"/>
                      <w:iCs/>
                      <w:color w:val="000000" w:themeColor="text1"/>
                      <w:sz w:val="21"/>
                      <w:szCs w:val="21"/>
                      <w:lang w:val="en-US" w:eastAsia="zh-CN"/>
                      <w14:textFill>
                        <w14:solidFill>
                          <w14:schemeClr w14:val="tx1"/>
                        </w14:solidFill>
                      </w14:textFill>
                    </w:rPr>
                  </w:pPr>
                  <w:r>
                    <w:rPr>
                      <w:iCs/>
                      <w:color w:val="000000" w:themeColor="text1"/>
                      <w:sz w:val="21"/>
                      <w:szCs w:val="21"/>
                      <w14:textFill>
                        <w14:solidFill>
                          <w14:schemeClr w14:val="tx1"/>
                        </w14:solidFill>
                      </w14:textFill>
                    </w:rPr>
                    <w:t>危险废物贮存</w:t>
                  </w:r>
                  <w:r>
                    <w:rPr>
                      <w:rFonts w:hint="eastAsia"/>
                      <w:iCs/>
                      <w:color w:val="000000" w:themeColor="text1"/>
                      <w:sz w:val="21"/>
                      <w:szCs w:val="21"/>
                      <w:lang w:val="en-US" w:eastAsia="zh-CN"/>
                      <w14:textFill>
                        <w14:solidFill>
                          <w14:schemeClr w14:val="tx1"/>
                        </w14:solidFill>
                      </w14:textFill>
                    </w:rPr>
                    <w:t>设施</w:t>
                  </w:r>
                </w:p>
              </w:tc>
            </w:tr>
          </w:tbl>
          <w:p>
            <w:pPr>
              <w:ind w:firstLine="480"/>
              <w:jc w:val="center"/>
              <w:rPr>
                <w:color w:val="000000" w:themeColor="text1"/>
                <w:szCs w:val="24"/>
                <w14:textFill>
                  <w14:solidFill>
                    <w14:schemeClr w14:val="tx1"/>
                  </w14:solidFill>
                </w14:textFill>
              </w:rPr>
            </w:pPr>
          </w:p>
          <w:p>
            <w:pPr>
              <w:pStyle w:val="4"/>
              <w:spacing w:before="120" w:beforeLines="0" w:after="120" w:afterLines="0"/>
              <w:ind w:left="0" w:leftChars="0" w:firstLine="0" w:firstLineChars="0"/>
              <w:rPr>
                <w:rFonts w:hint="default" w:ascii="Times New Roman" w:hAnsi="Times New Roman" w:eastAsia="宋体" w:cs="Times New Roman"/>
                <w:color w:val="000000" w:themeColor="text1"/>
                <w:sz w:val="30"/>
                <w:szCs w:val="30"/>
                <w14:textFill>
                  <w14:solidFill>
                    <w14:schemeClr w14:val="tx1"/>
                  </w14:solidFill>
                </w14:textFill>
              </w:rPr>
            </w:pPr>
            <w:bookmarkStart w:id="109" w:name="_Toc12950"/>
            <w:bookmarkStart w:id="110" w:name="_Toc14860"/>
            <w:bookmarkStart w:id="111" w:name="_Toc728"/>
            <w:bookmarkStart w:id="112" w:name="_Toc28642"/>
            <w:bookmarkStart w:id="113" w:name="_Toc27804"/>
            <w:bookmarkStart w:id="114" w:name="_Toc15282"/>
            <w:bookmarkStart w:id="115" w:name="_Toc26501"/>
            <w:r>
              <w:rPr>
                <w:rFonts w:hint="default" w:ascii="Times New Roman" w:hAnsi="Times New Roman" w:eastAsia="宋体" w:cs="Times New Roman"/>
                <w:color w:val="000000" w:themeColor="text1"/>
                <w:sz w:val="30"/>
                <w:szCs w:val="30"/>
                <w:lang w:val="en-US" w:eastAsia="zh-CN"/>
                <w14:textFill>
                  <w14:solidFill>
                    <w14:schemeClr w14:val="tx1"/>
                  </w14:solidFill>
                </w14:textFill>
              </w:rPr>
              <w:t>4.</w:t>
            </w:r>
            <w:r>
              <w:rPr>
                <w:rFonts w:hint="eastAsia" w:ascii="Times New Roman" w:hAnsi="Times New Roman" w:cs="Times New Roman"/>
                <w:color w:val="000000" w:themeColor="text1"/>
                <w:sz w:val="30"/>
                <w:szCs w:val="30"/>
                <w:lang w:val="en-US" w:eastAsia="zh-CN"/>
                <w14:textFill>
                  <w14:solidFill>
                    <w14:schemeClr w14:val="tx1"/>
                  </w14:solidFill>
                </w14:textFill>
              </w:rPr>
              <w:t>4</w:t>
            </w:r>
            <w:r>
              <w:rPr>
                <w:rFonts w:hint="default" w:ascii="Times New Roman" w:hAnsi="Times New Roman" w:eastAsia="宋体" w:cs="Times New Roman"/>
                <w:color w:val="000000" w:themeColor="text1"/>
                <w:sz w:val="30"/>
                <w:szCs w:val="30"/>
                <w14:textFill>
                  <w14:solidFill>
                    <w14:schemeClr w14:val="tx1"/>
                  </w14:solidFill>
                </w14:textFill>
              </w:rPr>
              <w:t>环境监测计划</w:t>
            </w:r>
            <w:bookmarkEnd w:id="109"/>
            <w:bookmarkEnd w:id="110"/>
            <w:bookmarkEnd w:id="111"/>
            <w:bookmarkEnd w:id="112"/>
            <w:bookmarkEnd w:id="113"/>
            <w:bookmarkEnd w:id="114"/>
            <w:bookmarkEnd w:id="115"/>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建设单位应配备专职的环保人员，负责制定有关环保事宜，安排全站的环境管理等工作。</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从保护环境角度出发，根据项目存在的主要环境问题，以及相应的环保措施，制定一套完善的环境监测制度和监测计划，其目的是根据项目运行期间的环境监测结果得到的反馈信息，发现项目出现的环境问题并及时加以解决，防止环境质量下降，保障环境和经济的可持续发展目标。企业内部的环境监测是企业环境管理的耳目，是基本的手段和信息的基础，主要对企业生产过程中排放的污染物进行定期监测，判断环境质量，评价环保设施及其治理效果，为防治污染提供科学依据。</w:t>
            </w:r>
          </w:p>
          <w:p>
            <w:pPr>
              <w:spacing w:line="360" w:lineRule="auto"/>
              <w:ind w:firstLine="480"/>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本次本项目工程产品为汽摩零部件及磨具制造，</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参照</w:t>
            </w: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《排污单位自行监测技术指南 总则》(HJ 819-2017)、《排污单位自行监测技术指南 </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橡胶和塑料制品工业</w:t>
            </w: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》(HJ </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eastAsia" w:cs="Times New Roman"/>
                <w:color w:val="000000" w:themeColor="text1"/>
                <w:sz w:val="24"/>
                <w:szCs w:val="24"/>
                <w:highlight w:val="none"/>
                <w:lang w:val="en-US" w:eastAsia="zh-CN"/>
                <w14:textFill>
                  <w14:solidFill>
                    <w14:schemeClr w14:val="tx1"/>
                  </w14:solidFill>
                </w14:textFill>
              </w:rPr>
              <w:t>207</w:t>
            </w:r>
            <w:r>
              <w:rPr>
                <w:rFonts w:hint="default" w:ascii="Times New Roman" w:hAnsi="Times New Roman" w:eastAsia="宋体" w:cs="Times New Roman"/>
                <w:color w:val="000000" w:themeColor="text1"/>
                <w:sz w:val="24"/>
                <w:szCs w:val="24"/>
                <w:highlight w:val="none"/>
                <w14:textFill>
                  <w14:solidFill>
                    <w14:schemeClr w14:val="tx1"/>
                  </w14:solidFill>
                </w14:textFill>
              </w:rPr>
              <w:t>-202</w:t>
            </w:r>
            <w:r>
              <w:rPr>
                <w:rFonts w:hint="eastAsia"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建议</w:t>
            </w:r>
            <w:r>
              <w:rPr>
                <w:rFonts w:hint="default" w:ascii="Times New Roman" w:hAnsi="Times New Roman" w:eastAsia="宋体" w:cs="Times New Roman"/>
                <w:color w:val="000000" w:themeColor="text1"/>
                <w:sz w:val="24"/>
                <w:szCs w:val="24"/>
                <w:highlight w:val="none"/>
                <w14:textFill>
                  <w14:solidFill>
                    <w14:schemeClr w14:val="tx1"/>
                  </w14:solidFill>
                </w14:textFill>
              </w:rPr>
              <w:t>拟建项目运营期环境监测计划详见表</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4.</w:t>
            </w:r>
            <w:r>
              <w:rPr>
                <w:rFonts w:hint="eastAsia"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p>
          <w:p>
            <w:pPr>
              <w:pStyle w:val="7"/>
              <w:spacing w:before="0" w:after="0" w:line="240" w:lineRule="auto"/>
              <w:jc w:val="cente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表</w:t>
            </w:r>
            <w:r>
              <w:rPr>
                <w:rFonts w:hint="eastAsia" w:ascii="Times New Roman" w:hAnsi="Times New Roman" w:eastAsia="宋体" w:cs="Times New Roman"/>
                <w:b/>
                <w:bCs/>
                <w:color w:val="000000" w:themeColor="text1"/>
                <w:kern w:val="2"/>
                <w:sz w:val="24"/>
                <w:szCs w:val="20"/>
                <w:lang w:val="en-US" w:eastAsia="zh-CN" w:bidi="ar-SA"/>
                <w14:textFill>
                  <w14:solidFill>
                    <w14:schemeClr w14:val="tx1"/>
                  </w14:solidFill>
                </w14:textFill>
              </w:rPr>
              <w:t>4.4</w:t>
            </w:r>
            <w:r>
              <w:rPr>
                <w:rFonts w:hint="default" w:ascii="Times New Roman" w:hAnsi="Times New Roman" w:eastAsia="宋体" w:cs="Times New Roman"/>
                <w:b/>
                <w:bCs/>
                <w:color w:val="000000" w:themeColor="text1"/>
                <w:kern w:val="2"/>
                <w:sz w:val="24"/>
                <w:szCs w:val="20"/>
                <w:lang w:val="en-US" w:eastAsia="zh-CN" w:bidi="ar-SA"/>
                <w14:textFill>
                  <w14:solidFill>
                    <w14:schemeClr w14:val="tx1"/>
                  </w14:solidFill>
                </w14:textFill>
              </w:rPr>
              <w:t>-1 监测计划一览表</w:t>
            </w:r>
          </w:p>
          <w:tbl>
            <w:tblPr>
              <w:tblStyle w:val="40"/>
              <w:tblW w:w="861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725"/>
              <w:gridCol w:w="1485"/>
              <w:gridCol w:w="1290"/>
              <w:gridCol w:w="29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21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名称或类别</w:t>
                  </w: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设施或点位</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监测项目</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监测频率</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15" w:type="dxa"/>
                  <w:vMerge w:val="restart"/>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废气</w:t>
                  </w: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塑料制品废气排放口</w:t>
                  </w:r>
                  <w:r>
                    <w:rPr>
                      <w:rFonts w:hint="eastAsia" w:ascii="Times New Roman" w:hAnsi="Times New Roman" w:eastAsia="宋体" w:cs="Times New Roman"/>
                      <w:color w:val="auto"/>
                      <w:highlight w:val="none"/>
                      <w:lang w:val="en-US" w:eastAsia="zh-CN"/>
                    </w:rPr>
                    <w:t>（DA00</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default" w:ascii="Times New Roman" w:hAnsi="Times New Roman" w:eastAsia="宋体" w:cs="Times New Roman"/>
                      <w:color w:val="auto"/>
                      <w:highlight w:val="none"/>
                      <w:lang w:val="en-US" w:eastAsia="zh-CN"/>
                    </w:rPr>
                  </w:pPr>
                  <w:r>
                    <w:rPr>
                      <w:rFonts w:hint="eastAsia"/>
                      <w:color w:val="auto"/>
                      <w:highlight w:val="none"/>
                      <w:lang w:val="en-US" w:eastAsia="zh-CN"/>
                    </w:rPr>
                    <w:t>非甲烷总烃</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1次/半年</w:t>
                  </w:r>
                </w:p>
              </w:tc>
              <w:tc>
                <w:tcPr>
                  <w:tcW w:w="2901" w:type="dxa"/>
                  <w:tcBorders>
                    <w:tl2br w:val="nil"/>
                    <w:tr2bl w:val="nil"/>
                  </w:tcBorders>
                  <w:noWrap w:val="0"/>
                  <w:tcMar>
                    <w:top w:w="0" w:type="dxa"/>
                    <w:left w:w="28" w:type="dxa"/>
                    <w:bottom w:w="0" w:type="dxa"/>
                    <w:right w:w="28" w:type="dxa"/>
                  </w:tcMar>
                  <w:vAlign w:val="center"/>
                </w:tcPr>
                <w:p>
                  <w:pPr>
                    <w:keepNext w:val="0"/>
                    <w:keepLines w:val="0"/>
                    <w:widowControl/>
                    <w:suppressLineNumbers w:val="0"/>
                    <w:jc w:val="left"/>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color w:val="auto"/>
                      <w:highlight w:val="none"/>
                      <w:lang w:val="en-US" w:eastAsia="zh-CN"/>
                    </w:rPr>
                    <w:t>《合成树脂工业污染物排放标准》</w:t>
                  </w:r>
                  <w:r>
                    <w:rPr>
                      <w:rFonts w:hint="eastAsia" w:ascii="Times New Roman" w:hAnsi="Times New Roman" w:eastAsia="宋体" w:cs="Times New Roman"/>
                      <w:color w:val="auto"/>
                      <w:szCs w:val="21"/>
                      <w:highlight w:val="none"/>
                      <w:lang w:val="en-US" w:eastAsia="zh-CN"/>
                    </w:rPr>
                    <w:t>表4相关限值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1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p>
              </w:tc>
              <w:tc>
                <w:tcPr>
                  <w:tcW w:w="1725" w:type="dxa"/>
                  <w:vMerge w:val="restart"/>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熔化、压铸废气排放口（</w:t>
                  </w:r>
                  <w:r>
                    <w:rPr>
                      <w:rFonts w:hint="eastAsia" w:ascii="Times New Roman" w:hAnsi="Times New Roman" w:eastAsia="宋体" w:cs="Times New Roman"/>
                      <w:color w:val="auto"/>
                      <w:highlight w:val="none"/>
                      <w:lang w:val="en-US" w:eastAsia="zh-CN"/>
                    </w:rPr>
                    <w:t>DA00</w:t>
                  </w:r>
                  <w:r>
                    <w:rPr>
                      <w:rFonts w:hint="eastAsia" w:cs="Times New Roman"/>
                      <w:color w:val="auto"/>
                      <w:highlight w:val="none"/>
                      <w:lang w:val="en-US" w:eastAsia="zh-CN"/>
                    </w:rPr>
                    <w:t>1、DA002</w:t>
                  </w:r>
                  <w:r>
                    <w:rPr>
                      <w:rFonts w:hint="eastAsia" w:ascii="Times New Roman" w:hAnsi="Times New Roman" w:eastAsia="宋体" w:cs="Times New Roman"/>
                      <w:b w:val="0"/>
                      <w:bCs w:val="0"/>
                      <w:color w:val="auto"/>
                      <w:sz w:val="21"/>
                      <w:szCs w:val="21"/>
                      <w:highlight w:val="none"/>
                      <w:vertAlign w:val="baseline"/>
                      <w:lang w:val="en-US" w:eastAsia="zh-CN"/>
                    </w:rPr>
                    <w:t>）</w:t>
                  </w:r>
                </w:p>
              </w:tc>
              <w:tc>
                <w:tcPr>
                  <w:tcW w:w="1485" w:type="dxa"/>
                  <w:tcBorders>
                    <w:tl2br w:val="nil"/>
                    <w:tr2bl w:val="nil"/>
                  </w:tcBorders>
                  <w:noWrap w:val="0"/>
                  <w:tcMar>
                    <w:top w:w="0" w:type="dxa"/>
                    <w:left w:w="28" w:type="dxa"/>
                    <w:bottom w:w="0" w:type="dxa"/>
                    <w:right w:w="28" w:type="dxa"/>
                  </w:tcMar>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颗粒物</w:t>
                  </w:r>
                </w:p>
              </w:tc>
              <w:tc>
                <w:tcPr>
                  <w:tcW w:w="1290" w:type="dxa"/>
                  <w:tcBorders>
                    <w:tl2br w:val="nil"/>
                    <w:tr2bl w:val="nil"/>
                  </w:tcBorders>
                  <w:noWrap w:val="0"/>
                  <w:tcMar>
                    <w:top w:w="0" w:type="dxa"/>
                    <w:left w:w="28" w:type="dxa"/>
                    <w:bottom w:w="0" w:type="dxa"/>
                    <w:right w:w="28" w:type="dxa"/>
                  </w:tcMar>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1次/半年</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left"/>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szCs w:val="21"/>
                      <w:highlight w:val="none"/>
                      <w:lang w:val="en-US" w:eastAsia="zh-CN"/>
                    </w:rPr>
                    <w:t>《铸造工业大气污染物排放标准》（GB 39726-2020）表1中排放限值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1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p>
              </w:tc>
              <w:tc>
                <w:tcPr>
                  <w:tcW w:w="172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b w:val="0"/>
                      <w:bCs w:val="0"/>
                      <w:color w:val="auto"/>
                      <w:sz w:val="21"/>
                      <w:szCs w:val="21"/>
                      <w:highlight w:val="none"/>
                      <w:vertAlign w:val="baseline"/>
                      <w:lang w:val="en-US" w:eastAsia="zh-CN"/>
                    </w:rPr>
                  </w:pPr>
                </w:p>
              </w:tc>
              <w:tc>
                <w:tcPr>
                  <w:tcW w:w="1485" w:type="dxa"/>
                  <w:tcBorders>
                    <w:tl2br w:val="nil"/>
                    <w:tr2bl w:val="nil"/>
                  </w:tcBorders>
                  <w:noWrap w:val="0"/>
                  <w:tcMar>
                    <w:top w:w="0" w:type="dxa"/>
                    <w:left w:w="28" w:type="dxa"/>
                    <w:bottom w:w="0" w:type="dxa"/>
                    <w:right w:w="28" w:type="dxa"/>
                  </w:tcMar>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auto"/>
                      <w:highlight w:val="none"/>
                      <w:lang w:val="en-US" w:eastAsia="zh-CN"/>
                    </w:rPr>
                  </w:pPr>
                  <w:r>
                    <w:rPr>
                      <w:rFonts w:hint="eastAsia"/>
                      <w:color w:val="auto"/>
                      <w:highlight w:val="none"/>
                      <w:lang w:val="en-US" w:eastAsia="zh-CN"/>
                    </w:rPr>
                    <w:t>非甲烷总烃</w:t>
                  </w:r>
                </w:p>
              </w:tc>
              <w:tc>
                <w:tcPr>
                  <w:tcW w:w="1290" w:type="dxa"/>
                  <w:tcBorders>
                    <w:tl2br w:val="nil"/>
                    <w:tr2bl w:val="nil"/>
                  </w:tcBorders>
                  <w:noWrap w:val="0"/>
                  <w:tcMar>
                    <w:top w:w="0" w:type="dxa"/>
                    <w:left w:w="28" w:type="dxa"/>
                    <w:bottom w:w="0" w:type="dxa"/>
                    <w:right w:w="28" w:type="dxa"/>
                  </w:tcMar>
                  <w:vAlign w:val="center"/>
                </w:tcPr>
                <w:p>
                  <w:pPr>
                    <w:pStyle w:val="336"/>
                    <w:keepNext w:val="0"/>
                    <w:keepLines w:val="0"/>
                    <w:suppressLineNumbers w:val="0"/>
                    <w:spacing w:before="0" w:beforeAutospacing="0" w:after="0" w:afterAutospacing="0"/>
                    <w:ind w:left="0" w:leftChars="0" w:right="0" w:rightChars="0"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1次/年</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left"/>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szCs w:val="21"/>
                      <w:highlight w:val="none"/>
                      <w:lang w:val="en-US" w:eastAsia="zh-CN"/>
                    </w:rPr>
                    <w:t>《工业企业挥发性有机物排放标准》（DB35/1782-2018）表1</w:t>
                  </w:r>
                  <w:r>
                    <w:rPr>
                      <w:rFonts w:hint="default" w:ascii="Times New Roman" w:hAnsi="Times New Roman" w:eastAsia="宋体" w:cs="Times New Roman"/>
                      <w:b w:val="0"/>
                      <w:bCs w:val="0"/>
                      <w:color w:val="auto"/>
                      <w:sz w:val="21"/>
                      <w:highlight w:val="none"/>
                      <w:lang w:val="en-US" w:eastAsia="zh-CN"/>
                    </w:rPr>
                    <w:t>中</w:t>
                  </w:r>
                  <w:r>
                    <w:rPr>
                      <w:rFonts w:hint="eastAsia" w:ascii="Times New Roman" w:hAnsi="Times New Roman" w:eastAsia="宋体" w:cs="Times New Roman"/>
                      <w:b w:val="0"/>
                      <w:bCs w:val="0"/>
                      <w:color w:val="auto"/>
                      <w:sz w:val="21"/>
                      <w:highlight w:val="none"/>
                      <w:lang w:val="en-US" w:eastAsia="zh-CN"/>
                    </w:rPr>
                    <w:t>其他行业</w:t>
                  </w:r>
                  <w:r>
                    <w:rPr>
                      <w:rFonts w:hint="default" w:ascii="Times New Roman" w:hAnsi="Times New Roman" w:eastAsia="宋体" w:cs="Times New Roman"/>
                      <w:color w:val="auto"/>
                      <w:kern w:val="2"/>
                      <w:sz w:val="21"/>
                      <w:szCs w:val="24"/>
                      <w:highlight w:val="none"/>
                      <w:lang w:val="en-US" w:eastAsia="zh-CN" w:bidi="ar-SA"/>
                    </w:rPr>
                    <w:t>中规定的排放限值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1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厂界</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非甲烷总烃</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1次/年</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left"/>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color w:val="auto"/>
                      <w:szCs w:val="21"/>
                      <w:highlight w:val="none"/>
                      <w:lang w:val="en-US" w:eastAsia="zh-CN"/>
                    </w:rPr>
                    <w:t>《工业企业挥发性有机物排放标准》（DB35/1782-2018）表3</w:t>
                  </w:r>
                  <w:r>
                    <w:rPr>
                      <w:rFonts w:hint="default" w:ascii="Times New Roman" w:hAnsi="Times New Roman" w:eastAsia="宋体" w:cs="Times New Roman"/>
                      <w:color w:val="auto"/>
                      <w:kern w:val="2"/>
                      <w:sz w:val="21"/>
                      <w:szCs w:val="24"/>
                      <w:highlight w:val="none"/>
                      <w:lang w:val="en-US" w:eastAsia="zh-CN" w:bidi="ar-SA"/>
                    </w:rPr>
                    <w:t>中规定的排放限值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15" w:type="dxa"/>
                  <w:vMerge w:val="continue"/>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厂界</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颗粒物</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1次/年</w:t>
                  </w:r>
                </w:p>
              </w:tc>
              <w:tc>
                <w:tcPr>
                  <w:tcW w:w="2901" w:type="dxa"/>
                  <w:tcBorders>
                    <w:tl2br w:val="nil"/>
                    <w:tr2bl w:val="nil"/>
                  </w:tcBorders>
                  <w:noWrap w:val="0"/>
                  <w:tcMar>
                    <w:top w:w="0" w:type="dxa"/>
                    <w:left w:w="28" w:type="dxa"/>
                    <w:bottom w:w="0" w:type="dxa"/>
                    <w:right w:w="28" w:type="dxa"/>
                  </w:tcMar>
                  <w:vAlign w:val="center"/>
                </w:tcPr>
                <w:p>
                  <w:pPr>
                    <w:spacing w:line="240" w:lineRule="auto"/>
                    <w:ind w:firstLine="0" w:firstLineChars="0"/>
                    <w:jc w:val="left"/>
                    <w:rPr>
                      <w:rFonts w:hint="eastAsia"/>
                      <w:color w:val="auto"/>
                      <w:highlight w:val="yellow"/>
                      <w:lang w:val="en-US" w:eastAsia="zh-CN"/>
                    </w:rPr>
                  </w:pPr>
                  <w:r>
                    <w:rPr>
                      <w:rFonts w:hint="eastAsia" w:ascii="Times New Roman" w:hAnsi="Times New Roman" w:eastAsia="宋体" w:cs="Times New Roman"/>
                      <w:color w:val="auto"/>
                      <w:szCs w:val="21"/>
                      <w:highlight w:val="none"/>
                      <w:lang w:val="en-US" w:eastAsia="zh-CN"/>
                    </w:rPr>
                    <w:t>《合成树脂工业污染物排放标准》（GB31572-2015）表9</w:t>
                  </w:r>
                  <w:r>
                    <w:rPr>
                      <w:rFonts w:hint="default" w:ascii="Times New Roman" w:hAnsi="Times New Roman" w:eastAsia="宋体" w:cs="Times New Roman"/>
                      <w:color w:val="auto"/>
                      <w:szCs w:val="21"/>
                      <w:highlight w:val="none"/>
                      <w:lang w:val="en-US" w:eastAsia="zh-CN"/>
                    </w:rPr>
                    <w:t>中规定的排放限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15"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噪声</w:t>
                  </w:r>
                </w:p>
              </w:tc>
              <w:tc>
                <w:tcPr>
                  <w:tcW w:w="172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厂界</w:t>
                  </w:r>
                </w:p>
              </w:tc>
              <w:tc>
                <w:tcPr>
                  <w:tcW w:w="1485"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昼间等效连续A声级</w:t>
                  </w:r>
                </w:p>
              </w:tc>
              <w:tc>
                <w:tcPr>
                  <w:tcW w:w="1290" w:type="dxa"/>
                  <w:tcBorders>
                    <w:tl2br w:val="nil"/>
                    <w:tr2bl w:val="nil"/>
                  </w:tcBorders>
                  <w:noWrap w:val="0"/>
                  <w:tcMar>
                    <w:top w:w="0" w:type="dxa"/>
                    <w:left w:w="28" w:type="dxa"/>
                    <w:bottom w:w="0" w:type="dxa"/>
                    <w:right w:w="28" w:type="dxa"/>
                  </w:tcMar>
                  <w:vAlign w:val="center"/>
                </w:tcPr>
                <w:p>
                  <w:pPr>
                    <w:spacing w:line="240" w:lineRule="auto"/>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1次/季度</w:t>
                  </w:r>
                </w:p>
              </w:tc>
              <w:tc>
                <w:tcPr>
                  <w:tcW w:w="2901" w:type="dxa"/>
                  <w:tcBorders>
                    <w:tl2br w:val="nil"/>
                    <w:tr2bl w:val="nil"/>
                  </w:tcBorders>
                  <w:noWrap w:val="0"/>
                  <w:tcMar>
                    <w:top w:w="0" w:type="dxa"/>
                    <w:left w:w="28" w:type="dxa"/>
                    <w:bottom w:w="0" w:type="dxa"/>
                    <w:right w:w="28" w:type="dxa"/>
                  </w:tcMar>
                  <w:vAlign w:val="center"/>
                </w:tcPr>
                <w:p>
                  <w:pPr>
                    <w:pStyle w:val="14"/>
                    <w:jc w:val="left"/>
                    <w:rPr>
                      <w:rFonts w:hint="eastAsia" w:ascii="Times New Roman" w:hAnsi="Times New Roman" w:eastAsia="宋体" w:cs="Times New Roman"/>
                      <w:color w:val="auto"/>
                      <w:highlight w:val="none"/>
                      <w:lang w:val="en-US" w:eastAsia="zh-CN"/>
                    </w:rPr>
                  </w:pPr>
                  <w:r>
                    <w:rPr>
                      <w:rFonts w:ascii="Times New Roman" w:hAnsi="Times New Roman"/>
                      <w:color w:val="auto"/>
                      <w:sz w:val="21"/>
                      <w:szCs w:val="21"/>
                      <w:highlight w:val="none"/>
                      <w:lang w:val="en-US" w:eastAsia="zh-CN"/>
                    </w:rPr>
                    <w:t>《</w:t>
                  </w:r>
                  <w:r>
                    <w:rPr>
                      <w:rFonts w:ascii="Times New Roman" w:hAnsi="Times New Roman" w:eastAsia="宋体" w:cs="Times New Roman"/>
                      <w:color w:val="auto"/>
                      <w:kern w:val="2"/>
                      <w:sz w:val="21"/>
                      <w:szCs w:val="21"/>
                      <w:highlight w:val="none"/>
                      <w:lang w:val="en-US" w:eastAsia="zh-CN" w:bidi="ar-SA"/>
                    </w:rPr>
                    <w:t>工业企业厂界环境噪声排放标准》（GB12348-2008）中</w:t>
                  </w:r>
                  <w:r>
                    <w:rPr>
                      <w:rFonts w:hint="eastAsia" w:ascii="Times New Roman" w:hAnsi="Times New Roman" w:eastAsia="宋体" w:cs="Times New Roman"/>
                      <w:color w:val="auto"/>
                      <w:kern w:val="2"/>
                      <w:sz w:val="21"/>
                      <w:szCs w:val="21"/>
                      <w:highlight w:val="none"/>
                      <w:lang w:val="en-US" w:eastAsia="zh-CN" w:bidi="ar-SA"/>
                    </w:rPr>
                    <w:t>3</w:t>
                  </w:r>
                  <w:r>
                    <w:rPr>
                      <w:rFonts w:ascii="Times New Roman" w:hAnsi="Times New Roman" w:eastAsia="宋体" w:cs="Times New Roman"/>
                      <w:color w:val="auto"/>
                      <w:kern w:val="2"/>
                      <w:sz w:val="21"/>
                      <w:szCs w:val="21"/>
                      <w:highlight w:val="none"/>
                      <w:lang w:val="en-US" w:eastAsia="zh-CN" w:bidi="ar-SA"/>
                    </w:rPr>
                    <w:t>类标准限值要求</w:t>
                  </w:r>
                </w:p>
              </w:tc>
            </w:tr>
          </w:tbl>
          <w:p>
            <w:pPr>
              <w:rPr>
                <w:color w:val="000000" w:themeColor="text1"/>
                <w:vertAlign w:val="baseline"/>
                <w14:textFill>
                  <w14:solidFill>
                    <w14:schemeClr w14:val="tx1"/>
                  </w14:solidFill>
                </w14:textFill>
              </w:rPr>
            </w:pPr>
          </w:p>
        </w:tc>
      </w:tr>
    </w:tbl>
    <w:p>
      <w:pPr>
        <w:sectPr>
          <w:pgSz w:w="11907" w:h="16840"/>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p>
      <w:pPr>
        <w:pStyle w:val="37"/>
        <w:jc w:val="center"/>
        <w:outlineLvl w:val="0"/>
        <w:rPr>
          <w:rFonts w:ascii="黑体" w:hAnsi="黑体" w:eastAsia="黑体"/>
          <w:snapToGrid w:val="0"/>
          <w:color w:val="000000"/>
          <w:sz w:val="30"/>
          <w:szCs w:val="30"/>
        </w:rPr>
      </w:pPr>
      <w:bookmarkStart w:id="116" w:name="_Toc24038"/>
      <w:r>
        <w:rPr>
          <w:rFonts w:hint="eastAsia" w:ascii="黑体" w:hAnsi="黑体" w:eastAsia="黑体"/>
          <w:snapToGrid w:val="0"/>
          <w:color w:val="000000"/>
          <w:sz w:val="30"/>
          <w:szCs w:val="30"/>
        </w:rPr>
        <w:t>五、</w:t>
      </w:r>
      <w:bookmarkStart w:id="117" w:name="_Hlk54167917"/>
      <w:r>
        <w:rPr>
          <w:rFonts w:hint="eastAsia" w:ascii="黑体" w:hAnsi="黑体" w:eastAsia="黑体"/>
          <w:snapToGrid w:val="0"/>
          <w:color w:val="000000"/>
          <w:sz w:val="30"/>
          <w:szCs w:val="30"/>
        </w:rPr>
        <w:t>环境保护措施监督检查清单</w:t>
      </w:r>
      <w:bookmarkEnd w:id="116"/>
      <w:bookmarkEnd w:id="117"/>
    </w:p>
    <w:tbl>
      <w:tblPr>
        <w:tblStyle w:val="40"/>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45" w:type="dxa"/>
          <w:bottom w:w="0" w:type="dxa"/>
          <w:right w:w="45" w:type="dxa"/>
        </w:tblCellMar>
      </w:tblPr>
      <w:tblGrid>
        <w:gridCol w:w="1112"/>
        <w:gridCol w:w="1253"/>
        <w:gridCol w:w="1387"/>
        <w:gridCol w:w="1925"/>
        <w:gridCol w:w="31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425" w:hRule="atLeast"/>
          <w:jc w:val="center"/>
        </w:trPr>
        <w:tc>
          <w:tcPr>
            <w:tcW w:w="1112" w:type="dxa"/>
            <w:tcBorders>
              <w:tl2br w:val="single" w:color="auto" w:sz="4" w:space="0"/>
            </w:tcBorders>
            <w:noWrap w:val="0"/>
            <w:vAlign w:val="top"/>
          </w:tcPr>
          <w:p>
            <w:pPr>
              <w:adjustRightInd w:val="0"/>
              <w:snapToGrid w:val="0"/>
              <w:ind w:firstLine="525" w:firstLineChars="250"/>
              <w:rPr>
                <w:color w:val="auto"/>
                <w:sz w:val="21"/>
                <w:szCs w:val="21"/>
                <w:highlight w:val="none"/>
              </w:rPr>
            </w:pPr>
            <w:r>
              <w:rPr>
                <w:color w:val="auto"/>
                <w:sz w:val="21"/>
                <w:szCs w:val="21"/>
                <w:highlight w:val="none"/>
              </w:rPr>
              <w:t>内容</w:t>
            </w:r>
          </w:p>
          <w:p>
            <w:pPr>
              <w:adjustRightInd w:val="0"/>
              <w:snapToGrid w:val="0"/>
              <w:rPr>
                <w:color w:val="auto"/>
                <w:sz w:val="21"/>
                <w:szCs w:val="21"/>
                <w:highlight w:val="none"/>
              </w:rPr>
            </w:pPr>
            <w:r>
              <w:rPr>
                <w:color w:val="auto"/>
                <w:sz w:val="21"/>
                <w:szCs w:val="21"/>
                <w:highlight w:val="none"/>
              </w:rPr>
              <w:t>要素</w:t>
            </w:r>
          </w:p>
        </w:tc>
        <w:tc>
          <w:tcPr>
            <w:tcW w:w="1253" w:type="dxa"/>
            <w:noWrap w:val="0"/>
            <w:vAlign w:val="center"/>
          </w:tcPr>
          <w:p>
            <w:pPr>
              <w:adjustRightInd w:val="0"/>
              <w:snapToGrid w:val="0"/>
              <w:jc w:val="center"/>
              <w:rPr>
                <w:color w:val="auto"/>
                <w:sz w:val="21"/>
                <w:szCs w:val="21"/>
                <w:highlight w:val="none"/>
              </w:rPr>
            </w:pPr>
            <w:r>
              <w:rPr>
                <w:color w:val="auto"/>
                <w:sz w:val="21"/>
                <w:szCs w:val="21"/>
                <w:highlight w:val="none"/>
              </w:rPr>
              <w:t>排放口</w:t>
            </w:r>
            <w:r>
              <w:rPr>
                <w:rFonts w:hint="eastAsia"/>
                <w:color w:val="auto"/>
                <w:sz w:val="21"/>
                <w:szCs w:val="21"/>
                <w:highlight w:val="none"/>
                <w:lang w:eastAsia="zh-CN"/>
              </w:rPr>
              <w:t>（</w:t>
            </w:r>
            <w:r>
              <w:rPr>
                <w:color w:val="auto"/>
                <w:sz w:val="21"/>
                <w:szCs w:val="21"/>
                <w:highlight w:val="none"/>
              </w:rPr>
              <w:t>编号、名称</w:t>
            </w:r>
            <w:r>
              <w:rPr>
                <w:rFonts w:hint="eastAsia"/>
                <w:color w:val="auto"/>
                <w:sz w:val="21"/>
                <w:szCs w:val="21"/>
                <w:highlight w:val="none"/>
                <w:lang w:eastAsia="zh-CN"/>
              </w:rPr>
              <w:t>）</w:t>
            </w:r>
            <w:r>
              <w:rPr>
                <w:color w:val="auto"/>
                <w:sz w:val="21"/>
                <w:szCs w:val="21"/>
                <w:highlight w:val="none"/>
              </w:rPr>
              <w:t>/污染源</w:t>
            </w:r>
          </w:p>
        </w:tc>
        <w:tc>
          <w:tcPr>
            <w:tcW w:w="1387" w:type="dxa"/>
            <w:noWrap w:val="0"/>
            <w:vAlign w:val="center"/>
          </w:tcPr>
          <w:p>
            <w:pPr>
              <w:adjustRightInd w:val="0"/>
              <w:snapToGrid w:val="0"/>
              <w:jc w:val="center"/>
              <w:rPr>
                <w:color w:val="auto"/>
                <w:sz w:val="21"/>
                <w:szCs w:val="21"/>
                <w:highlight w:val="none"/>
              </w:rPr>
            </w:pPr>
            <w:r>
              <w:rPr>
                <w:color w:val="auto"/>
                <w:sz w:val="21"/>
                <w:szCs w:val="21"/>
                <w:highlight w:val="none"/>
              </w:rPr>
              <w:t>污染物项目</w:t>
            </w:r>
          </w:p>
        </w:tc>
        <w:tc>
          <w:tcPr>
            <w:tcW w:w="1925" w:type="dxa"/>
            <w:noWrap w:val="0"/>
            <w:vAlign w:val="center"/>
          </w:tcPr>
          <w:p>
            <w:pPr>
              <w:adjustRightInd w:val="0"/>
              <w:snapToGrid w:val="0"/>
              <w:jc w:val="center"/>
              <w:rPr>
                <w:color w:val="auto"/>
                <w:sz w:val="21"/>
                <w:szCs w:val="21"/>
                <w:highlight w:val="none"/>
              </w:rPr>
            </w:pPr>
            <w:r>
              <w:rPr>
                <w:color w:val="auto"/>
                <w:sz w:val="21"/>
                <w:szCs w:val="21"/>
                <w:highlight w:val="none"/>
              </w:rPr>
              <w:t>环境保护措施</w:t>
            </w:r>
          </w:p>
        </w:tc>
        <w:tc>
          <w:tcPr>
            <w:tcW w:w="3123" w:type="dxa"/>
            <w:noWrap w:val="0"/>
            <w:vAlign w:val="center"/>
          </w:tcPr>
          <w:p>
            <w:pPr>
              <w:adjustRightInd w:val="0"/>
              <w:snapToGrid w:val="0"/>
              <w:jc w:val="center"/>
              <w:rPr>
                <w:color w:val="auto"/>
                <w:sz w:val="21"/>
                <w:szCs w:val="21"/>
                <w:highlight w:val="none"/>
              </w:rPr>
            </w:pPr>
            <w:r>
              <w:rPr>
                <w:color w:val="auto"/>
                <w:sz w:val="21"/>
                <w:szCs w:val="21"/>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788" w:hRule="atLeast"/>
          <w:jc w:val="center"/>
        </w:trPr>
        <w:tc>
          <w:tcPr>
            <w:tcW w:w="1112" w:type="dxa"/>
            <w:vMerge w:val="restart"/>
            <w:noWrap w:val="0"/>
            <w:vAlign w:val="center"/>
          </w:tcPr>
          <w:p>
            <w:pPr>
              <w:adjustRightInd w:val="0"/>
              <w:snapToGrid w:val="0"/>
              <w:jc w:val="center"/>
              <w:rPr>
                <w:color w:val="auto"/>
                <w:sz w:val="21"/>
                <w:szCs w:val="21"/>
                <w:highlight w:val="none"/>
              </w:rPr>
            </w:pPr>
            <w:r>
              <w:rPr>
                <w:color w:val="auto"/>
                <w:sz w:val="21"/>
                <w:szCs w:val="21"/>
                <w:highlight w:val="none"/>
              </w:rPr>
              <w:t>大气环境</w:t>
            </w:r>
          </w:p>
        </w:tc>
        <w:tc>
          <w:tcPr>
            <w:tcW w:w="1253"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注塑废气（DA00</w:t>
            </w:r>
            <w:r>
              <w:rPr>
                <w:rFonts w:hint="eastAsia" w:cs="Times New Roman"/>
                <w:color w:val="auto"/>
                <w:szCs w:val="21"/>
                <w:highlight w:val="none"/>
                <w:lang w:val="en-US" w:eastAsia="zh-CN"/>
              </w:rPr>
              <w:t>3</w:t>
            </w:r>
            <w:r>
              <w:rPr>
                <w:rFonts w:hint="eastAsia" w:ascii="Times New Roman" w:hAnsi="Times New Roman" w:eastAsia="宋体" w:cs="Times New Roman"/>
                <w:color w:val="auto"/>
                <w:szCs w:val="21"/>
                <w:highlight w:val="none"/>
                <w:lang w:val="en-US" w:eastAsia="zh-CN"/>
              </w:rPr>
              <w:t>）</w:t>
            </w:r>
          </w:p>
        </w:tc>
        <w:tc>
          <w:tcPr>
            <w:tcW w:w="1387"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非甲烷总烃</w:t>
            </w:r>
          </w:p>
        </w:tc>
        <w:tc>
          <w:tcPr>
            <w:tcW w:w="1925" w:type="dxa"/>
            <w:noWrap w:val="0"/>
            <w:vAlign w:val="center"/>
          </w:tcPr>
          <w:p>
            <w:pPr>
              <w:adjustRightInd w:val="0"/>
              <w:snapToGrid w:val="0"/>
              <w:jc w:val="both"/>
              <w:rPr>
                <w:color w:val="auto"/>
                <w:sz w:val="21"/>
                <w:szCs w:val="21"/>
                <w:highlight w:val="none"/>
              </w:rPr>
            </w:pPr>
            <w:r>
              <w:rPr>
                <w:rFonts w:hint="eastAsia" w:ascii="Times New Roman" w:hAnsi="Times New Roman" w:cs="Times New Roman"/>
                <w:color w:val="auto"/>
                <w:sz w:val="21"/>
                <w:szCs w:val="21"/>
                <w:highlight w:val="none"/>
                <w:lang w:val="en-US" w:eastAsia="zh-CN"/>
              </w:rPr>
              <w:t>集气罩+布袋除尘</w:t>
            </w:r>
            <w:r>
              <w:rPr>
                <w:rFonts w:hint="eastAsia" w:ascii="Times New Roman" w:hAnsi="Times New Roman" w:eastAsia="宋体" w:cs="Times New Roman"/>
                <w:color w:val="auto"/>
                <w:sz w:val="21"/>
                <w:szCs w:val="21"/>
                <w:highlight w:val="none"/>
                <w:lang w:val="en-US" w:eastAsia="zh-CN"/>
              </w:rPr>
              <w:t>+活性炭吸附+20m排气筒</w:t>
            </w:r>
          </w:p>
        </w:tc>
        <w:tc>
          <w:tcPr>
            <w:tcW w:w="3123" w:type="dxa"/>
            <w:noWrap w:val="0"/>
            <w:vAlign w:val="center"/>
          </w:tcPr>
          <w:p>
            <w:pPr>
              <w:keepNext w:val="0"/>
              <w:keepLines w:val="0"/>
              <w:widowControl/>
              <w:suppressLineNumbers w:val="0"/>
              <w:jc w:val="left"/>
              <w:rPr>
                <w:rFonts w:hint="default"/>
                <w:color w:val="auto"/>
                <w:sz w:val="21"/>
                <w:szCs w:val="21"/>
                <w:highlight w:val="none"/>
                <w:lang w:val="en-US"/>
              </w:rPr>
            </w:pPr>
            <w:r>
              <w:rPr>
                <w:rFonts w:hint="eastAsia" w:ascii="宋体" w:hAnsi="宋体" w:eastAsia="宋体" w:cs="宋体"/>
                <w:color w:val="auto"/>
                <w:kern w:val="0"/>
                <w:sz w:val="21"/>
                <w:szCs w:val="21"/>
                <w:highlight w:val="none"/>
                <w:lang w:val="en-US" w:eastAsia="zh-CN" w:bidi="ar"/>
              </w:rPr>
              <w:t>《合成树脂工业污染物排放标准》（</w:t>
            </w:r>
            <w:r>
              <w:rPr>
                <w:rFonts w:hint="default" w:ascii="Times New Roman" w:hAnsi="Times New Roman" w:eastAsia="宋体" w:cs="Times New Roman"/>
                <w:color w:val="auto"/>
                <w:kern w:val="0"/>
                <w:sz w:val="21"/>
                <w:szCs w:val="21"/>
                <w:highlight w:val="none"/>
                <w:lang w:val="en-US" w:eastAsia="zh-CN" w:bidi="ar"/>
              </w:rPr>
              <w:t>GB31572-2015</w:t>
            </w:r>
            <w:r>
              <w:rPr>
                <w:rFonts w:hint="eastAsia" w:ascii="宋体" w:hAnsi="宋体" w:eastAsia="宋体" w:cs="宋体"/>
                <w:color w:val="auto"/>
                <w:kern w:val="0"/>
                <w:sz w:val="21"/>
                <w:szCs w:val="21"/>
                <w:highlight w:val="none"/>
                <w:lang w:val="en-US" w:eastAsia="zh-CN" w:bidi="ar"/>
              </w:rPr>
              <w:t xml:space="preserve">）表 </w:t>
            </w:r>
            <w:r>
              <w:rPr>
                <w:rFonts w:hint="default" w:ascii="Times New Roman" w:hAnsi="Times New Roman" w:eastAsia="宋体" w:cs="Times New Roman"/>
                <w:color w:val="auto"/>
                <w:kern w:val="0"/>
                <w:sz w:val="21"/>
                <w:szCs w:val="21"/>
                <w:highlight w:val="none"/>
                <w:lang w:val="en-US" w:eastAsia="zh-CN" w:bidi="ar"/>
              </w:rPr>
              <w:t xml:space="preserve">4 </w:t>
            </w:r>
            <w:r>
              <w:rPr>
                <w:rFonts w:hint="eastAsia" w:ascii="宋体" w:hAnsi="宋体" w:eastAsia="宋体" w:cs="宋体"/>
                <w:color w:val="auto"/>
                <w:kern w:val="0"/>
                <w:sz w:val="21"/>
                <w:szCs w:val="21"/>
                <w:highlight w:val="none"/>
                <w:lang w:val="en-US" w:eastAsia="zh-CN" w:bidi="ar"/>
              </w:rPr>
              <w:t>中标准限值，即非甲烷总烃</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kern w:val="0"/>
                <w:sz w:val="21"/>
                <w:szCs w:val="21"/>
                <w:highlight w:val="none"/>
                <w:lang w:val="en-US" w:eastAsia="zh-CN" w:bidi="ar"/>
              </w:rPr>
              <w:t>100mg/m</w:t>
            </w:r>
            <w:r>
              <w:rPr>
                <w:rFonts w:hint="eastAsia" w:ascii="Times New Roman" w:hAnsi="Times New Roman" w:eastAsia="宋体" w:cs="Times New Roman"/>
                <w:color w:val="auto"/>
                <w:kern w:val="0"/>
                <w:sz w:val="21"/>
                <w:szCs w:val="21"/>
                <w:highlight w:val="none"/>
                <w:vertAlign w:val="superscript"/>
                <w:lang w:val="en-US" w:eastAsia="zh-CN" w:bidi="ar"/>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135" w:hRule="atLeast"/>
          <w:jc w:val="center"/>
        </w:trPr>
        <w:tc>
          <w:tcPr>
            <w:tcW w:w="1112" w:type="dxa"/>
            <w:vMerge w:val="continue"/>
            <w:noWrap w:val="0"/>
            <w:vAlign w:val="center"/>
          </w:tcPr>
          <w:p>
            <w:pPr>
              <w:adjustRightInd w:val="0"/>
              <w:snapToGrid w:val="0"/>
              <w:jc w:val="center"/>
              <w:rPr>
                <w:color w:val="auto"/>
                <w:sz w:val="21"/>
                <w:szCs w:val="21"/>
                <w:highlight w:val="none"/>
              </w:rPr>
            </w:pPr>
          </w:p>
        </w:tc>
        <w:tc>
          <w:tcPr>
            <w:tcW w:w="1253"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压铸废气（DA00</w:t>
            </w:r>
            <w:r>
              <w:rPr>
                <w:rFonts w:hint="eastAsia" w:cs="Times New Roman"/>
                <w:color w:val="auto"/>
                <w:szCs w:val="21"/>
                <w:highlight w:val="none"/>
                <w:lang w:val="en-US" w:eastAsia="zh-CN"/>
              </w:rPr>
              <w:t>1、DA002</w:t>
            </w:r>
            <w:r>
              <w:rPr>
                <w:rFonts w:hint="eastAsia" w:ascii="Times New Roman" w:hAnsi="Times New Roman" w:eastAsia="宋体" w:cs="Times New Roman"/>
                <w:color w:val="auto"/>
                <w:szCs w:val="21"/>
                <w:highlight w:val="none"/>
                <w:lang w:val="en-US" w:eastAsia="zh-CN"/>
              </w:rPr>
              <w:t>）</w:t>
            </w:r>
          </w:p>
        </w:tc>
        <w:tc>
          <w:tcPr>
            <w:tcW w:w="1387" w:type="dxa"/>
            <w:noWrap w:val="0"/>
            <w:vAlign w:val="center"/>
          </w:tcPr>
          <w:p>
            <w:pPr>
              <w:spacing w:line="240" w:lineRule="auto"/>
              <w:ind w:firstLine="0" w:firstLineChars="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非甲烷总烃、</w:t>
            </w:r>
            <w:r>
              <w:rPr>
                <w:rFonts w:hint="eastAsia"/>
                <w:color w:val="auto"/>
                <w:sz w:val="21"/>
                <w:szCs w:val="21"/>
                <w:highlight w:val="none"/>
                <w:lang w:val="en-US" w:eastAsia="zh-CN"/>
              </w:rPr>
              <w:t>颗粒物</w:t>
            </w:r>
          </w:p>
        </w:tc>
        <w:tc>
          <w:tcPr>
            <w:tcW w:w="1925" w:type="dxa"/>
            <w:noWrap w:val="0"/>
            <w:vAlign w:val="center"/>
          </w:tcPr>
          <w:p>
            <w:pPr>
              <w:adjustRightInd w:val="0"/>
              <w:snapToGrid w:val="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集气罩+静电净化</w:t>
            </w:r>
            <w:r>
              <w:rPr>
                <w:rFonts w:hint="eastAsia" w:ascii="Times New Roman" w:hAnsi="Times New Roman" w:eastAsia="宋体" w:cs="Times New Roman"/>
                <w:color w:val="auto"/>
                <w:sz w:val="21"/>
                <w:szCs w:val="21"/>
                <w:highlight w:val="none"/>
                <w:lang w:val="en-US" w:eastAsia="zh-CN"/>
              </w:rPr>
              <w:t>+20m排气筒</w:t>
            </w:r>
          </w:p>
        </w:tc>
        <w:tc>
          <w:tcPr>
            <w:tcW w:w="3123" w:type="dxa"/>
            <w:noWrap w:val="0"/>
            <w:vAlign w:val="center"/>
          </w:tcPr>
          <w:p>
            <w:pPr>
              <w:keepNext w:val="0"/>
              <w:keepLines w:val="0"/>
              <w:widowControl/>
              <w:suppressLineNumbers w:val="0"/>
              <w:jc w:val="left"/>
              <w:rPr>
                <w:rFonts w:hint="default" w:ascii="宋体" w:hAnsi="宋体" w:eastAsia="宋体" w:cs="宋体"/>
                <w:color w:val="auto"/>
                <w:kern w:val="0"/>
                <w:sz w:val="21"/>
                <w:szCs w:val="21"/>
                <w:highlight w:val="none"/>
                <w:lang w:val="en-US" w:eastAsia="zh-CN" w:bidi="ar"/>
              </w:rPr>
            </w:pPr>
            <w:r>
              <w:rPr>
                <w:rFonts w:hint="eastAsia" w:ascii="Times New Roman" w:hAnsi="Times New Roman" w:eastAsia="宋体" w:cs="Times New Roman"/>
                <w:color w:val="auto"/>
                <w:szCs w:val="21"/>
                <w:highlight w:val="none"/>
                <w:lang w:val="en-US" w:eastAsia="zh-CN"/>
              </w:rPr>
              <w:t>《工业企业挥发性有机物排放标准》（DB35/1782-2018）表1</w:t>
            </w:r>
            <w:r>
              <w:rPr>
                <w:rFonts w:hint="default" w:ascii="Times New Roman" w:hAnsi="Times New Roman" w:eastAsia="宋体" w:cs="Times New Roman"/>
                <w:b w:val="0"/>
                <w:bCs w:val="0"/>
                <w:color w:val="auto"/>
                <w:sz w:val="21"/>
                <w:highlight w:val="none"/>
                <w:lang w:val="en-US" w:eastAsia="zh-CN"/>
              </w:rPr>
              <w:t>中</w:t>
            </w:r>
            <w:r>
              <w:rPr>
                <w:rFonts w:hint="eastAsia" w:ascii="Times New Roman" w:hAnsi="Times New Roman" w:eastAsia="宋体" w:cs="Times New Roman"/>
                <w:b w:val="0"/>
                <w:bCs w:val="0"/>
                <w:color w:val="auto"/>
                <w:sz w:val="21"/>
                <w:highlight w:val="none"/>
                <w:lang w:val="en-US" w:eastAsia="zh-CN"/>
              </w:rPr>
              <w:t>其他行业</w:t>
            </w:r>
            <w:r>
              <w:rPr>
                <w:rFonts w:hint="default" w:ascii="Times New Roman" w:hAnsi="Times New Roman" w:eastAsia="宋体" w:cs="Times New Roman"/>
                <w:b w:val="0"/>
                <w:bCs w:val="0"/>
                <w:color w:val="auto"/>
                <w:sz w:val="21"/>
                <w:highlight w:val="none"/>
                <w:lang w:val="en-US" w:eastAsia="zh-CN"/>
              </w:rPr>
              <w:t>中规定的排放限值</w:t>
            </w:r>
            <w:r>
              <w:rPr>
                <w:rFonts w:hint="eastAsia" w:ascii="Times New Roman" w:hAnsi="Times New Roman" w:eastAsia="宋体" w:cs="Times New Roman"/>
                <w:color w:val="auto"/>
                <w:szCs w:val="21"/>
                <w:highlight w:val="none"/>
                <w:lang w:val="en-US" w:eastAsia="zh-CN"/>
              </w:rPr>
              <w:t>，</w:t>
            </w:r>
            <w:r>
              <w:rPr>
                <w:rFonts w:hint="eastAsia" w:ascii="宋体" w:hAnsi="宋体" w:eastAsia="宋体" w:cs="宋体"/>
                <w:color w:val="auto"/>
                <w:kern w:val="0"/>
                <w:sz w:val="21"/>
                <w:szCs w:val="21"/>
                <w:highlight w:val="none"/>
                <w:lang w:val="en-US" w:eastAsia="zh-CN" w:bidi="ar"/>
              </w:rPr>
              <w:t>即非甲烷总烃</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kern w:val="0"/>
                <w:sz w:val="21"/>
                <w:szCs w:val="21"/>
                <w:highlight w:val="none"/>
                <w:lang w:val="en-US" w:eastAsia="zh-CN" w:bidi="ar"/>
              </w:rPr>
              <w:t>100</w:t>
            </w:r>
            <w:r>
              <w:rPr>
                <w:rFonts w:hint="default" w:ascii="Times New Roman" w:hAnsi="Times New Roman" w:eastAsia="宋体" w:cs="Times New Roman"/>
                <w:color w:val="auto"/>
                <w:kern w:val="0"/>
                <w:sz w:val="21"/>
                <w:szCs w:val="21"/>
                <w:highlight w:val="none"/>
                <w:lang w:val="en-US" w:eastAsia="zh-CN" w:bidi="ar"/>
              </w:rPr>
              <w:t>mg/m</w:t>
            </w:r>
            <w:r>
              <w:rPr>
                <w:rFonts w:hint="eastAsia" w:ascii="Times New Roman" w:hAnsi="Times New Roman" w:eastAsia="宋体" w:cs="Times New Roman"/>
                <w:color w:val="auto"/>
                <w:kern w:val="0"/>
                <w:sz w:val="21"/>
                <w:szCs w:val="21"/>
                <w:highlight w:val="none"/>
                <w:vertAlign w:val="superscript"/>
                <w:lang w:val="en-US" w:eastAsia="zh-CN" w:bidi="ar"/>
              </w:rPr>
              <w:t>3</w:t>
            </w:r>
            <w:r>
              <w:rPr>
                <w:rFonts w:hint="eastAsia" w:ascii="Times New Roman" w:hAnsi="Times New Roman" w:eastAsia="宋体" w:cs="Times New Roman"/>
                <w:color w:val="auto"/>
                <w:kern w:val="0"/>
                <w:sz w:val="21"/>
                <w:szCs w:val="21"/>
                <w:highlight w:val="none"/>
                <w:vertAlign w:val="baseline"/>
                <w:lang w:val="en-US" w:eastAsia="zh-CN" w:bidi="ar"/>
              </w:rPr>
              <w:t>，排放速率</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cs="Times New Roman"/>
                <w:color w:val="auto"/>
                <w:szCs w:val="21"/>
                <w:highlight w:val="none"/>
                <w:lang w:val="en-US" w:eastAsia="zh-CN"/>
              </w:rPr>
              <w:t>3.6kg/h（20m）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952" w:hRule="atLeast"/>
          <w:jc w:val="center"/>
        </w:trPr>
        <w:tc>
          <w:tcPr>
            <w:tcW w:w="1112" w:type="dxa"/>
            <w:vMerge w:val="continue"/>
            <w:noWrap w:val="0"/>
            <w:vAlign w:val="center"/>
          </w:tcPr>
          <w:p>
            <w:pPr>
              <w:adjustRightInd w:val="0"/>
              <w:snapToGrid w:val="0"/>
              <w:jc w:val="center"/>
              <w:rPr>
                <w:color w:val="auto"/>
                <w:sz w:val="21"/>
                <w:szCs w:val="21"/>
                <w:highlight w:val="none"/>
              </w:rPr>
            </w:pPr>
          </w:p>
        </w:tc>
        <w:tc>
          <w:tcPr>
            <w:tcW w:w="1253" w:type="dxa"/>
            <w:noWrap w:val="0"/>
            <w:vAlign w:val="center"/>
          </w:tcPr>
          <w:p>
            <w:pPr>
              <w:spacing w:line="240" w:lineRule="auto"/>
              <w:ind w:firstLine="0" w:firstLineChars="0"/>
              <w:jc w:val="center"/>
              <w:rPr>
                <w:rFonts w:hint="eastAsia"/>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熔化烟气（DA00</w:t>
            </w:r>
            <w:r>
              <w:rPr>
                <w:rFonts w:hint="eastAsia" w:cs="Times New Roman"/>
                <w:color w:val="auto"/>
                <w:szCs w:val="21"/>
                <w:highlight w:val="none"/>
                <w:lang w:val="en-US" w:eastAsia="zh-CN"/>
              </w:rPr>
              <w:t>1、DA002</w:t>
            </w:r>
            <w:r>
              <w:rPr>
                <w:rFonts w:hint="eastAsia" w:ascii="Times New Roman" w:hAnsi="Times New Roman" w:eastAsia="宋体" w:cs="Times New Roman"/>
                <w:color w:val="auto"/>
                <w:szCs w:val="21"/>
                <w:highlight w:val="none"/>
                <w:lang w:val="en-US" w:eastAsia="zh-CN"/>
              </w:rPr>
              <w:t>）</w:t>
            </w:r>
          </w:p>
        </w:tc>
        <w:tc>
          <w:tcPr>
            <w:tcW w:w="1387" w:type="dxa"/>
            <w:noWrap w:val="0"/>
            <w:vAlign w:val="center"/>
          </w:tcPr>
          <w:p>
            <w:pPr>
              <w:spacing w:line="240" w:lineRule="auto"/>
              <w:ind w:firstLine="0" w:firstLineChars="0"/>
              <w:jc w:val="center"/>
              <w:rPr>
                <w:rFonts w:hint="eastAsia"/>
                <w:color w:val="auto"/>
                <w:kern w:val="2"/>
                <w:sz w:val="21"/>
                <w:szCs w:val="21"/>
                <w:highlight w:val="none"/>
                <w:lang w:val="en-US" w:eastAsia="zh-CN" w:bidi="ar-SA"/>
              </w:rPr>
            </w:pPr>
            <w:r>
              <w:rPr>
                <w:rFonts w:hint="eastAsia"/>
                <w:color w:val="auto"/>
                <w:sz w:val="21"/>
                <w:szCs w:val="21"/>
                <w:highlight w:val="none"/>
                <w:lang w:val="en-US" w:eastAsia="zh-CN"/>
              </w:rPr>
              <w:t>颗粒物</w:t>
            </w:r>
          </w:p>
        </w:tc>
        <w:tc>
          <w:tcPr>
            <w:tcW w:w="1925" w:type="dxa"/>
            <w:noWrap w:val="0"/>
            <w:vAlign w:val="center"/>
          </w:tcPr>
          <w:p>
            <w:pPr>
              <w:adjustRightInd w:val="0"/>
              <w:snapToGrid w:val="0"/>
              <w:jc w:val="both"/>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集气罩+布袋除尘</w:t>
            </w:r>
            <w:r>
              <w:rPr>
                <w:rFonts w:hint="eastAsia" w:ascii="Times New Roman" w:hAnsi="Times New Roman" w:eastAsia="宋体" w:cs="Times New Roman"/>
                <w:color w:val="auto"/>
                <w:sz w:val="21"/>
                <w:szCs w:val="21"/>
                <w:highlight w:val="none"/>
                <w:lang w:val="en-US" w:eastAsia="zh-CN"/>
              </w:rPr>
              <w:t>+20m排气筒</w:t>
            </w:r>
          </w:p>
        </w:tc>
        <w:tc>
          <w:tcPr>
            <w:tcW w:w="3123" w:type="dxa"/>
            <w:noWrap w:val="0"/>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Times New Roman" w:hAnsi="Times New Roman" w:eastAsia="宋体" w:cs="Times New Roman"/>
                <w:color w:val="auto"/>
                <w:szCs w:val="21"/>
                <w:highlight w:val="none"/>
                <w:lang w:val="en-US" w:eastAsia="zh-CN"/>
              </w:rPr>
              <w:t>《铸造工业大气污染物排放标准》（GB 39726-2020）表1中排放限值</w:t>
            </w:r>
            <w:r>
              <w:rPr>
                <w:rFonts w:hint="eastAsia" w:ascii="宋体" w:hAnsi="宋体" w:eastAsia="宋体" w:cs="宋体"/>
                <w:color w:val="auto"/>
                <w:kern w:val="0"/>
                <w:sz w:val="21"/>
                <w:szCs w:val="21"/>
                <w:highlight w:val="none"/>
                <w:lang w:val="en-US" w:eastAsia="zh-CN" w:bidi="ar"/>
              </w:rPr>
              <w:t>，即</w:t>
            </w:r>
            <w:r>
              <w:rPr>
                <w:rFonts w:hint="eastAsia"/>
                <w:color w:val="auto"/>
                <w:sz w:val="21"/>
                <w:szCs w:val="21"/>
                <w:highlight w:val="none"/>
                <w:lang w:val="en-US" w:eastAsia="zh-CN"/>
              </w:rPr>
              <w:t>颗粒物</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kern w:val="0"/>
                <w:sz w:val="21"/>
                <w:szCs w:val="21"/>
                <w:highlight w:val="none"/>
                <w:lang w:val="en-US" w:eastAsia="zh-CN" w:bidi="ar"/>
              </w:rPr>
              <w:t>3</w:t>
            </w:r>
            <w:r>
              <w:rPr>
                <w:rFonts w:hint="default" w:ascii="Times New Roman" w:hAnsi="Times New Roman" w:eastAsia="宋体" w:cs="Times New Roman"/>
                <w:color w:val="auto"/>
                <w:kern w:val="0"/>
                <w:sz w:val="21"/>
                <w:szCs w:val="21"/>
                <w:highlight w:val="none"/>
                <w:lang w:val="en-US" w:eastAsia="zh-CN" w:bidi="ar"/>
              </w:rPr>
              <w:t>0mg/m</w:t>
            </w:r>
            <w:r>
              <w:rPr>
                <w:rFonts w:hint="eastAsia" w:ascii="Times New Roman" w:hAnsi="Times New Roman" w:eastAsia="宋体" w:cs="Times New Roman"/>
                <w:color w:val="auto"/>
                <w:kern w:val="0"/>
                <w:sz w:val="21"/>
                <w:szCs w:val="21"/>
                <w:highlight w:val="none"/>
                <w:vertAlign w:val="superscript"/>
                <w:lang w:val="en-US" w:eastAsia="zh-CN" w:bidi="ar"/>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5219" w:hRule="atLeast"/>
          <w:jc w:val="center"/>
        </w:trPr>
        <w:tc>
          <w:tcPr>
            <w:tcW w:w="1112" w:type="dxa"/>
            <w:vMerge w:val="continue"/>
            <w:noWrap w:val="0"/>
            <w:vAlign w:val="center"/>
          </w:tcPr>
          <w:p>
            <w:pPr>
              <w:adjustRightInd w:val="0"/>
              <w:snapToGrid w:val="0"/>
              <w:jc w:val="center"/>
              <w:rPr>
                <w:color w:val="auto"/>
                <w:sz w:val="21"/>
                <w:szCs w:val="21"/>
                <w:highlight w:val="none"/>
              </w:rPr>
            </w:pPr>
          </w:p>
        </w:tc>
        <w:tc>
          <w:tcPr>
            <w:tcW w:w="1253"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无组织</w:t>
            </w:r>
          </w:p>
          <w:p>
            <w:pPr>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废气</w:t>
            </w:r>
          </w:p>
        </w:tc>
        <w:tc>
          <w:tcPr>
            <w:tcW w:w="1387"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非甲烷总烃、颗粒物</w:t>
            </w:r>
          </w:p>
        </w:tc>
        <w:tc>
          <w:tcPr>
            <w:tcW w:w="1925" w:type="dxa"/>
            <w:noWrap w:val="0"/>
            <w:vAlign w:val="center"/>
          </w:tcPr>
          <w:p>
            <w:pPr>
              <w:spacing w:line="240" w:lineRule="auto"/>
              <w:ind w:firstLine="0" w:firstLineChars="0"/>
              <w:jc w:val="left"/>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（1）加强</w:t>
            </w:r>
            <w:r>
              <w:rPr>
                <w:rFonts w:hint="eastAsia" w:ascii="Times New Roman" w:hAnsi="Times New Roman" w:eastAsia="宋体" w:cs="Times New Roman"/>
                <w:color w:val="auto"/>
                <w:szCs w:val="21"/>
                <w:highlight w:val="none"/>
                <w:lang w:val="en-US" w:eastAsia="zh-CN"/>
              </w:rPr>
              <w:t>注塑与</w:t>
            </w:r>
            <w:r>
              <w:rPr>
                <w:rFonts w:hint="eastAsia" w:ascii="Times New Roman" w:hAnsi="Times New Roman" w:eastAsia="宋体" w:cs="Times New Roman"/>
                <w:color w:val="auto"/>
                <w:sz w:val="21"/>
                <w:szCs w:val="21"/>
                <w:highlight w:val="none"/>
                <w:lang w:val="en-US" w:eastAsia="zh-CN"/>
              </w:rPr>
              <w:t>压铸等工序生产设备密闭性设计，保证收集效率；</w:t>
            </w:r>
          </w:p>
          <w:p>
            <w:pPr>
              <w:spacing w:line="240" w:lineRule="auto"/>
              <w:ind w:firstLine="0" w:firstLine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（2）检查设备工况，保证废气捕集效率；</w:t>
            </w:r>
          </w:p>
          <w:p>
            <w:pPr>
              <w:spacing w:line="240" w:lineRule="auto"/>
              <w:ind w:firstLine="0" w:firstLine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（3）机加工设备密闭性设计，沉降在设备附近少量粉尘，由工人在每日生产结束后进行清理</w:t>
            </w:r>
            <w:r>
              <w:rPr>
                <w:rFonts w:hint="eastAsia" w:cs="Times New Roman"/>
                <w:color w:val="auto"/>
                <w:sz w:val="21"/>
                <w:szCs w:val="21"/>
                <w:highlight w:val="none"/>
                <w:lang w:val="en-US" w:eastAsia="zh-CN"/>
              </w:rPr>
              <w:t>收集</w:t>
            </w:r>
            <w:r>
              <w:rPr>
                <w:rFonts w:hint="eastAsia" w:ascii="Times New Roman" w:hAnsi="Times New Roman" w:eastAsia="宋体" w:cs="Times New Roman"/>
                <w:color w:val="auto"/>
                <w:sz w:val="21"/>
                <w:szCs w:val="21"/>
                <w:highlight w:val="none"/>
                <w:lang w:val="en-US" w:eastAsia="zh-CN"/>
              </w:rPr>
              <w:t>；</w:t>
            </w:r>
          </w:p>
        </w:tc>
        <w:tc>
          <w:tcPr>
            <w:tcW w:w="3123" w:type="dxa"/>
            <w:noWrap w:val="0"/>
            <w:vAlign w:val="center"/>
          </w:tcPr>
          <w:p>
            <w:pPr>
              <w:adjustRightInd w:val="0"/>
              <w:snapToGrid w:val="0"/>
              <w:jc w:val="both"/>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（1）厂界</w:t>
            </w:r>
          </w:p>
          <w:p>
            <w:pPr>
              <w:adjustRightInd w:val="0"/>
              <w:snapToGrid w:val="0"/>
              <w:jc w:val="both"/>
              <w:rPr>
                <w:rFonts w:hint="eastAsia" w:ascii="Times New Roman" w:hAnsi="Times New Roman" w:eastAsia="宋体" w:cs="Times New Roman"/>
                <w:color w:val="auto"/>
                <w:kern w:val="0"/>
                <w:sz w:val="21"/>
                <w:szCs w:val="21"/>
                <w:highlight w:val="none"/>
                <w:vertAlign w:val="baseline"/>
                <w:lang w:val="en-US" w:eastAsia="zh-CN" w:bidi="ar"/>
              </w:rPr>
            </w:pPr>
            <w:r>
              <w:rPr>
                <w:rFonts w:hint="eastAsia" w:ascii="Times New Roman" w:hAnsi="Times New Roman" w:eastAsia="宋体" w:cs="Times New Roman"/>
                <w:color w:val="auto"/>
                <w:sz w:val="21"/>
                <w:szCs w:val="21"/>
                <w:highlight w:val="none"/>
                <w:lang w:val="en-US" w:eastAsia="zh-CN"/>
              </w:rPr>
              <w:t>非甲烷总烃：</w:t>
            </w:r>
            <w:r>
              <w:rPr>
                <w:rFonts w:hint="eastAsia" w:ascii="Times New Roman" w:hAnsi="Times New Roman" w:eastAsia="宋体" w:cs="Times New Roman"/>
                <w:color w:val="auto"/>
                <w:szCs w:val="21"/>
                <w:highlight w:val="none"/>
                <w:lang w:val="en-US" w:eastAsia="zh-CN"/>
              </w:rPr>
              <w:t>《工业企业挥发性有机物排放标准》（DB35/1782-2018）表3</w:t>
            </w:r>
            <w:r>
              <w:rPr>
                <w:rFonts w:hint="default" w:ascii="Times New Roman" w:hAnsi="Times New Roman" w:eastAsia="宋体" w:cs="Times New Roman"/>
                <w:color w:val="auto"/>
                <w:kern w:val="2"/>
                <w:sz w:val="21"/>
                <w:szCs w:val="24"/>
                <w:highlight w:val="none"/>
                <w:lang w:val="en-US" w:eastAsia="zh-CN" w:bidi="ar-SA"/>
              </w:rPr>
              <w:t>中规定的排放限值</w:t>
            </w:r>
            <w:r>
              <w:rPr>
                <w:rFonts w:hint="eastAsia" w:ascii="Times New Roman" w:hAnsi="Times New Roman" w:eastAsia="宋体" w:cs="Times New Roman"/>
                <w:b w:val="0"/>
                <w:bCs w:val="0"/>
                <w:color w:val="auto"/>
                <w:sz w:val="21"/>
                <w:highlight w:val="none"/>
                <w:lang w:val="en-US" w:eastAsia="zh-CN"/>
              </w:rPr>
              <w:t>，</w:t>
            </w:r>
            <w:r>
              <w:rPr>
                <w:rFonts w:hint="eastAsia" w:ascii="宋体" w:hAnsi="宋体" w:eastAsia="宋体" w:cs="宋体"/>
                <w:color w:val="auto"/>
                <w:kern w:val="0"/>
                <w:sz w:val="21"/>
                <w:szCs w:val="21"/>
                <w:highlight w:val="none"/>
                <w:lang w:val="en-US" w:eastAsia="zh-CN" w:bidi="ar"/>
              </w:rPr>
              <w:t>即非甲烷总烃</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kern w:val="0"/>
                <w:sz w:val="21"/>
                <w:szCs w:val="21"/>
                <w:highlight w:val="none"/>
                <w:lang w:val="en-US" w:eastAsia="zh-CN" w:bidi="ar"/>
              </w:rPr>
              <w:t>2.0</w:t>
            </w:r>
            <w:r>
              <w:rPr>
                <w:rFonts w:hint="default" w:ascii="Times New Roman" w:hAnsi="Times New Roman" w:eastAsia="宋体" w:cs="Times New Roman"/>
                <w:color w:val="auto"/>
                <w:kern w:val="0"/>
                <w:sz w:val="21"/>
                <w:szCs w:val="21"/>
                <w:highlight w:val="none"/>
                <w:lang w:val="en-US" w:eastAsia="zh-CN" w:bidi="ar"/>
              </w:rPr>
              <w:t>mg/m</w:t>
            </w:r>
            <w:r>
              <w:rPr>
                <w:rFonts w:hint="eastAsia" w:ascii="Times New Roman" w:hAnsi="Times New Roman" w:eastAsia="宋体" w:cs="Times New Roman"/>
                <w:color w:val="auto"/>
                <w:kern w:val="0"/>
                <w:sz w:val="21"/>
                <w:szCs w:val="21"/>
                <w:highlight w:val="none"/>
                <w:vertAlign w:val="superscript"/>
                <w:lang w:val="en-US" w:eastAsia="zh-CN" w:bidi="ar"/>
              </w:rPr>
              <w:t>3</w:t>
            </w:r>
            <w:r>
              <w:rPr>
                <w:rFonts w:hint="eastAsia" w:ascii="Times New Roman" w:hAnsi="Times New Roman" w:eastAsia="宋体" w:cs="Times New Roman"/>
                <w:color w:val="auto"/>
                <w:kern w:val="0"/>
                <w:sz w:val="21"/>
                <w:szCs w:val="21"/>
                <w:highlight w:val="none"/>
                <w:vertAlign w:val="baseline"/>
                <w:lang w:val="en-US" w:eastAsia="zh-CN" w:bidi="ar"/>
              </w:rPr>
              <w:t>；</w:t>
            </w:r>
          </w:p>
          <w:p>
            <w:pPr>
              <w:adjustRightInd w:val="0"/>
              <w:snapToGrid w:val="0"/>
              <w:jc w:val="both"/>
              <w:rPr>
                <w:rFonts w:hint="eastAsia" w:ascii="Times New Roman" w:hAnsi="Times New Roman" w:eastAsia="宋体" w:cs="Times New Roman"/>
                <w:color w:val="auto"/>
                <w:kern w:val="0"/>
                <w:sz w:val="21"/>
                <w:szCs w:val="21"/>
                <w:highlight w:val="none"/>
                <w:vertAlign w:val="baseline"/>
                <w:lang w:val="en-US" w:eastAsia="zh-CN" w:bidi="ar"/>
              </w:rPr>
            </w:pPr>
            <w:r>
              <w:rPr>
                <w:rFonts w:hint="eastAsia" w:ascii="Times New Roman" w:hAnsi="Times New Roman" w:eastAsia="宋体" w:cs="Times New Roman"/>
                <w:color w:val="auto"/>
                <w:sz w:val="21"/>
                <w:szCs w:val="21"/>
                <w:highlight w:val="none"/>
                <w:lang w:val="en-US" w:eastAsia="zh-CN"/>
              </w:rPr>
              <w:t>颗粒物：</w:t>
            </w:r>
            <w:r>
              <w:rPr>
                <w:rFonts w:hint="eastAsia" w:ascii="Times New Roman" w:hAnsi="Times New Roman" w:eastAsia="宋体" w:cs="Times New Roman"/>
                <w:color w:val="auto"/>
                <w:szCs w:val="21"/>
                <w:highlight w:val="none"/>
                <w:lang w:val="en-US" w:eastAsia="zh-CN"/>
              </w:rPr>
              <w:t>《合成树脂工业污染物排放标准》（GB31572-2015）表9</w:t>
            </w:r>
            <w:r>
              <w:rPr>
                <w:rFonts w:hint="default" w:ascii="Times New Roman" w:hAnsi="Times New Roman" w:eastAsia="宋体" w:cs="Times New Roman"/>
                <w:b w:val="0"/>
                <w:bCs w:val="0"/>
                <w:color w:val="auto"/>
                <w:sz w:val="21"/>
                <w:highlight w:val="none"/>
                <w:lang w:val="en-US" w:eastAsia="zh-CN"/>
              </w:rPr>
              <w:t>规定</w:t>
            </w:r>
            <w:r>
              <w:rPr>
                <w:rFonts w:hint="default" w:ascii="Times New Roman" w:hAnsi="Times New Roman" w:eastAsia="宋体" w:cs="Times New Roman"/>
                <w:color w:val="auto"/>
                <w:szCs w:val="21"/>
                <w:highlight w:val="none"/>
                <w:lang w:val="en-US" w:eastAsia="zh-CN"/>
              </w:rPr>
              <w:t>的排放限值</w:t>
            </w:r>
            <w:r>
              <w:rPr>
                <w:rFonts w:hint="eastAsia" w:ascii="Times New Roman" w:hAnsi="Times New Roman" w:eastAsia="宋体" w:cs="Times New Roman"/>
                <w:b w:val="0"/>
                <w:bCs w:val="0"/>
                <w:color w:val="auto"/>
                <w:sz w:val="21"/>
                <w:highlight w:val="none"/>
                <w:lang w:val="en-US" w:eastAsia="zh-CN"/>
              </w:rPr>
              <w:t>，</w:t>
            </w:r>
            <w:r>
              <w:rPr>
                <w:rFonts w:hint="eastAsia" w:ascii="宋体" w:hAnsi="宋体" w:eastAsia="宋体" w:cs="宋体"/>
                <w:color w:val="auto"/>
                <w:kern w:val="0"/>
                <w:sz w:val="21"/>
                <w:szCs w:val="21"/>
                <w:highlight w:val="none"/>
                <w:lang w:val="en-US" w:eastAsia="zh-CN" w:bidi="ar"/>
              </w:rPr>
              <w:t>即</w:t>
            </w:r>
            <w:r>
              <w:rPr>
                <w:rFonts w:hint="eastAsia" w:ascii="Times New Roman" w:hAnsi="Times New Roman" w:eastAsia="宋体" w:cs="Times New Roman"/>
                <w:color w:val="auto"/>
                <w:sz w:val="21"/>
                <w:szCs w:val="21"/>
                <w:highlight w:val="none"/>
                <w:lang w:val="en-US" w:eastAsia="zh-CN"/>
              </w:rPr>
              <w:t>颗粒物≤</w:t>
            </w:r>
            <w:r>
              <w:rPr>
                <w:rFonts w:hint="eastAsia" w:ascii="Times New Roman" w:hAnsi="Times New Roman" w:eastAsia="宋体" w:cs="Times New Roman"/>
                <w:color w:val="auto"/>
                <w:kern w:val="0"/>
                <w:sz w:val="21"/>
                <w:szCs w:val="21"/>
                <w:highlight w:val="none"/>
                <w:lang w:val="en-US" w:eastAsia="zh-CN" w:bidi="ar"/>
              </w:rPr>
              <w:t>1.0</w:t>
            </w:r>
            <w:r>
              <w:rPr>
                <w:rFonts w:hint="default" w:ascii="Times New Roman" w:hAnsi="Times New Roman" w:eastAsia="宋体" w:cs="Times New Roman"/>
                <w:color w:val="auto"/>
                <w:kern w:val="0"/>
                <w:sz w:val="21"/>
                <w:szCs w:val="21"/>
                <w:highlight w:val="none"/>
                <w:lang w:val="en-US" w:eastAsia="zh-CN" w:bidi="ar"/>
              </w:rPr>
              <w:t>mg/m</w:t>
            </w:r>
            <w:r>
              <w:rPr>
                <w:rFonts w:hint="eastAsia" w:ascii="Times New Roman" w:hAnsi="Times New Roman" w:eastAsia="宋体" w:cs="Times New Roman"/>
                <w:color w:val="auto"/>
                <w:kern w:val="0"/>
                <w:sz w:val="21"/>
                <w:szCs w:val="21"/>
                <w:highlight w:val="none"/>
                <w:vertAlign w:val="superscript"/>
                <w:lang w:val="en-US" w:eastAsia="zh-CN" w:bidi="ar"/>
              </w:rPr>
              <w:t>3</w:t>
            </w:r>
            <w:r>
              <w:rPr>
                <w:rFonts w:hint="eastAsia" w:ascii="Times New Roman" w:hAnsi="Times New Roman" w:eastAsia="宋体" w:cs="Times New Roman"/>
                <w:color w:val="auto"/>
                <w:kern w:val="0"/>
                <w:sz w:val="21"/>
                <w:szCs w:val="21"/>
                <w:highlight w:val="none"/>
                <w:vertAlign w:val="baseline"/>
                <w:lang w:val="en-US" w:eastAsia="zh-CN" w:bidi="ar"/>
              </w:rPr>
              <w:t>；</w:t>
            </w:r>
          </w:p>
          <w:p>
            <w:pPr>
              <w:pStyle w:val="48"/>
              <w:rPr>
                <w:rFonts w:hint="default"/>
                <w:color w:val="auto"/>
                <w:highlight w:val="none"/>
                <w:lang w:val="en-US" w:eastAsia="zh-CN"/>
              </w:rPr>
            </w:pPr>
            <w:r>
              <w:rPr>
                <w:rFonts w:hint="eastAsia" w:ascii="Times New Roman" w:hAnsi="Times New Roman" w:eastAsia="宋体" w:cs="Times New Roman"/>
                <w:color w:val="auto"/>
                <w:kern w:val="0"/>
                <w:sz w:val="21"/>
                <w:szCs w:val="21"/>
                <w:highlight w:val="none"/>
                <w:vertAlign w:val="baseline"/>
                <w:lang w:val="en-US" w:eastAsia="zh-CN" w:bidi="ar"/>
              </w:rPr>
              <w:t>（2）厂区内</w:t>
            </w:r>
          </w:p>
          <w:p>
            <w:pPr>
              <w:adjustRightInd w:val="0"/>
              <w:snapToGrid w:val="0"/>
              <w:jc w:val="both"/>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非甲烷总烃：</w:t>
            </w:r>
          </w:p>
          <w:p>
            <w:pPr>
              <w:adjustRightInd w:val="0"/>
              <w:snapToGrid w:val="0"/>
              <w:jc w:val="both"/>
              <w:rPr>
                <w:rFonts w:hint="eastAsia" w:ascii="Times New Roman" w:hAnsi="Times New Roman" w:eastAsia="宋体" w:cs="Times New Roman"/>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2"/>
                <w:sz w:val="21"/>
                <w:szCs w:val="24"/>
                <w:highlight w:val="none"/>
                <w:lang w:val="en-US" w:eastAsia="zh-CN" w:bidi="ar-SA"/>
              </w:rPr>
              <w:t>监控点处1h平均浓度值</w:t>
            </w:r>
            <w:r>
              <w:rPr>
                <w:rFonts w:hint="eastAsia" w:ascii="Times New Roman" w:hAnsi="Times New Roman" w:eastAsia="宋体" w:cs="Times New Roman"/>
                <w:b w:val="0"/>
                <w:bCs w:val="0"/>
                <w:color w:val="auto"/>
                <w:kern w:val="2"/>
                <w:sz w:val="21"/>
                <w:szCs w:val="24"/>
                <w:highlight w:val="none"/>
                <w:lang w:val="en-US" w:eastAsia="zh-CN" w:bidi="ar-SA"/>
              </w:rPr>
              <w:t>：</w:t>
            </w:r>
            <w:r>
              <w:rPr>
                <w:rFonts w:hint="eastAsia" w:ascii="Times New Roman" w:hAnsi="Times New Roman" w:eastAsia="宋体" w:cs="Times New Roman"/>
                <w:color w:val="auto"/>
                <w:szCs w:val="21"/>
                <w:highlight w:val="none"/>
                <w:lang w:val="en-US" w:eastAsia="zh-CN"/>
              </w:rPr>
              <w:t>《工业企业挥发性有机物排放标准》（DB35/1782-2018）表2</w:t>
            </w:r>
            <w:r>
              <w:rPr>
                <w:rFonts w:hint="default" w:ascii="Times New Roman" w:hAnsi="Times New Roman" w:eastAsia="宋体" w:cs="Times New Roman"/>
                <w:color w:val="auto"/>
                <w:szCs w:val="21"/>
                <w:highlight w:val="none"/>
                <w:lang w:val="en-US" w:eastAsia="zh-CN"/>
              </w:rPr>
              <w:t>中排放限值</w:t>
            </w:r>
            <w:r>
              <w:rPr>
                <w:rFonts w:hint="eastAsia" w:ascii="Times New Roman" w:hAnsi="Times New Roman" w:eastAsia="宋体" w:cs="Times New Roman"/>
                <w:color w:val="auto"/>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非甲烷总烃≤</w:t>
            </w:r>
            <w:r>
              <w:rPr>
                <w:rFonts w:hint="eastAsia" w:ascii="Times New Roman" w:hAnsi="Times New Roman" w:eastAsia="宋体" w:cs="Times New Roman"/>
                <w:color w:val="auto"/>
                <w:kern w:val="0"/>
                <w:sz w:val="21"/>
                <w:szCs w:val="21"/>
                <w:highlight w:val="none"/>
                <w:lang w:val="en-US" w:eastAsia="zh-CN" w:bidi="ar"/>
              </w:rPr>
              <w:t>8.0</w:t>
            </w:r>
            <w:r>
              <w:rPr>
                <w:rFonts w:hint="default" w:ascii="Times New Roman" w:hAnsi="Times New Roman" w:eastAsia="宋体" w:cs="Times New Roman"/>
                <w:color w:val="auto"/>
                <w:kern w:val="0"/>
                <w:sz w:val="21"/>
                <w:szCs w:val="21"/>
                <w:highlight w:val="none"/>
                <w:lang w:val="en-US" w:eastAsia="zh-CN" w:bidi="ar"/>
              </w:rPr>
              <w:t>mg/m</w:t>
            </w:r>
            <w:r>
              <w:rPr>
                <w:rFonts w:hint="eastAsia" w:ascii="Times New Roman" w:hAnsi="Times New Roman" w:eastAsia="宋体" w:cs="Times New Roman"/>
                <w:color w:val="auto"/>
                <w:kern w:val="0"/>
                <w:sz w:val="21"/>
                <w:szCs w:val="21"/>
                <w:highlight w:val="none"/>
                <w:vertAlign w:val="superscript"/>
                <w:lang w:val="en-US" w:eastAsia="zh-CN" w:bidi="ar"/>
              </w:rPr>
              <w:t>3</w:t>
            </w:r>
            <w:r>
              <w:rPr>
                <w:rFonts w:hint="eastAsia" w:ascii="Times New Roman" w:hAnsi="Times New Roman" w:eastAsia="宋体" w:cs="Times New Roman"/>
                <w:color w:val="auto"/>
                <w:kern w:val="0"/>
                <w:sz w:val="21"/>
                <w:szCs w:val="21"/>
                <w:highlight w:val="none"/>
                <w:vertAlign w:val="baseline"/>
                <w:lang w:val="en-US" w:eastAsia="zh-CN" w:bidi="ar"/>
              </w:rPr>
              <w:t>；</w:t>
            </w:r>
          </w:p>
          <w:p>
            <w:pPr>
              <w:adjustRightInd w:val="0"/>
              <w:snapToGrid w:val="0"/>
              <w:jc w:val="both"/>
              <w:rPr>
                <w:rFonts w:hint="eastAsia"/>
                <w:color w:val="auto"/>
                <w:sz w:val="21"/>
                <w:szCs w:val="21"/>
                <w:highlight w:val="none"/>
              </w:rPr>
            </w:pPr>
            <w:r>
              <w:rPr>
                <w:rFonts w:hint="eastAsia" w:ascii="Times New Roman" w:hAnsi="Times New Roman" w:eastAsia="宋体" w:cs="Times New Roman"/>
                <w:color w:val="auto"/>
                <w:kern w:val="0"/>
                <w:sz w:val="21"/>
                <w:szCs w:val="21"/>
                <w:highlight w:val="none"/>
                <w:vertAlign w:val="baseline"/>
                <w:lang w:val="en-US" w:eastAsia="zh-CN" w:bidi="ar"/>
              </w:rPr>
              <w:t>监控点处任意一次浓度值：</w:t>
            </w:r>
            <w:r>
              <w:rPr>
                <w:rFonts w:hint="eastAsia" w:ascii="Times New Roman" w:hAnsi="Times New Roman" w:eastAsia="宋体" w:cs="Times New Roman"/>
                <w:color w:val="auto"/>
                <w:szCs w:val="21"/>
                <w:highlight w:val="none"/>
                <w:lang w:val="en-US" w:eastAsia="zh-CN"/>
              </w:rPr>
              <w:t xml:space="preserve">《挥发性有机物无组织排放控制标准》(GB 37822-2019) </w:t>
            </w:r>
            <w:r>
              <w:rPr>
                <w:rFonts w:hint="eastAsia" w:ascii="Times New Roman" w:hAnsi="Times New Roman" w:eastAsia="宋体" w:cs="Times New Roman"/>
                <w:color w:val="auto"/>
                <w:spacing w:val="2"/>
                <w:sz w:val="21"/>
                <w:szCs w:val="21"/>
                <w:highlight w:val="none"/>
                <w:lang w:val="en-US" w:eastAsia="zh-CN"/>
              </w:rPr>
              <w:t>附录A表</w:t>
            </w:r>
            <w:r>
              <w:rPr>
                <w:rFonts w:hint="default" w:ascii="Times New Roman" w:hAnsi="Times New Roman" w:eastAsia="宋体" w:cs="Times New Roman"/>
                <w:color w:val="auto"/>
                <w:szCs w:val="21"/>
                <w:highlight w:val="none"/>
                <w:lang w:val="en-US" w:eastAsia="zh-CN"/>
              </w:rPr>
              <w:t>A.1中排放限值</w:t>
            </w:r>
            <w:r>
              <w:rPr>
                <w:rFonts w:hint="eastAsia" w:ascii="Times New Roman" w:hAnsi="Times New Roman" w:eastAsia="宋体" w:cs="Times New Roman"/>
                <w:b w:val="0"/>
                <w:bCs w:val="0"/>
                <w:color w:val="auto"/>
                <w:sz w:val="21"/>
                <w:highlight w:val="none"/>
                <w:lang w:val="en-US" w:eastAsia="zh-CN"/>
              </w:rPr>
              <w:t>，</w:t>
            </w:r>
            <w:r>
              <w:rPr>
                <w:rFonts w:hint="eastAsia" w:ascii="Times New Roman" w:hAnsi="Times New Roman" w:eastAsia="宋体" w:cs="Times New Roman"/>
                <w:color w:val="auto"/>
                <w:sz w:val="21"/>
                <w:szCs w:val="21"/>
                <w:highlight w:val="none"/>
                <w:lang w:val="en-US" w:eastAsia="zh-CN"/>
              </w:rPr>
              <w:t>非甲烷总烃≤</w:t>
            </w:r>
            <w:r>
              <w:rPr>
                <w:rFonts w:hint="eastAsia" w:ascii="Times New Roman" w:hAnsi="Times New Roman" w:eastAsia="宋体" w:cs="Times New Roman"/>
                <w:color w:val="auto"/>
                <w:kern w:val="0"/>
                <w:sz w:val="21"/>
                <w:szCs w:val="21"/>
                <w:highlight w:val="none"/>
                <w:lang w:val="en-US" w:eastAsia="zh-CN" w:bidi="ar"/>
              </w:rPr>
              <w:t>30</w:t>
            </w:r>
            <w:r>
              <w:rPr>
                <w:rFonts w:hint="default" w:ascii="Times New Roman" w:hAnsi="Times New Roman" w:eastAsia="宋体" w:cs="Times New Roman"/>
                <w:color w:val="auto"/>
                <w:kern w:val="0"/>
                <w:sz w:val="21"/>
                <w:szCs w:val="21"/>
                <w:highlight w:val="none"/>
                <w:lang w:val="en-US" w:eastAsia="zh-CN" w:bidi="ar"/>
              </w:rPr>
              <w:t>mg/m</w:t>
            </w:r>
            <w:r>
              <w:rPr>
                <w:rFonts w:hint="eastAsia" w:ascii="Times New Roman" w:hAnsi="Times New Roman" w:eastAsia="宋体" w:cs="Times New Roman"/>
                <w:color w:val="auto"/>
                <w:kern w:val="0"/>
                <w:sz w:val="21"/>
                <w:szCs w:val="21"/>
                <w:highlight w:val="none"/>
                <w:vertAlign w:val="superscript"/>
                <w:lang w:val="en-US" w:eastAsia="zh-CN" w:bidi="ar"/>
              </w:rPr>
              <w:t>3</w:t>
            </w:r>
            <w:r>
              <w:rPr>
                <w:rFonts w:hint="eastAsia" w:ascii="Times New Roman" w:hAnsi="Times New Roman" w:eastAsia="宋体" w:cs="Times New Roman"/>
                <w:color w:val="auto"/>
                <w:kern w:val="0"/>
                <w:sz w:val="21"/>
                <w:szCs w:val="21"/>
                <w:highlight w:val="none"/>
                <w:vertAlign w:val="baseli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425" w:hRule="atLeast"/>
          <w:jc w:val="center"/>
        </w:trPr>
        <w:tc>
          <w:tcPr>
            <w:tcW w:w="1112" w:type="dxa"/>
            <w:vMerge w:val="restart"/>
            <w:noWrap w:val="0"/>
            <w:vAlign w:val="center"/>
          </w:tcPr>
          <w:p>
            <w:pPr>
              <w:adjustRightInd w:val="0"/>
              <w:snapToGrid w:val="0"/>
              <w:jc w:val="center"/>
              <w:rPr>
                <w:color w:val="auto"/>
                <w:sz w:val="21"/>
                <w:szCs w:val="21"/>
                <w:highlight w:val="none"/>
              </w:rPr>
            </w:pPr>
            <w:r>
              <w:rPr>
                <w:color w:val="auto"/>
                <w:sz w:val="21"/>
                <w:szCs w:val="21"/>
                <w:highlight w:val="none"/>
              </w:rPr>
              <w:t>地表水环境</w:t>
            </w:r>
          </w:p>
        </w:tc>
        <w:tc>
          <w:tcPr>
            <w:tcW w:w="1253" w:type="dxa"/>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eastAsia="宋体"/>
                <w:color w:val="auto"/>
                <w:sz w:val="21"/>
                <w:szCs w:val="21"/>
                <w:highlight w:val="none"/>
                <w:lang w:val="en-US" w:eastAsia="zh-CN"/>
              </w:rPr>
              <w:t>生活污水</w:t>
            </w:r>
          </w:p>
        </w:tc>
        <w:tc>
          <w:tcPr>
            <w:tcW w:w="1387" w:type="dxa"/>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COD、氨氮</w:t>
            </w:r>
          </w:p>
        </w:tc>
        <w:tc>
          <w:tcPr>
            <w:tcW w:w="1925" w:type="dxa"/>
            <w:noWrap w:val="0"/>
            <w:vAlign w:val="center"/>
          </w:tcPr>
          <w:p>
            <w:pPr>
              <w:pStyle w:val="85"/>
              <w:spacing w:before="24" w:after="24"/>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color w:val="auto"/>
                <w:sz w:val="21"/>
                <w:szCs w:val="21"/>
                <w:highlight w:val="none"/>
                <w:lang w:val="en-US" w:eastAsia="zh-CN"/>
              </w:rPr>
              <w:t>化粪池</w:t>
            </w:r>
          </w:p>
        </w:tc>
        <w:tc>
          <w:tcPr>
            <w:tcW w:w="3123" w:type="dxa"/>
            <w:noWrap w:val="0"/>
            <w:vAlign w:val="center"/>
          </w:tcPr>
          <w:p>
            <w:pPr>
              <w:adjustRightInd w:val="0"/>
              <w:snapToGrid w:val="0"/>
              <w:jc w:val="both"/>
              <w:rPr>
                <w:color w:val="auto"/>
                <w:sz w:val="21"/>
                <w:szCs w:val="21"/>
                <w:highlight w:val="none"/>
              </w:rPr>
            </w:pPr>
            <w:r>
              <w:rPr>
                <w:color w:val="auto"/>
                <w:sz w:val="21"/>
                <w:szCs w:val="21"/>
                <w:highlight w:val="none"/>
              </w:rPr>
              <w:t>《污水综合排放标准》（GB8978-1996）表4中三级标准要求（其中NH</w:t>
            </w:r>
            <w:r>
              <w:rPr>
                <w:color w:val="auto"/>
                <w:sz w:val="21"/>
                <w:szCs w:val="21"/>
                <w:highlight w:val="none"/>
                <w:vertAlign w:val="subscript"/>
              </w:rPr>
              <w:t>3</w:t>
            </w:r>
            <w:r>
              <w:rPr>
                <w:color w:val="auto"/>
                <w:sz w:val="21"/>
                <w:szCs w:val="21"/>
                <w:highlight w:val="none"/>
              </w:rPr>
              <w:t>-N参照执行《污水排入城镇下水道水质标准》（GB/T31962-2015）表1中B级标准）。即：COD</w:t>
            </w:r>
            <w:r>
              <w:rPr>
                <w:rFonts w:hint="eastAsia" w:ascii="Times New Roman" w:hAnsi="Times New Roman" w:eastAsia="宋体" w:cs="Times New Roman"/>
                <w:color w:val="auto"/>
                <w:sz w:val="21"/>
                <w:szCs w:val="21"/>
                <w:highlight w:val="none"/>
                <w:lang w:val="en-US" w:eastAsia="zh-CN"/>
              </w:rPr>
              <w:t>≤</w:t>
            </w:r>
            <w:r>
              <w:rPr>
                <w:color w:val="auto"/>
                <w:sz w:val="21"/>
                <w:szCs w:val="21"/>
                <w:highlight w:val="none"/>
              </w:rPr>
              <w:t>500mg/L；</w:t>
            </w:r>
          </w:p>
          <w:p>
            <w:pPr>
              <w:adjustRightInd w:val="0"/>
              <w:snapToGrid w:val="0"/>
              <w:rPr>
                <w:color w:val="auto"/>
                <w:sz w:val="21"/>
                <w:szCs w:val="21"/>
                <w:highlight w:val="none"/>
              </w:rPr>
            </w:pPr>
            <w:r>
              <w:rPr>
                <w:color w:val="auto"/>
                <w:sz w:val="21"/>
                <w:szCs w:val="21"/>
                <w:highlight w:val="none"/>
              </w:rPr>
              <w:t>BOD</w:t>
            </w:r>
            <w:r>
              <w:rPr>
                <w:color w:val="auto"/>
                <w:sz w:val="21"/>
                <w:szCs w:val="21"/>
                <w:highlight w:val="none"/>
                <w:vertAlign w:val="subscript"/>
              </w:rPr>
              <w:t>5</w:t>
            </w:r>
            <w:r>
              <w:rPr>
                <w:rFonts w:hint="eastAsia" w:ascii="Times New Roman" w:hAnsi="Times New Roman" w:eastAsia="宋体" w:cs="Times New Roman"/>
                <w:color w:val="auto"/>
                <w:sz w:val="21"/>
                <w:szCs w:val="21"/>
                <w:highlight w:val="none"/>
                <w:lang w:val="en-US" w:eastAsia="zh-CN"/>
              </w:rPr>
              <w:t>≤</w:t>
            </w:r>
            <w:r>
              <w:rPr>
                <w:color w:val="auto"/>
                <w:sz w:val="21"/>
                <w:szCs w:val="21"/>
                <w:highlight w:val="none"/>
              </w:rPr>
              <w:t>300mg/L；SS</w:t>
            </w:r>
            <w:r>
              <w:rPr>
                <w:rFonts w:hint="eastAsia" w:ascii="Times New Roman" w:hAnsi="Times New Roman" w:eastAsia="宋体" w:cs="Times New Roman"/>
                <w:color w:val="auto"/>
                <w:sz w:val="21"/>
                <w:szCs w:val="21"/>
                <w:highlight w:val="none"/>
                <w:lang w:val="en-US" w:eastAsia="zh-CN"/>
              </w:rPr>
              <w:t>≤</w:t>
            </w:r>
            <w:r>
              <w:rPr>
                <w:color w:val="auto"/>
                <w:sz w:val="21"/>
                <w:szCs w:val="21"/>
                <w:highlight w:val="none"/>
              </w:rPr>
              <w:t>400mg/L；</w:t>
            </w:r>
          </w:p>
          <w:p>
            <w:pPr>
              <w:keepNext w:val="0"/>
              <w:keepLines w:val="0"/>
              <w:widowControl/>
              <w:suppressLineNumbers w:val="0"/>
              <w:jc w:val="left"/>
              <w:rPr>
                <w:rFonts w:hint="eastAsia" w:ascii="Times New Roman" w:hAnsi="Times New Roman" w:eastAsia="宋体" w:cs="Times New Roman"/>
                <w:color w:val="auto"/>
                <w:kern w:val="0"/>
                <w:sz w:val="21"/>
                <w:szCs w:val="21"/>
                <w:highlight w:val="none"/>
                <w:lang w:val="en-US" w:eastAsia="zh-CN" w:bidi="ar-SA"/>
              </w:rPr>
            </w:pPr>
            <w:r>
              <w:rPr>
                <w:rFonts w:hint="eastAsia"/>
                <w:color w:val="auto"/>
                <w:sz w:val="21"/>
                <w:szCs w:val="21"/>
                <w:highlight w:val="none"/>
                <w:lang w:val="en-US" w:eastAsia="zh-CN"/>
              </w:rPr>
              <w:t>石油类</w:t>
            </w:r>
            <w:r>
              <w:rPr>
                <w:rFonts w:hint="eastAsia" w:ascii="Times New Roman" w:hAnsi="Times New Roman" w:eastAsia="宋体" w:cs="Times New Roman"/>
                <w:color w:val="auto"/>
                <w:sz w:val="21"/>
                <w:szCs w:val="21"/>
                <w:highlight w:val="none"/>
                <w:lang w:val="en-US" w:eastAsia="zh-CN"/>
              </w:rPr>
              <w:t>≤</w:t>
            </w:r>
            <w:r>
              <w:rPr>
                <w:rFonts w:hint="eastAsia"/>
                <w:color w:val="auto"/>
                <w:sz w:val="21"/>
                <w:szCs w:val="21"/>
                <w:highlight w:val="none"/>
                <w:lang w:val="en-US" w:eastAsia="zh-CN"/>
              </w:rPr>
              <w:t>20</w:t>
            </w:r>
            <w:r>
              <w:rPr>
                <w:color w:val="auto"/>
                <w:sz w:val="21"/>
                <w:szCs w:val="21"/>
                <w:highlight w:val="none"/>
              </w:rPr>
              <w:t>mg/L</w:t>
            </w:r>
            <w:r>
              <w:rPr>
                <w:rFonts w:hint="eastAsia"/>
                <w:color w:val="auto"/>
                <w:sz w:val="21"/>
                <w:szCs w:val="21"/>
                <w:highlight w:val="none"/>
                <w:lang w:eastAsia="zh-CN"/>
              </w:rPr>
              <w:t>；</w:t>
            </w:r>
            <w:r>
              <w:rPr>
                <w:rFonts w:hint="eastAsia" w:ascii="宋体" w:hAnsi="宋体" w:eastAsia="宋体" w:cs="宋体"/>
                <w:color w:val="auto"/>
                <w:kern w:val="0"/>
                <w:sz w:val="21"/>
                <w:szCs w:val="21"/>
                <w:highlight w:val="none"/>
                <w:lang w:val="en-US" w:eastAsia="zh-CN" w:bidi="ar"/>
              </w:rPr>
              <w:t>氨氮</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kern w:val="0"/>
                <w:sz w:val="21"/>
                <w:szCs w:val="21"/>
                <w:highlight w:val="none"/>
                <w:lang w:val="en-US" w:eastAsia="zh-CN" w:bidi="ar"/>
              </w:rPr>
              <w:t>45mg/L</w:t>
            </w:r>
            <w:r>
              <w:rPr>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425" w:hRule="atLeast"/>
          <w:jc w:val="center"/>
        </w:trPr>
        <w:tc>
          <w:tcPr>
            <w:tcW w:w="1112" w:type="dxa"/>
            <w:vMerge w:val="continue"/>
            <w:noWrap w:val="0"/>
            <w:vAlign w:val="center"/>
          </w:tcPr>
          <w:p>
            <w:pPr>
              <w:adjustRightInd w:val="0"/>
              <w:snapToGrid w:val="0"/>
              <w:jc w:val="center"/>
              <w:rPr>
                <w:color w:val="auto"/>
                <w:sz w:val="21"/>
                <w:szCs w:val="21"/>
                <w:highlight w:val="none"/>
              </w:rPr>
            </w:pPr>
          </w:p>
        </w:tc>
        <w:tc>
          <w:tcPr>
            <w:tcW w:w="1253" w:type="dxa"/>
            <w:noWrap w:val="0"/>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r>
              <w:rPr>
                <w:color w:val="000000" w:themeColor="text1"/>
                <w:szCs w:val="21"/>
                <w14:textFill>
                  <w14:solidFill>
                    <w14:schemeClr w14:val="tx1"/>
                  </w14:solidFill>
                </w14:textFill>
              </w:rPr>
              <w:t>废水</w:t>
            </w:r>
          </w:p>
          <w:p>
            <w:pPr>
              <w:adjustRightInd w:val="0"/>
              <w:snapToGrid w:val="0"/>
              <w:jc w:val="center"/>
              <w:rPr>
                <w:rFonts w:hint="eastAsia" w:eastAsia="宋体"/>
                <w:color w:val="auto"/>
                <w:sz w:val="21"/>
                <w:szCs w:val="21"/>
                <w:highlight w:val="none"/>
                <w:lang w:val="en-US" w:eastAsia="zh-CN"/>
              </w:rPr>
            </w:pPr>
            <w:r>
              <w:rPr>
                <w:color w:val="000000" w:themeColor="text1"/>
                <w:szCs w:val="21"/>
                <w14:textFill>
                  <w14:solidFill>
                    <w14:schemeClr w14:val="tx1"/>
                  </w14:solidFill>
                </w14:textFill>
              </w:rPr>
              <w:t>（编号：</w:t>
            </w:r>
            <w:r>
              <w:rPr>
                <w:color w:val="000000" w:themeColor="text1"/>
                <w14:textFill>
                  <w14:solidFill>
                    <w14:schemeClr w14:val="tx1"/>
                  </w14:solidFill>
                </w14:textFill>
              </w:rPr>
              <w:t>DW001</w:t>
            </w:r>
            <w:r>
              <w:rPr>
                <w:color w:val="000000" w:themeColor="text1"/>
                <w:szCs w:val="21"/>
                <w14:textFill>
                  <w14:solidFill>
                    <w14:schemeClr w14:val="tx1"/>
                  </w14:solidFill>
                </w14:textFill>
              </w:rPr>
              <w:t>）</w:t>
            </w:r>
          </w:p>
        </w:tc>
        <w:tc>
          <w:tcPr>
            <w:tcW w:w="1387" w:type="dxa"/>
            <w:noWrap w:val="0"/>
            <w:vAlign w:val="center"/>
          </w:tcPr>
          <w:p>
            <w:pPr>
              <w:adjustRightInd w:val="0"/>
              <w:snapToGrid w:val="0"/>
              <w:jc w:val="center"/>
              <w:rPr>
                <w:rFonts w:hint="eastAsia"/>
                <w:color w:val="auto"/>
                <w:sz w:val="21"/>
                <w:szCs w:val="21"/>
                <w:highlight w:val="none"/>
                <w:lang w:val="en-US" w:eastAsia="zh-CN"/>
              </w:rPr>
            </w:pPr>
            <w:r>
              <w:rPr>
                <w:rFonts w:hint="eastAsia"/>
                <w:color w:val="000000" w:themeColor="text1"/>
                <w:szCs w:val="21"/>
                <w:lang w:val="en-US" w:eastAsia="zh-CN"/>
                <w14:textFill>
                  <w14:solidFill>
                    <w14:schemeClr w14:val="tx1"/>
                  </w14:solidFill>
                </w14:textFill>
              </w:rPr>
              <w:t>COD、</w:t>
            </w:r>
            <w:r>
              <w:rPr>
                <w:color w:val="000000" w:themeColor="text1"/>
                <w:szCs w:val="21"/>
                <w14:textFill>
                  <w14:solidFill>
                    <w14:schemeClr w14:val="tx1"/>
                  </w14:solidFill>
                </w14:textFill>
              </w:rPr>
              <w:t>SS</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石油类</w:t>
            </w:r>
          </w:p>
        </w:tc>
        <w:tc>
          <w:tcPr>
            <w:tcW w:w="1925" w:type="dxa"/>
            <w:noWrap w:val="0"/>
            <w:vAlign w:val="center"/>
          </w:tcPr>
          <w:p>
            <w:pPr>
              <w:pStyle w:val="85"/>
              <w:spacing w:before="24" w:after="24"/>
              <w:jc w:val="both"/>
              <w:rPr>
                <w:rFonts w:hint="eastAsia" w:ascii="Times New Roman"/>
                <w:color w:val="000000" w:themeColor="text1"/>
                <w:lang w:val="en-US" w:eastAsia="zh-CN"/>
                <w14:textFill>
                  <w14:solidFill>
                    <w14:schemeClr w14:val="tx1"/>
                  </w14:solidFill>
                </w14:textFill>
              </w:rPr>
            </w:pPr>
            <w:r>
              <w:rPr>
                <w:rFonts w:ascii="Times New Roman"/>
                <w:color w:val="000000" w:themeColor="text1"/>
                <w:lang w:val="en-US" w:eastAsia="zh-CN"/>
                <w14:textFill>
                  <w14:solidFill>
                    <w14:schemeClr w14:val="tx1"/>
                  </w14:solidFill>
                </w14:textFill>
              </w:rPr>
              <w:t>1、设置1座</w:t>
            </w:r>
            <w:r>
              <w:rPr>
                <w:rFonts w:hint="eastAsia" w:ascii="Times New Roman"/>
                <w:color w:val="000000" w:themeColor="text1"/>
                <w:lang w:val="en-US" w:eastAsia="zh-CN"/>
                <w14:textFill>
                  <w14:solidFill>
                    <w14:schemeClr w14:val="tx1"/>
                  </w14:solidFill>
                </w14:textFill>
              </w:rPr>
              <w:t>隔油池</w:t>
            </w:r>
            <w:r>
              <w:rPr>
                <w:rFonts w:ascii="Times New Roman"/>
                <w:color w:val="000000" w:themeColor="text1"/>
                <w:lang w:val="en-US" w:eastAsia="zh-CN"/>
                <w14:textFill>
                  <w14:solidFill>
                    <w14:schemeClr w14:val="tx1"/>
                  </w14:solidFill>
                </w14:textFill>
              </w:rPr>
              <w:t>，容积</w:t>
            </w:r>
            <w:r>
              <w:rPr>
                <w:rFonts w:hint="eastAsia" w:ascii="Times New Roman"/>
                <w:color w:val="000000" w:themeColor="text1"/>
                <w:lang w:val="en-US" w:eastAsia="zh-CN"/>
                <w14:textFill>
                  <w14:solidFill>
                    <w14:schemeClr w14:val="tx1"/>
                  </w14:solidFill>
                </w14:textFill>
              </w:rPr>
              <w:t>8</w:t>
            </w:r>
            <w:r>
              <w:rPr>
                <w:rFonts w:ascii="Times New Roman"/>
                <w:color w:val="000000" w:themeColor="text1"/>
                <w:lang w:val="en-US" w:eastAsia="zh-CN"/>
                <w14:textFill>
                  <w14:solidFill>
                    <w14:schemeClr w14:val="tx1"/>
                  </w14:solidFill>
                </w14:textFill>
              </w:rPr>
              <w:t>m</w:t>
            </w:r>
            <w:r>
              <w:rPr>
                <w:rFonts w:ascii="Times New Roman"/>
                <w:color w:val="000000" w:themeColor="text1"/>
                <w:vertAlign w:val="superscript"/>
                <w:lang w:val="en-US" w:eastAsia="zh-CN"/>
                <w14:textFill>
                  <w14:solidFill>
                    <w14:schemeClr w14:val="tx1"/>
                  </w14:solidFill>
                </w14:textFill>
              </w:rPr>
              <w:t>3</w:t>
            </w:r>
            <w:r>
              <w:rPr>
                <w:rFonts w:ascii="Times New Roman"/>
                <w:color w:val="000000" w:themeColor="text1"/>
                <w:lang w:val="en-US" w:eastAsia="zh-CN"/>
                <w14:textFill>
                  <w14:solidFill>
                    <w14:schemeClr w14:val="tx1"/>
                  </w14:solidFill>
                </w14:textFill>
              </w:rPr>
              <w:t>；</w:t>
            </w:r>
          </w:p>
          <w:p>
            <w:pPr>
              <w:pStyle w:val="85"/>
              <w:spacing w:before="24" w:after="24"/>
              <w:jc w:val="both"/>
              <w:rPr>
                <w:rFonts w:hint="eastAsia" w:ascii="Times New Roman"/>
                <w:color w:val="auto"/>
                <w:sz w:val="21"/>
                <w:szCs w:val="21"/>
                <w:highlight w:val="none"/>
                <w:lang w:val="en-US" w:eastAsia="zh-CN"/>
              </w:rPr>
            </w:pPr>
            <w:r>
              <w:rPr>
                <w:rFonts w:ascii="Times New Roman"/>
                <w:color w:val="000000" w:themeColor="text1"/>
                <w:lang w:val="en-US" w:eastAsia="zh-CN"/>
                <w14:textFill>
                  <w14:solidFill>
                    <w14:schemeClr w14:val="tx1"/>
                  </w14:solidFill>
                </w14:textFill>
              </w:rPr>
              <w:t>2、</w:t>
            </w:r>
            <w:r>
              <w:rPr>
                <w:rFonts w:hint="eastAsia" w:ascii="Times New Roman"/>
                <w:color w:val="000000" w:themeColor="text1"/>
                <w:lang w:val="en-US" w:eastAsia="zh-CN"/>
                <w14:textFill>
                  <w14:solidFill>
                    <w14:schemeClr w14:val="tx1"/>
                  </w14:solidFill>
                </w14:textFill>
              </w:rPr>
              <w:t>清洗</w:t>
            </w:r>
            <w:r>
              <w:rPr>
                <w:rFonts w:ascii="Times New Roman"/>
                <w:color w:val="000000" w:themeColor="text1"/>
                <w:lang w:val="en-US" w:eastAsia="zh-CN"/>
                <w14:textFill>
                  <w14:solidFill>
                    <w14:schemeClr w14:val="tx1"/>
                  </w14:solidFill>
                </w14:textFill>
              </w:rPr>
              <w:t>废水经隔油沉淀处理后</w:t>
            </w:r>
            <w:r>
              <w:rPr>
                <w:rFonts w:hint="eastAsia" w:ascii="Times New Roman"/>
                <w:color w:val="000000" w:themeColor="text1"/>
                <w:lang w:val="en-US" w:eastAsia="zh-CN"/>
                <w14:textFill>
                  <w14:solidFill>
                    <w14:schemeClr w14:val="tx1"/>
                  </w14:solidFill>
                </w14:textFill>
              </w:rPr>
              <w:t>，</w:t>
            </w:r>
            <w:r>
              <w:rPr>
                <w:rFonts w:ascii="Times New Roman"/>
                <w:color w:val="000000" w:themeColor="text1"/>
                <w:lang w:val="en-US" w:eastAsia="zh-CN"/>
                <w14:textFill>
                  <w14:solidFill>
                    <w14:schemeClr w14:val="tx1"/>
                  </w14:solidFill>
                </w14:textFill>
              </w:rPr>
              <w:t>经厂区</w:t>
            </w:r>
            <w:r>
              <w:rPr>
                <w:rFonts w:hint="eastAsia" w:ascii="Times New Roman"/>
                <w:color w:val="000000" w:themeColor="text1"/>
                <w:lang w:val="en-US" w:eastAsia="zh-CN"/>
                <w14:textFill>
                  <w14:solidFill>
                    <w14:schemeClr w14:val="tx1"/>
                  </w14:solidFill>
                </w14:textFill>
              </w:rPr>
              <w:t>现有污水处理站</w:t>
            </w:r>
            <w:r>
              <w:rPr>
                <w:rFonts w:ascii="Times New Roman"/>
                <w:color w:val="000000" w:themeColor="text1"/>
                <w:lang w:val="en-US" w:eastAsia="zh-CN"/>
                <w14:textFill>
                  <w14:solidFill>
                    <w14:schemeClr w14:val="tx1"/>
                  </w14:solidFill>
                </w14:textFill>
              </w:rPr>
              <w:t>预处理后通过园区污水管网纳入福鼎市第一污水处理厂集中处理。</w:t>
            </w:r>
          </w:p>
        </w:tc>
        <w:tc>
          <w:tcPr>
            <w:tcW w:w="3123" w:type="dxa"/>
            <w:noWrap w:val="0"/>
            <w:vAlign w:val="center"/>
          </w:tcPr>
          <w:p>
            <w:pPr>
              <w:adjustRightInd w:val="0"/>
              <w:snapToGrid w:val="0"/>
              <w:jc w:val="both"/>
              <w:rPr>
                <w:rFonts w:hint="eastAsia"/>
                <w:color w:val="auto"/>
                <w:sz w:val="21"/>
                <w:szCs w:val="21"/>
                <w:highlight w:val="none"/>
                <w:lang w:val="en-US" w:eastAsia="zh-CN"/>
              </w:rPr>
            </w:pPr>
            <w:r>
              <w:rPr>
                <w:color w:val="000000" w:themeColor="text1"/>
                <w14:textFill>
                  <w14:solidFill>
                    <w14:schemeClr w14:val="tx1"/>
                  </w14:solidFill>
                </w14:textFill>
              </w:rPr>
              <w:t>《污水综合排放标准》（GB8978-1996）表4中三级标准要求（其中NH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-N参照执行《污水排入城镇下水道水质标准》（GB/T31962-2015）表1中B级标准）。即：COD≤500mg/L；BOD</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≤300mg/L；SS≤400mg/L；</w:t>
            </w:r>
            <w:r>
              <w:rPr>
                <w:rFonts w:hint="eastAsia"/>
                <w:color w:val="000000" w:themeColor="text1"/>
                <w:lang w:val="en-US" w:eastAsia="zh-CN"/>
                <w14:textFill>
                  <w14:solidFill>
                    <w14:schemeClr w14:val="tx1"/>
                  </w14:solidFill>
                </w14:textFill>
              </w:rPr>
              <w:t>石油类</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20</w:t>
            </w:r>
            <w:r>
              <w:rPr>
                <w:color w:val="000000" w:themeColor="text1"/>
                <w14:textFill>
                  <w14:solidFill>
                    <w14:schemeClr w14:val="tx1"/>
                  </w14:solidFill>
                </w14:textFill>
              </w:rPr>
              <w:t>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425" w:hRule="atLeast"/>
          <w:jc w:val="center"/>
        </w:trPr>
        <w:tc>
          <w:tcPr>
            <w:tcW w:w="1112" w:type="dxa"/>
            <w:noWrap w:val="0"/>
            <w:vAlign w:val="center"/>
          </w:tcPr>
          <w:p>
            <w:pPr>
              <w:adjustRightInd w:val="0"/>
              <w:snapToGrid w:val="0"/>
              <w:jc w:val="center"/>
              <w:rPr>
                <w:color w:val="auto"/>
                <w:sz w:val="21"/>
                <w:szCs w:val="21"/>
                <w:highlight w:val="none"/>
              </w:rPr>
            </w:pPr>
            <w:r>
              <w:rPr>
                <w:color w:val="auto"/>
                <w:sz w:val="21"/>
                <w:szCs w:val="21"/>
                <w:highlight w:val="none"/>
              </w:rPr>
              <w:t>声环境</w:t>
            </w:r>
          </w:p>
        </w:tc>
        <w:tc>
          <w:tcPr>
            <w:tcW w:w="1253" w:type="dxa"/>
            <w:noWrap w:val="0"/>
            <w:vAlign w:val="center"/>
          </w:tcPr>
          <w:p>
            <w:pPr>
              <w:adjustRightInd w:val="0"/>
              <w:snapToGrid w:val="0"/>
              <w:jc w:val="center"/>
              <w:rPr>
                <w:color w:val="auto"/>
                <w:sz w:val="21"/>
                <w:szCs w:val="21"/>
                <w:highlight w:val="none"/>
              </w:rPr>
            </w:pPr>
            <w:r>
              <w:rPr>
                <w:color w:val="auto"/>
                <w:sz w:val="21"/>
                <w:szCs w:val="21"/>
                <w:highlight w:val="none"/>
              </w:rPr>
              <w:t>机械设备噪声</w:t>
            </w:r>
          </w:p>
        </w:tc>
        <w:tc>
          <w:tcPr>
            <w:tcW w:w="1387" w:type="dxa"/>
            <w:noWrap w:val="0"/>
            <w:vAlign w:val="center"/>
          </w:tcPr>
          <w:p>
            <w:pPr>
              <w:adjustRightInd w:val="0"/>
              <w:snapToGrid w:val="0"/>
              <w:jc w:val="center"/>
              <w:rPr>
                <w:color w:val="auto"/>
                <w:sz w:val="21"/>
                <w:szCs w:val="21"/>
                <w:highlight w:val="none"/>
              </w:rPr>
            </w:pPr>
            <w:r>
              <w:rPr>
                <w:color w:val="auto"/>
                <w:sz w:val="21"/>
                <w:szCs w:val="21"/>
                <w:highlight w:val="none"/>
              </w:rPr>
              <w:t>生产噪声（L</w:t>
            </w:r>
            <w:r>
              <w:rPr>
                <w:color w:val="auto"/>
                <w:sz w:val="21"/>
                <w:szCs w:val="21"/>
                <w:highlight w:val="none"/>
                <w:vertAlign w:val="subscript"/>
              </w:rPr>
              <w:t>eq</w:t>
            </w:r>
            <w:r>
              <w:rPr>
                <w:color w:val="auto"/>
                <w:sz w:val="21"/>
                <w:szCs w:val="21"/>
                <w:highlight w:val="none"/>
              </w:rPr>
              <w:t>）</w:t>
            </w:r>
          </w:p>
        </w:tc>
        <w:tc>
          <w:tcPr>
            <w:tcW w:w="1925" w:type="dxa"/>
            <w:noWrap w:val="0"/>
            <w:vAlign w:val="center"/>
          </w:tcPr>
          <w:p>
            <w:pPr>
              <w:pStyle w:val="85"/>
              <w:spacing w:before="24" w:after="24"/>
              <w:jc w:val="both"/>
              <w:rPr>
                <w:rFonts w:ascii="Times New Roman"/>
                <w:color w:val="auto"/>
                <w:sz w:val="21"/>
                <w:szCs w:val="21"/>
                <w:highlight w:val="none"/>
                <w:lang w:val="en-US" w:eastAsia="zh-CN"/>
              </w:rPr>
            </w:pPr>
            <w:r>
              <w:rPr>
                <w:rFonts w:ascii="Times New Roman"/>
                <w:color w:val="auto"/>
                <w:sz w:val="21"/>
                <w:szCs w:val="21"/>
                <w:highlight w:val="none"/>
                <w:lang w:val="en-US" w:eastAsia="zh-CN"/>
              </w:rPr>
              <w:t>1、选用低噪声级设备；</w:t>
            </w:r>
          </w:p>
          <w:p>
            <w:pPr>
              <w:adjustRightInd w:val="0"/>
              <w:snapToGrid w:val="0"/>
              <w:jc w:val="both"/>
              <w:rPr>
                <w:color w:val="auto"/>
                <w:sz w:val="21"/>
                <w:szCs w:val="21"/>
                <w:highlight w:val="none"/>
              </w:rPr>
            </w:pPr>
            <w:r>
              <w:rPr>
                <w:color w:val="auto"/>
                <w:sz w:val="21"/>
                <w:szCs w:val="21"/>
                <w:highlight w:val="none"/>
              </w:rPr>
              <w:t>2、采用设备减振、厂房隔声、厂区绿化降噪等措施。</w:t>
            </w:r>
          </w:p>
        </w:tc>
        <w:tc>
          <w:tcPr>
            <w:tcW w:w="3123" w:type="dxa"/>
            <w:noWrap w:val="0"/>
            <w:vAlign w:val="center"/>
          </w:tcPr>
          <w:p>
            <w:pPr>
              <w:pStyle w:val="85"/>
              <w:spacing w:before="24" w:after="24"/>
              <w:jc w:val="both"/>
              <w:rPr>
                <w:rFonts w:ascii="Times New Roman"/>
                <w:color w:val="auto"/>
                <w:sz w:val="21"/>
                <w:szCs w:val="21"/>
                <w:highlight w:val="none"/>
                <w:lang w:val="en-US" w:eastAsia="zh-CN"/>
              </w:rPr>
            </w:pPr>
            <w:r>
              <w:rPr>
                <w:rFonts w:ascii="Times New Roman"/>
                <w:color w:val="auto"/>
                <w:sz w:val="21"/>
                <w:szCs w:val="21"/>
                <w:highlight w:val="none"/>
                <w:lang w:val="en-US" w:eastAsia="zh-CN"/>
              </w:rPr>
              <w:t>各厂界噪声达到《工业企业厂界环境噪声排放标准》（GB12348-2008）中3类标准。</w:t>
            </w:r>
          </w:p>
          <w:p>
            <w:pPr>
              <w:adjustRightInd w:val="0"/>
              <w:snapToGrid w:val="0"/>
              <w:rPr>
                <w:color w:val="auto"/>
                <w:sz w:val="21"/>
                <w:szCs w:val="21"/>
                <w:highlight w:val="none"/>
              </w:rPr>
            </w:pPr>
            <w:r>
              <w:rPr>
                <w:color w:val="auto"/>
                <w:sz w:val="21"/>
                <w:szCs w:val="21"/>
                <w:highlight w:val="none"/>
              </w:rPr>
              <w:t>即：昼间</w:t>
            </w:r>
            <w:r>
              <w:rPr>
                <w:rFonts w:hint="eastAsia" w:ascii="Times New Roman" w:hAnsi="Times New Roman" w:eastAsia="宋体" w:cs="Times New Roman"/>
                <w:color w:val="auto"/>
                <w:sz w:val="21"/>
                <w:szCs w:val="21"/>
                <w:highlight w:val="none"/>
                <w:lang w:val="en-US" w:eastAsia="zh-CN"/>
              </w:rPr>
              <w:t>≤</w:t>
            </w:r>
            <w:r>
              <w:rPr>
                <w:color w:val="auto"/>
                <w:sz w:val="21"/>
                <w:szCs w:val="21"/>
                <w:highlight w:val="none"/>
              </w:rPr>
              <w:t>65dB（A）；</w:t>
            </w:r>
          </w:p>
          <w:p>
            <w:pPr>
              <w:adjustRightInd w:val="0"/>
              <w:snapToGrid w:val="0"/>
              <w:jc w:val="both"/>
              <w:rPr>
                <w:color w:val="auto"/>
                <w:sz w:val="21"/>
                <w:szCs w:val="21"/>
                <w:highlight w:val="none"/>
              </w:rPr>
            </w:pPr>
            <w:r>
              <w:rPr>
                <w:color w:val="auto"/>
                <w:sz w:val="21"/>
                <w:szCs w:val="21"/>
                <w:highlight w:val="none"/>
              </w:rPr>
              <w:t>夜间</w:t>
            </w:r>
            <w:r>
              <w:rPr>
                <w:rFonts w:hint="eastAsia" w:ascii="Times New Roman" w:hAnsi="Times New Roman" w:eastAsia="宋体" w:cs="Times New Roman"/>
                <w:color w:val="auto"/>
                <w:sz w:val="21"/>
                <w:szCs w:val="21"/>
                <w:highlight w:val="none"/>
                <w:lang w:val="en-US" w:eastAsia="zh-CN"/>
              </w:rPr>
              <w:t>≤</w:t>
            </w:r>
            <w:r>
              <w:rPr>
                <w:color w:val="auto"/>
                <w:sz w:val="21"/>
                <w:szCs w:val="21"/>
                <w:highlight w:val="none"/>
              </w:rPr>
              <w:t>55dB（A）。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305" w:hRule="atLeast"/>
          <w:jc w:val="center"/>
        </w:trPr>
        <w:tc>
          <w:tcPr>
            <w:tcW w:w="1112" w:type="dxa"/>
            <w:noWrap w:val="0"/>
            <w:vAlign w:val="center"/>
          </w:tcPr>
          <w:p>
            <w:pPr>
              <w:adjustRightInd w:val="0"/>
              <w:snapToGrid w:val="0"/>
              <w:jc w:val="center"/>
              <w:rPr>
                <w:color w:val="auto"/>
                <w:sz w:val="21"/>
                <w:szCs w:val="21"/>
                <w:highlight w:val="none"/>
              </w:rPr>
            </w:pPr>
            <w:r>
              <w:rPr>
                <w:color w:val="auto"/>
                <w:sz w:val="21"/>
                <w:szCs w:val="21"/>
                <w:highlight w:val="none"/>
              </w:rPr>
              <w:t>电磁辐射</w:t>
            </w:r>
          </w:p>
        </w:tc>
        <w:tc>
          <w:tcPr>
            <w:tcW w:w="7688" w:type="dxa"/>
            <w:gridSpan w:val="4"/>
            <w:noWrap w:val="0"/>
            <w:vAlign w:val="center"/>
          </w:tcPr>
          <w:p>
            <w:pPr>
              <w:adjustRightInd w:val="0"/>
              <w:snapToGrid w:val="0"/>
              <w:jc w:val="center"/>
              <w:rPr>
                <w:color w:val="auto"/>
                <w:sz w:val="21"/>
                <w:szCs w:val="21"/>
                <w:highlight w:val="none"/>
              </w:rPr>
            </w:pPr>
            <w:r>
              <w:rPr>
                <w:color w:val="auto"/>
                <w:sz w:val="21"/>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138" w:hRule="atLeast"/>
          <w:jc w:val="center"/>
        </w:trPr>
        <w:tc>
          <w:tcPr>
            <w:tcW w:w="1112" w:type="dxa"/>
            <w:noWrap w:val="0"/>
            <w:vAlign w:val="center"/>
          </w:tcPr>
          <w:p>
            <w:pPr>
              <w:adjustRightInd w:val="0"/>
              <w:snapToGrid w:val="0"/>
              <w:jc w:val="center"/>
              <w:rPr>
                <w:color w:val="auto"/>
                <w:sz w:val="21"/>
                <w:szCs w:val="21"/>
                <w:highlight w:val="none"/>
              </w:rPr>
            </w:pPr>
            <w:r>
              <w:rPr>
                <w:color w:val="auto"/>
                <w:sz w:val="21"/>
                <w:szCs w:val="21"/>
                <w:highlight w:val="none"/>
              </w:rPr>
              <w:t>固体废物</w:t>
            </w:r>
          </w:p>
        </w:tc>
        <w:tc>
          <w:tcPr>
            <w:tcW w:w="7688" w:type="dxa"/>
            <w:gridSpan w:val="4"/>
            <w:noWrap w:val="0"/>
            <w:vAlign w:val="center"/>
          </w:tcPr>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eastAsia="宋体"/>
                <w:color w:val="auto"/>
                <w:sz w:val="21"/>
                <w:szCs w:val="21"/>
                <w:highlight w:val="none"/>
                <w:lang w:val="en-US" w:eastAsia="zh-CN"/>
              </w:rPr>
            </w:pPr>
            <w:r>
              <w:rPr>
                <w:rFonts w:eastAsia="宋体"/>
                <w:color w:val="auto"/>
                <w:sz w:val="21"/>
                <w:szCs w:val="21"/>
                <w:highlight w:val="none"/>
                <w:lang w:val="en-US" w:eastAsia="zh-CN"/>
              </w:rPr>
              <w:t>1、按照《一般工业固体废物贮存和填埋污染控制标准》（GB18599-2020）相关要求，在厂区内设置1间规范化一般固废暂存间，应具有防雨淋、防日晒、防渗漏等措施。项目一般性工业固体废物经分类收集后，定期外售综合利用。</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eastAsia="宋体"/>
                <w:color w:val="auto"/>
                <w:sz w:val="21"/>
                <w:szCs w:val="21"/>
                <w:highlight w:val="none"/>
                <w:lang w:val="en-US" w:eastAsia="zh-CN"/>
              </w:rPr>
            </w:pPr>
            <w:r>
              <w:rPr>
                <w:rFonts w:eastAsia="宋体"/>
                <w:color w:val="auto"/>
                <w:sz w:val="21"/>
                <w:szCs w:val="21"/>
                <w:highlight w:val="none"/>
                <w:lang w:val="en-US" w:eastAsia="zh-CN"/>
              </w:rPr>
              <w:t>2、按照</w:t>
            </w:r>
            <w:r>
              <w:rPr>
                <w:rFonts w:hint="eastAsia" w:eastAsia="宋体"/>
                <w:color w:val="auto"/>
                <w:sz w:val="21"/>
                <w:szCs w:val="21"/>
                <w:highlight w:val="none"/>
                <w:lang w:val="en-US" w:eastAsia="zh-CN"/>
              </w:rPr>
              <w:t>《危险废物贮存污染控制标准》（GB18597-2023）</w:t>
            </w:r>
            <w:r>
              <w:rPr>
                <w:rFonts w:eastAsia="宋体"/>
                <w:color w:val="auto"/>
                <w:sz w:val="21"/>
                <w:szCs w:val="21"/>
                <w:highlight w:val="none"/>
                <w:lang w:val="en-US" w:eastAsia="zh-CN"/>
              </w:rPr>
              <w:t>相关要求，在</w:t>
            </w:r>
            <w:r>
              <w:rPr>
                <w:rFonts w:hint="eastAsia" w:eastAsia="宋体"/>
                <w:color w:val="auto"/>
                <w:sz w:val="21"/>
                <w:szCs w:val="21"/>
                <w:highlight w:val="none"/>
                <w:lang w:val="en-US" w:eastAsia="zh-CN"/>
              </w:rPr>
              <w:t>车间B的1层各</w:t>
            </w:r>
            <w:r>
              <w:rPr>
                <w:rFonts w:eastAsia="宋体"/>
                <w:color w:val="auto"/>
                <w:sz w:val="21"/>
                <w:szCs w:val="21"/>
                <w:highlight w:val="none"/>
                <w:lang w:val="en-US" w:eastAsia="zh-CN"/>
              </w:rPr>
              <w:t>设置1间规范化危险废物暂存间</w:t>
            </w:r>
            <w:r>
              <w:rPr>
                <w:rFonts w:hint="eastAsia" w:eastAsia="宋体"/>
                <w:color w:val="auto"/>
                <w:sz w:val="21"/>
                <w:szCs w:val="21"/>
                <w:highlight w:val="none"/>
                <w:lang w:val="en-US" w:eastAsia="zh-CN"/>
              </w:rPr>
              <w:t>（10m</w:t>
            </w:r>
            <w:r>
              <w:rPr>
                <w:rFonts w:hint="eastAsia" w:eastAsia="宋体"/>
                <w:color w:val="auto"/>
                <w:sz w:val="21"/>
                <w:szCs w:val="21"/>
                <w:highlight w:val="none"/>
                <w:vertAlign w:val="superscript"/>
                <w:lang w:val="en-US" w:eastAsia="zh-CN"/>
              </w:rPr>
              <w:t>2</w:t>
            </w:r>
            <w:r>
              <w:rPr>
                <w:rFonts w:hint="eastAsia" w:eastAsia="宋体"/>
                <w:color w:val="auto"/>
                <w:sz w:val="21"/>
                <w:szCs w:val="21"/>
                <w:highlight w:val="none"/>
                <w:lang w:val="en-US" w:eastAsia="zh-CN"/>
              </w:rPr>
              <w:t>）</w:t>
            </w:r>
            <w:r>
              <w:rPr>
                <w:rFonts w:eastAsia="宋体"/>
                <w:color w:val="auto"/>
                <w:sz w:val="21"/>
                <w:szCs w:val="21"/>
                <w:highlight w:val="none"/>
                <w:lang w:val="en-US" w:eastAsia="zh-CN"/>
              </w:rPr>
              <w:t>，应具有防雨淋、防日晒、防渗漏等措施。项目危险废物经分类收集后暂存于危废间，定期委托有资质单位外运处置。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276" w:hRule="atLeast"/>
          <w:jc w:val="center"/>
        </w:trPr>
        <w:tc>
          <w:tcPr>
            <w:tcW w:w="1112" w:type="dxa"/>
            <w:noWrap w:val="0"/>
            <w:vAlign w:val="center"/>
          </w:tcPr>
          <w:p>
            <w:pPr>
              <w:adjustRightInd w:val="0"/>
              <w:snapToGrid w:val="0"/>
              <w:jc w:val="center"/>
              <w:rPr>
                <w:color w:val="auto"/>
                <w:sz w:val="21"/>
                <w:szCs w:val="21"/>
                <w:highlight w:val="none"/>
              </w:rPr>
            </w:pPr>
            <w:r>
              <w:rPr>
                <w:color w:val="auto"/>
                <w:sz w:val="21"/>
                <w:szCs w:val="21"/>
                <w:highlight w:val="none"/>
              </w:rPr>
              <w:t>土壤及地下水污染防治措施</w:t>
            </w:r>
          </w:p>
        </w:tc>
        <w:tc>
          <w:tcPr>
            <w:tcW w:w="7688" w:type="dxa"/>
            <w:gridSpan w:val="4"/>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color w:val="auto"/>
                <w:sz w:val="21"/>
                <w:szCs w:val="21"/>
                <w:highlight w:val="none"/>
              </w:rPr>
            </w:pPr>
            <w:r>
              <w:rPr>
                <w:color w:val="auto"/>
                <w:sz w:val="21"/>
                <w:szCs w:val="21"/>
                <w:highlight w:val="none"/>
              </w:rPr>
              <w:t>厂区道路</w:t>
            </w:r>
            <w:r>
              <w:rPr>
                <w:rFonts w:hint="eastAsia"/>
                <w:color w:val="auto"/>
                <w:sz w:val="21"/>
                <w:szCs w:val="21"/>
                <w:highlight w:val="none"/>
              </w:rPr>
              <w:t>及</w:t>
            </w:r>
            <w:r>
              <w:rPr>
                <w:color w:val="auto"/>
                <w:sz w:val="21"/>
                <w:szCs w:val="21"/>
                <w:highlight w:val="none"/>
              </w:rPr>
              <w:t>厂房</w:t>
            </w:r>
            <w:r>
              <w:rPr>
                <w:rFonts w:hint="eastAsia"/>
                <w:color w:val="auto"/>
                <w:sz w:val="21"/>
                <w:szCs w:val="21"/>
                <w:highlight w:val="none"/>
                <w:lang w:val="en-US" w:eastAsia="zh-CN"/>
              </w:rPr>
              <w:t>做地面硬化</w:t>
            </w:r>
            <w:r>
              <w:rPr>
                <w:color w:val="auto"/>
                <w:sz w:val="21"/>
                <w:szCs w:val="21"/>
                <w:highlight w:val="none"/>
              </w:rPr>
              <w:t>简单防渗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116" w:hRule="atLeast"/>
          <w:jc w:val="center"/>
        </w:trPr>
        <w:tc>
          <w:tcPr>
            <w:tcW w:w="1112" w:type="dxa"/>
            <w:noWrap w:val="0"/>
            <w:vAlign w:val="center"/>
          </w:tcPr>
          <w:p>
            <w:pPr>
              <w:adjustRightInd w:val="0"/>
              <w:snapToGrid w:val="0"/>
              <w:jc w:val="center"/>
              <w:rPr>
                <w:color w:val="auto"/>
                <w:sz w:val="21"/>
                <w:szCs w:val="21"/>
                <w:highlight w:val="none"/>
              </w:rPr>
            </w:pPr>
            <w:r>
              <w:rPr>
                <w:color w:val="auto"/>
                <w:sz w:val="21"/>
                <w:szCs w:val="21"/>
                <w:highlight w:val="none"/>
              </w:rPr>
              <w:t>生态保护措施</w:t>
            </w:r>
          </w:p>
        </w:tc>
        <w:tc>
          <w:tcPr>
            <w:tcW w:w="7688" w:type="dxa"/>
            <w:gridSpan w:val="4"/>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color w:val="auto"/>
                <w:sz w:val="21"/>
                <w:szCs w:val="21"/>
                <w:highlight w:val="none"/>
              </w:rPr>
            </w:pPr>
            <w:r>
              <w:rPr>
                <w:color w:val="auto"/>
                <w:sz w:val="21"/>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989" w:hRule="atLeast"/>
          <w:jc w:val="center"/>
        </w:trPr>
        <w:tc>
          <w:tcPr>
            <w:tcW w:w="1112" w:type="dxa"/>
            <w:noWrap w:val="0"/>
            <w:vAlign w:val="center"/>
          </w:tcPr>
          <w:p>
            <w:pPr>
              <w:adjustRightInd w:val="0"/>
              <w:snapToGrid w:val="0"/>
              <w:jc w:val="center"/>
              <w:rPr>
                <w:color w:val="auto"/>
                <w:spacing w:val="-8"/>
                <w:sz w:val="21"/>
                <w:szCs w:val="21"/>
                <w:highlight w:val="none"/>
              </w:rPr>
            </w:pPr>
            <w:r>
              <w:rPr>
                <w:color w:val="auto"/>
                <w:spacing w:val="-8"/>
                <w:sz w:val="21"/>
                <w:szCs w:val="21"/>
                <w:highlight w:val="none"/>
              </w:rPr>
              <w:t>环境风险</w:t>
            </w:r>
          </w:p>
          <w:p>
            <w:pPr>
              <w:adjustRightInd w:val="0"/>
              <w:snapToGrid w:val="0"/>
              <w:jc w:val="center"/>
              <w:rPr>
                <w:color w:val="auto"/>
                <w:spacing w:val="-8"/>
                <w:sz w:val="21"/>
                <w:szCs w:val="21"/>
                <w:highlight w:val="none"/>
              </w:rPr>
            </w:pPr>
            <w:r>
              <w:rPr>
                <w:color w:val="auto"/>
                <w:spacing w:val="-8"/>
                <w:sz w:val="21"/>
                <w:szCs w:val="21"/>
                <w:highlight w:val="none"/>
              </w:rPr>
              <w:t>防范措施</w:t>
            </w:r>
          </w:p>
        </w:tc>
        <w:tc>
          <w:tcPr>
            <w:tcW w:w="7688" w:type="dxa"/>
            <w:gridSpan w:val="4"/>
            <w:noWrap w:val="0"/>
            <w:vAlign w:val="center"/>
          </w:tcPr>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lang w:val="en-US" w:eastAsia="zh-CN"/>
              </w:rPr>
              <w:t>1、生产车间、仓库设置有消防设备</w:t>
            </w:r>
            <w:r>
              <w:rPr>
                <w:rFonts w:hint="eastAsia" w:ascii="Times New Roman" w:hAnsi="Times New Roman" w:eastAsia="宋体" w:cs="Times New Roman"/>
                <w:color w:val="auto"/>
                <w:sz w:val="21"/>
                <w:szCs w:val="21"/>
                <w:highlight w:val="none"/>
                <w:lang w:val="en-US" w:eastAsia="zh-CN"/>
              </w:rPr>
              <w:t>；</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增强生产安全意识，定期检查设备，避免乙炔泄漏引发的火灾</w:t>
            </w:r>
            <w:r>
              <w:rPr>
                <w:rFonts w:ascii="Times New Roman" w:hAnsi="Times New Roman" w:eastAsia="宋体" w:cs="Times New Roman"/>
                <w:color w:val="auto"/>
                <w:sz w:val="21"/>
                <w:szCs w:val="21"/>
                <w:highlight w:val="none"/>
                <w:lang w:val="en-US" w:eastAsia="zh-CN"/>
              </w:rPr>
              <w:t>；</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lang w:val="en-US" w:eastAsia="zh-CN"/>
              </w:rPr>
              <w:t>3、生产车间应进行地面硬化、</w:t>
            </w:r>
            <w:r>
              <w:rPr>
                <w:rFonts w:hint="eastAsia" w:ascii="Times New Roman" w:hAnsi="Times New Roman" w:eastAsia="宋体" w:cs="Times New Roman"/>
                <w:color w:val="auto"/>
                <w:sz w:val="21"/>
                <w:szCs w:val="21"/>
                <w:highlight w:val="none"/>
                <w:lang w:val="en-US" w:eastAsia="zh-CN"/>
              </w:rPr>
              <w:t>液体物料</w:t>
            </w:r>
            <w:r>
              <w:rPr>
                <w:rFonts w:ascii="Times New Roman" w:hAnsi="Times New Roman" w:eastAsia="宋体" w:cs="Times New Roman"/>
                <w:color w:val="auto"/>
                <w:sz w:val="21"/>
                <w:szCs w:val="21"/>
                <w:highlight w:val="none"/>
                <w:lang w:val="en-US" w:eastAsia="zh-CN"/>
              </w:rPr>
              <w:t>存放区四周进行围堰，确保项目</w:t>
            </w:r>
            <w:r>
              <w:rPr>
                <w:rFonts w:hint="eastAsia" w:ascii="Times New Roman" w:hAnsi="Times New Roman" w:eastAsia="宋体" w:cs="Times New Roman"/>
                <w:color w:val="auto"/>
                <w:sz w:val="21"/>
                <w:szCs w:val="21"/>
                <w:highlight w:val="none"/>
                <w:lang w:val="en-US" w:eastAsia="zh-CN"/>
              </w:rPr>
              <w:t>原料仓、</w:t>
            </w:r>
            <w:r>
              <w:rPr>
                <w:rFonts w:ascii="Times New Roman" w:hAnsi="Times New Roman" w:eastAsia="宋体" w:cs="Times New Roman"/>
                <w:color w:val="auto"/>
                <w:sz w:val="21"/>
                <w:szCs w:val="21"/>
                <w:highlight w:val="none"/>
                <w:lang w:val="en-US" w:eastAsia="zh-CN"/>
              </w:rPr>
              <w:t>生产设备等发生</w:t>
            </w:r>
            <w:r>
              <w:rPr>
                <w:rFonts w:hint="eastAsia" w:ascii="Times New Roman" w:hAnsi="Times New Roman" w:eastAsia="宋体" w:cs="Times New Roman"/>
                <w:color w:val="auto"/>
                <w:sz w:val="21"/>
                <w:szCs w:val="21"/>
                <w:highlight w:val="none"/>
                <w:lang w:val="en-US" w:eastAsia="zh-CN"/>
              </w:rPr>
              <w:t>泄漏</w:t>
            </w:r>
            <w:r>
              <w:rPr>
                <w:rFonts w:ascii="Times New Roman" w:hAnsi="Times New Roman" w:eastAsia="宋体" w:cs="Times New Roman"/>
                <w:color w:val="auto"/>
                <w:sz w:val="21"/>
                <w:szCs w:val="21"/>
                <w:highlight w:val="none"/>
                <w:lang w:val="en-US" w:eastAsia="zh-CN"/>
              </w:rPr>
              <w:t>，物料不会对土壤及地下水造成污染；</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lang w:val="en-US" w:eastAsia="zh-CN"/>
              </w:rPr>
              <w:t>4、原料入库时，应严格检验物品质量、数量、包装情况、有无泄漏</w:t>
            </w:r>
            <w:r>
              <w:rPr>
                <w:rFonts w:hint="eastAsia" w:ascii="Times New Roman" w:hAnsi="Times New Roman" w:eastAsia="宋体" w:cs="Times New Roman"/>
                <w:color w:val="auto"/>
                <w:sz w:val="21"/>
                <w:szCs w:val="21"/>
                <w:highlight w:val="none"/>
                <w:lang w:val="en-US" w:eastAsia="zh-CN"/>
              </w:rPr>
              <w:t>；</w:t>
            </w:r>
          </w:p>
          <w:p>
            <w:pPr>
              <w:pStyle w:val="112"/>
              <w:keepNext w:val="0"/>
              <w:keepLines w:val="0"/>
              <w:pageBreakBefore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5、根据项目建设内容修编厂区应急预案</w:t>
            </w:r>
            <w:r>
              <w:rPr>
                <w:rFonts w:hint="eastAsia" w:eastAsia="宋体" w:cs="Times New Roman"/>
                <w:color w:val="auto"/>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45" w:type="dxa"/>
            <w:bottom w:w="0" w:type="dxa"/>
            <w:right w:w="45" w:type="dxa"/>
          </w:tblCellMar>
        </w:tblPrEx>
        <w:trPr>
          <w:trHeight w:val="1505" w:hRule="atLeast"/>
          <w:jc w:val="center"/>
        </w:trPr>
        <w:tc>
          <w:tcPr>
            <w:tcW w:w="1112" w:type="dxa"/>
            <w:noWrap w:val="0"/>
            <w:vAlign w:val="center"/>
          </w:tcPr>
          <w:p>
            <w:pPr>
              <w:adjustRightInd w:val="0"/>
              <w:snapToGrid w:val="0"/>
              <w:jc w:val="center"/>
              <w:rPr>
                <w:color w:val="auto"/>
                <w:spacing w:val="-8"/>
                <w:sz w:val="21"/>
                <w:szCs w:val="21"/>
                <w:highlight w:val="none"/>
              </w:rPr>
            </w:pPr>
            <w:r>
              <w:rPr>
                <w:color w:val="auto"/>
                <w:spacing w:val="-8"/>
                <w:sz w:val="21"/>
                <w:szCs w:val="21"/>
                <w:highlight w:val="none"/>
              </w:rPr>
              <w:t>其他环境</w:t>
            </w:r>
          </w:p>
          <w:p>
            <w:pPr>
              <w:adjustRightInd w:val="0"/>
              <w:snapToGrid w:val="0"/>
              <w:jc w:val="center"/>
              <w:rPr>
                <w:color w:val="auto"/>
                <w:spacing w:val="-8"/>
                <w:sz w:val="21"/>
                <w:szCs w:val="21"/>
                <w:highlight w:val="none"/>
              </w:rPr>
            </w:pPr>
            <w:r>
              <w:rPr>
                <w:color w:val="auto"/>
                <w:spacing w:val="-8"/>
                <w:sz w:val="21"/>
                <w:szCs w:val="21"/>
                <w:highlight w:val="none"/>
              </w:rPr>
              <w:t>管理要求</w:t>
            </w:r>
          </w:p>
        </w:tc>
        <w:tc>
          <w:tcPr>
            <w:tcW w:w="7688" w:type="dxa"/>
            <w:gridSpan w:val="4"/>
            <w:noWrap w:val="0"/>
            <w:vAlign w:val="center"/>
          </w:tcPr>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lang w:val="en-US" w:eastAsia="zh-CN"/>
              </w:rPr>
              <w:t>1、</w:t>
            </w:r>
            <w:r>
              <w:rPr>
                <w:rFonts w:hint="eastAsia" w:ascii="Times New Roman" w:hAnsi="Times New Roman" w:eastAsia="宋体" w:cs="Times New Roman"/>
                <w:smallCaps w:val="0"/>
                <w:color w:val="auto"/>
                <w:kern w:val="0"/>
                <w:sz w:val="21"/>
                <w:szCs w:val="21"/>
                <w:highlight w:val="none"/>
                <w:shd w:val="clear" w:color="auto" w:fill="auto"/>
              </w:rPr>
              <w:t>按照《关于开展排放口规范化整治工作的通知》（环发〔1999〕24 号）和《排污口规范化整治技术要求（试行）》（环监〔1996〕470号）等文件要求，进行新增排污口规范化设置工作。</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default" w:ascii="Times New Roman" w:hAnsi="Times New Roman" w:eastAsia="宋体" w:cs="Times New Roman"/>
                <w:smallCaps w:val="0"/>
                <w:color w:val="auto"/>
                <w:kern w:val="0"/>
                <w:sz w:val="21"/>
                <w:szCs w:val="21"/>
                <w:highlight w:val="none"/>
                <w:shd w:val="clear" w:color="auto" w:fill="auto"/>
                <w:lang w:eastAsia="zh-CN"/>
              </w:rPr>
            </w:pPr>
            <w:r>
              <w:rPr>
                <w:rFonts w:hint="eastAsia" w:ascii="Times New Roman" w:hAnsi="Times New Roman" w:eastAsia="宋体" w:cs="Times New Roman"/>
                <w:smallCaps w:val="0"/>
                <w:color w:val="auto"/>
                <w:kern w:val="0"/>
                <w:sz w:val="21"/>
                <w:szCs w:val="21"/>
                <w:highlight w:val="none"/>
                <w:shd w:val="clear" w:color="auto" w:fill="auto"/>
                <w:lang w:val="en-US" w:eastAsia="zh-CN"/>
              </w:rPr>
              <w:t>2、</w:t>
            </w:r>
            <w:r>
              <w:rPr>
                <w:rFonts w:hint="eastAsia" w:ascii="Times New Roman" w:hAnsi="Times New Roman" w:eastAsia="宋体" w:cs="Times New Roman"/>
                <w:smallCaps w:val="0"/>
                <w:color w:val="auto"/>
                <w:kern w:val="0"/>
                <w:sz w:val="21"/>
                <w:szCs w:val="21"/>
                <w:highlight w:val="none"/>
                <w:shd w:val="clear" w:color="auto" w:fill="auto"/>
              </w:rPr>
              <w:t>建设单位应当根据《排污许可证申请与核发技术规范 总则》（HJ942-2018）</w:t>
            </w:r>
            <w:r>
              <w:rPr>
                <w:rFonts w:hint="eastAsia"/>
                <w:color w:val="auto"/>
                <w:highlight w:val="none"/>
                <w:lang w:eastAsia="zh-CN"/>
              </w:rPr>
              <w:t>、</w:t>
            </w:r>
            <w:r>
              <w:rPr>
                <w:rFonts w:hint="eastAsia" w:ascii="Times New Roman" w:hAnsi="Times New Roman" w:eastAsia="宋体" w:cs="Times New Roman"/>
                <w:color w:val="auto"/>
                <w:sz w:val="24"/>
                <w:szCs w:val="32"/>
                <w:highlight w:val="none"/>
                <w:lang w:val="en-US" w:eastAsia="zh-CN"/>
              </w:rPr>
              <w:t>《</w:t>
            </w:r>
            <w:r>
              <w:rPr>
                <w:rFonts w:hint="eastAsia" w:ascii="Times New Roman" w:hAnsi="Times New Roman" w:eastAsia="宋体" w:cs="Times New Roman"/>
                <w:smallCaps w:val="0"/>
                <w:color w:val="auto"/>
                <w:kern w:val="0"/>
                <w:sz w:val="21"/>
                <w:szCs w:val="21"/>
                <w:highlight w:val="none"/>
                <w:shd w:val="clear" w:color="auto" w:fill="auto"/>
                <w:lang w:val="en-US" w:eastAsia="zh-CN"/>
              </w:rPr>
              <w:t>排污许可证申请与核发技术规范 金属铸造工业》（HJ1115—2020）、</w:t>
            </w:r>
            <w:r>
              <w:rPr>
                <w:rFonts w:hint="eastAsia" w:ascii="Times New Roman" w:hAnsi="Times New Roman" w:eastAsia="宋体" w:cs="Times New Roman"/>
                <w:smallCaps w:val="0"/>
                <w:color w:val="auto"/>
                <w:kern w:val="0"/>
                <w:sz w:val="21"/>
                <w:szCs w:val="21"/>
                <w:highlight w:val="none"/>
                <w:shd w:val="clear" w:color="auto" w:fill="auto"/>
                <w:lang w:eastAsia="zh-CN"/>
              </w:rPr>
              <w:t>《</w:t>
            </w:r>
            <w:r>
              <w:rPr>
                <w:rFonts w:hint="eastAsia" w:ascii="Times New Roman" w:hAnsi="Times New Roman" w:eastAsia="宋体" w:cs="Times New Roman"/>
                <w:smallCaps w:val="0"/>
                <w:color w:val="auto"/>
                <w:kern w:val="0"/>
                <w:sz w:val="21"/>
                <w:szCs w:val="21"/>
                <w:highlight w:val="none"/>
                <w:shd w:val="clear" w:color="auto" w:fill="auto"/>
              </w:rPr>
              <w:t>排污许可证申请与核发技术规范 橡胶和塑料制品工业</w:t>
            </w:r>
            <w:r>
              <w:rPr>
                <w:rFonts w:hint="eastAsia" w:ascii="Times New Roman" w:hAnsi="Times New Roman" w:eastAsia="宋体" w:cs="Times New Roman"/>
                <w:smallCaps w:val="0"/>
                <w:color w:val="auto"/>
                <w:kern w:val="0"/>
                <w:sz w:val="21"/>
                <w:szCs w:val="21"/>
                <w:highlight w:val="none"/>
                <w:shd w:val="clear" w:color="auto" w:fill="auto"/>
                <w:lang w:eastAsia="zh-CN"/>
              </w:rPr>
              <w:t>》（</w:t>
            </w:r>
            <w:r>
              <w:rPr>
                <w:rFonts w:hint="eastAsia" w:ascii="Times New Roman" w:hAnsi="Times New Roman" w:eastAsia="宋体" w:cs="Times New Roman"/>
                <w:smallCaps w:val="0"/>
                <w:color w:val="auto"/>
                <w:kern w:val="0"/>
                <w:sz w:val="21"/>
                <w:szCs w:val="21"/>
                <w:highlight w:val="none"/>
                <w:shd w:val="clear" w:color="auto" w:fill="auto"/>
              </w:rPr>
              <w:t>HJ 1122-2020</w:t>
            </w:r>
            <w:r>
              <w:rPr>
                <w:rFonts w:hint="eastAsia" w:ascii="Times New Roman" w:hAnsi="Times New Roman" w:eastAsia="宋体" w:cs="Times New Roman"/>
                <w:smallCaps w:val="0"/>
                <w:color w:val="auto"/>
                <w:kern w:val="0"/>
                <w:sz w:val="21"/>
                <w:szCs w:val="21"/>
                <w:highlight w:val="none"/>
                <w:shd w:val="clear" w:color="auto" w:fill="auto"/>
                <w:lang w:eastAsia="zh-CN"/>
              </w:rPr>
              <w:t>）</w:t>
            </w:r>
            <w:r>
              <w:rPr>
                <w:rFonts w:hint="eastAsia" w:ascii="Times New Roman" w:hAnsi="Times New Roman" w:eastAsia="宋体" w:cs="Times New Roman"/>
                <w:smallCaps w:val="0"/>
                <w:color w:val="auto"/>
                <w:kern w:val="0"/>
                <w:sz w:val="21"/>
                <w:szCs w:val="21"/>
                <w:highlight w:val="none"/>
                <w:shd w:val="clear" w:color="auto" w:fill="auto"/>
              </w:rPr>
              <w:t>，在项目产生实际污染物排放之前，按照国家排污许可有关管理规定要求，</w:t>
            </w:r>
            <w:r>
              <w:rPr>
                <w:rFonts w:hint="default" w:ascii="Times New Roman" w:hAnsi="Times New Roman" w:eastAsia="宋体" w:cs="Times New Roman"/>
                <w:smallCaps w:val="0"/>
                <w:color w:val="auto"/>
                <w:kern w:val="0"/>
                <w:sz w:val="21"/>
                <w:szCs w:val="21"/>
                <w:highlight w:val="none"/>
                <w:shd w:val="clear" w:color="auto" w:fill="auto"/>
              </w:rPr>
              <w:t>申请排污许可</w:t>
            </w:r>
            <w:r>
              <w:rPr>
                <w:rFonts w:hint="eastAsia" w:ascii="Times New Roman" w:hAnsi="Times New Roman" w:eastAsia="宋体" w:cs="Times New Roman"/>
                <w:smallCaps w:val="0"/>
                <w:color w:val="auto"/>
                <w:kern w:val="0"/>
                <w:sz w:val="21"/>
                <w:szCs w:val="21"/>
                <w:highlight w:val="none"/>
                <w:shd w:val="clear" w:color="auto" w:fill="auto"/>
                <w:lang w:eastAsia="zh-CN"/>
              </w:rPr>
              <w:t>（</w:t>
            </w:r>
            <w:r>
              <w:rPr>
                <w:rFonts w:hint="eastAsia" w:ascii="Times New Roman" w:hAnsi="Times New Roman" w:eastAsia="宋体" w:cs="Times New Roman"/>
                <w:smallCaps w:val="0"/>
                <w:color w:val="auto"/>
                <w:kern w:val="0"/>
                <w:sz w:val="21"/>
                <w:szCs w:val="21"/>
                <w:highlight w:val="none"/>
                <w:shd w:val="clear" w:color="auto" w:fill="auto"/>
                <w:lang w:val="en-US" w:eastAsia="zh-CN"/>
              </w:rPr>
              <w:t>简化管理</w:t>
            </w:r>
            <w:r>
              <w:rPr>
                <w:rFonts w:hint="eastAsia" w:ascii="Times New Roman" w:hAnsi="Times New Roman" w:eastAsia="宋体" w:cs="Times New Roman"/>
                <w:smallCaps w:val="0"/>
                <w:color w:val="auto"/>
                <w:kern w:val="0"/>
                <w:sz w:val="21"/>
                <w:szCs w:val="21"/>
                <w:highlight w:val="none"/>
                <w:shd w:val="clear" w:color="auto" w:fill="auto"/>
                <w:lang w:eastAsia="zh-CN"/>
              </w:rPr>
              <w:t>）</w:t>
            </w:r>
            <w:r>
              <w:rPr>
                <w:rFonts w:hint="eastAsia" w:ascii="Times New Roman" w:hAnsi="Times New Roman" w:eastAsia="宋体" w:cs="Times New Roman"/>
                <w:smallCaps w:val="0"/>
                <w:color w:val="auto"/>
                <w:kern w:val="0"/>
                <w:sz w:val="21"/>
                <w:szCs w:val="21"/>
                <w:highlight w:val="none"/>
                <w:shd w:val="clear" w:color="auto" w:fill="auto"/>
                <w:lang w:val="en-US" w:eastAsia="zh-CN"/>
              </w:rPr>
              <w:t>变更</w:t>
            </w:r>
            <w:r>
              <w:rPr>
                <w:rFonts w:hint="default" w:ascii="Times New Roman" w:hAnsi="Times New Roman" w:eastAsia="宋体" w:cs="Times New Roman"/>
                <w:smallCaps w:val="0"/>
                <w:color w:val="auto"/>
                <w:kern w:val="0"/>
                <w:sz w:val="21"/>
                <w:szCs w:val="21"/>
                <w:highlight w:val="none"/>
                <w:shd w:val="clear" w:color="auto" w:fill="auto"/>
                <w:lang w:eastAsia="zh-CN"/>
              </w:rPr>
              <w:t>。</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lang w:val="en-US" w:eastAsia="zh-CN"/>
              </w:rPr>
              <w:t>3、</w:t>
            </w:r>
            <w:r>
              <w:rPr>
                <w:rFonts w:hint="default" w:ascii="Times New Roman" w:hAnsi="Times New Roman" w:eastAsia="宋体" w:cs="Times New Roman"/>
                <w:smallCaps w:val="0"/>
                <w:color w:val="auto"/>
                <w:kern w:val="0"/>
                <w:sz w:val="21"/>
                <w:szCs w:val="21"/>
                <w:highlight w:val="none"/>
                <w:shd w:val="clear" w:color="auto" w:fill="auto"/>
                <w:lang w:val="en-US" w:eastAsia="zh-CN"/>
              </w:rPr>
              <w:t>根据本项目的特征和</w:t>
            </w:r>
            <w:r>
              <w:rPr>
                <w:rFonts w:hint="eastAsia" w:ascii="Times New Roman" w:hAnsi="Times New Roman" w:eastAsia="宋体" w:cs="Times New Roman"/>
                <w:smallCaps w:val="0"/>
                <w:color w:val="auto"/>
                <w:kern w:val="0"/>
                <w:sz w:val="21"/>
                <w:szCs w:val="21"/>
                <w:highlight w:val="none"/>
                <w:shd w:val="clear" w:color="auto" w:fill="auto"/>
                <w:lang w:val="en-US" w:eastAsia="zh-CN"/>
              </w:rPr>
              <w:t>相关技术规范</w:t>
            </w:r>
            <w:r>
              <w:rPr>
                <w:rFonts w:hint="default" w:ascii="Times New Roman" w:hAnsi="Times New Roman" w:eastAsia="宋体" w:cs="Times New Roman"/>
                <w:smallCaps w:val="0"/>
                <w:color w:val="auto"/>
                <w:kern w:val="0"/>
                <w:sz w:val="21"/>
                <w:szCs w:val="21"/>
                <w:highlight w:val="none"/>
                <w:shd w:val="clear" w:color="auto" w:fill="auto"/>
                <w:lang w:val="en-US" w:eastAsia="zh-CN"/>
              </w:rPr>
              <w:t>要求，</w:t>
            </w:r>
            <w:r>
              <w:rPr>
                <w:rFonts w:hint="eastAsia" w:ascii="Times New Roman" w:hAnsi="Times New Roman" w:eastAsia="宋体" w:cs="Times New Roman"/>
                <w:smallCaps w:val="0"/>
                <w:color w:val="auto"/>
                <w:kern w:val="0"/>
                <w:sz w:val="21"/>
                <w:szCs w:val="21"/>
                <w:highlight w:val="none"/>
                <w:shd w:val="clear" w:color="auto" w:fill="auto"/>
                <w:lang w:val="en-US" w:eastAsia="zh-CN"/>
              </w:rPr>
              <w:t>变更自行</w:t>
            </w:r>
            <w:r>
              <w:rPr>
                <w:rFonts w:hint="default" w:ascii="Times New Roman" w:hAnsi="Times New Roman" w:eastAsia="宋体" w:cs="Times New Roman"/>
                <w:smallCaps w:val="0"/>
                <w:color w:val="auto"/>
                <w:kern w:val="0"/>
                <w:sz w:val="21"/>
                <w:szCs w:val="21"/>
                <w:highlight w:val="none"/>
                <w:shd w:val="clear" w:color="auto" w:fill="auto"/>
                <w:lang w:val="en-US" w:eastAsia="zh-CN"/>
              </w:rPr>
              <w:t>监测计划</w:t>
            </w:r>
            <w:r>
              <w:rPr>
                <w:rFonts w:hint="eastAsia" w:ascii="Times New Roman" w:hAnsi="Times New Roman" w:eastAsia="宋体" w:cs="Times New Roman"/>
                <w:smallCaps w:val="0"/>
                <w:color w:val="auto"/>
                <w:kern w:val="0"/>
                <w:sz w:val="21"/>
                <w:szCs w:val="21"/>
                <w:highlight w:val="none"/>
                <w:shd w:val="clear" w:color="auto" w:fill="auto"/>
                <w:lang w:val="en-US" w:eastAsia="zh-CN"/>
              </w:rPr>
              <w:t>。</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lang w:val="en-US" w:eastAsia="zh-CN"/>
              </w:rPr>
              <w:t>4、</w:t>
            </w:r>
            <w:r>
              <w:rPr>
                <w:rFonts w:hint="eastAsia" w:ascii="Times New Roman" w:hAnsi="Times New Roman" w:eastAsia="宋体" w:cs="Times New Roman"/>
                <w:smallCaps w:val="0"/>
                <w:color w:val="auto"/>
                <w:kern w:val="0"/>
                <w:sz w:val="21"/>
                <w:szCs w:val="21"/>
                <w:highlight w:val="none"/>
                <w:shd w:val="clear" w:color="auto" w:fill="auto"/>
              </w:rPr>
              <w:t>项目竣工后，建设单位应当依照国家有关法律法规、建设项目竣工环境保护验收技术规范、建设项目环境影响报告表和审批决定等要求，如实查验、监测、记载建设项目环境保护设施的建设和调试情况，同时还应如实记载其他环境保护对策措施“三同时”落实情况，编制竣工环境保护验收报告。</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lang w:val="en-US" w:eastAsia="zh-CN"/>
              </w:rPr>
              <w:t>5、</w:t>
            </w:r>
            <w:r>
              <w:rPr>
                <w:rFonts w:hint="eastAsia" w:ascii="Times New Roman" w:hAnsi="Times New Roman" w:eastAsia="宋体" w:cs="Times New Roman"/>
                <w:smallCaps w:val="0"/>
                <w:color w:val="auto"/>
                <w:kern w:val="0"/>
                <w:sz w:val="21"/>
                <w:szCs w:val="21"/>
                <w:highlight w:val="none"/>
                <w:shd w:val="clear" w:color="auto" w:fill="auto"/>
              </w:rPr>
              <w:t>建立日常环境管理制度和环境管理工作计划。加强环保设施运行管理维护，建立环保设施运行台账，确保环保设施正常运行及污染物稳定达标排放。</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lang w:eastAsia="zh-CN"/>
              </w:rPr>
            </w:pPr>
            <w:r>
              <w:rPr>
                <w:rFonts w:hint="eastAsia" w:ascii="Times New Roman" w:hAnsi="Times New Roman" w:eastAsia="宋体" w:cs="Times New Roman"/>
                <w:smallCaps w:val="0"/>
                <w:color w:val="auto"/>
                <w:kern w:val="0"/>
                <w:sz w:val="21"/>
                <w:szCs w:val="21"/>
                <w:highlight w:val="none"/>
                <w:shd w:val="clear" w:color="auto" w:fill="auto"/>
                <w:lang w:val="en-US" w:eastAsia="zh-CN"/>
              </w:rPr>
              <w:t>6、</w:t>
            </w:r>
            <w:r>
              <w:rPr>
                <w:rFonts w:hint="eastAsia" w:ascii="Times New Roman" w:hAnsi="Times New Roman" w:eastAsia="宋体" w:cs="Times New Roman"/>
                <w:smallCaps w:val="0"/>
                <w:color w:val="auto"/>
                <w:kern w:val="0"/>
                <w:sz w:val="21"/>
                <w:szCs w:val="21"/>
                <w:highlight w:val="none"/>
                <w:shd w:val="clear" w:color="auto" w:fill="auto"/>
              </w:rPr>
              <w:t>如产品方案、工艺、设备、原辅材料消耗等生产情况有大的变动，应及时向有关部门及时申报，并应重新进行环境影响评价</w:t>
            </w:r>
            <w:r>
              <w:rPr>
                <w:rFonts w:hint="eastAsia" w:ascii="Times New Roman" w:hAnsi="Times New Roman" w:eastAsia="宋体" w:cs="Times New Roman"/>
                <w:smallCaps w:val="0"/>
                <w:color w:val="auto"/>
                <w:kern w:val="0"/>
                <w:sz w:val="21"/>
                <w:szCs w:val="21"/>
                <w:highlight w:val="none"/>
                <w:shd w:val="clear" w:color="auto" w:fill="auto"/>
                <w:lang w:eastAsia="zh-CN"/>
              </w:rPr>
              <w:t>。</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lang w:val="en-US" w:eastAsia="zh-CN"/>
              </w:rPr>
              <w:t>7、</w:t>
            </w:r>
            <w:r>
              <w:rPr>
                <w:rFonts w:hint="eastAsia" w:ascii="Times New Roman" w:hAnsi="Times New Roman" w:eastAsia="宋体" w:cs="Times New Roman"/>
                <w:smallCaps w:val="0"/>
                <w:color w:val="auto"/>
                <w:kern w:val="0"/>
                <w:sz w:val="21"/>
                <w:szCs w:val="21"/>
                <w:highlight w:val="none"/>
                <w:shd w:val="clear" w:color="auto" w:fill="auto"/>
              </w:rPr>
              <w:t>环保信息公开要求</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rPr>
              <w:t>根据《企业事业单位环境信息公开办法》(环境保护部令第31号)，企业事业单位应当按照强制公开和自愿公开相结合的原则，及时、如实地公开其环境信息。企业事业单位应当建立健全本单位环境信息公开制度，指定机构负责本单位环境信息公开日常工作，排污单位应当公开以下信息：</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rPr>
              <w:t>（1）基础信息，包括单位名称、组织机构代码、法定代表人、生产地址、联系方式，以及生产经营和管理服务的主要内容、产品及规模；</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rPr>
              <w:t>（2）排污信息，包括主要污染物及其他污染物的名称、排放方式、排放口数量和分布情况、排放浓度和总量、超标情况，以及执行的污染物排放标准、核定的排放总量；</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rPr>
              <w:t>（3）防治污染设施的建设和运行情况；</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rPr>
              <w:t>（4）建设项目环境影响评价及其他环境保护行政许可情况；</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rPr>
              <w:t>（5）其他应当公开的环境信息；</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rPr>
              <w:t>列入国家重点监控企业名单的重点排污单位还应当公开其环境自行监测方案。</w:t>
            </w:r>
          </w:p>
          <w:p>
            <w:pPr>
              <w:pStyle w:val="327"/>
              <w:keepNext w:val="0"/>
              <w:keepLines w:val="0"/>
              <w:pageBreakBefore w:val="0"/>
              <w:widowControl w:val="0"/>
              <w:kinsoku/>
              <w:wordWrap/>
              <w:overflowPunct/>
              <w:topLinePunct w:val="0"/>
              <w:autoSpaceDE/>
              <w:autoSpaceDN/>
              <w:bidi w:val="0"/>
              <w:spacing w:line="320" w:lineRule="exact"/>
              <w:ind w:firstLine="0" w:firstLineChars="0"/>
              <w:textAlignment w:val="auto"/>
              <w:rPr>
                <w:rFonts w:hint="eastAsia" w:ascii="Times New Roman" w:hAnsi="Times New Roman" w:eastAsia="宋体" w:cs="Times New Roman"/>
                <w:smallCaps w:val="0"/>
                <w:color w:val="auto"/>
                <w:kern w:val="0"/>
                <w:sz w:val="21"/>
                <w:szCs w:val="21"/>
                <w:highlight w:val="none"/>
                <w:shd w:val="clear" w:color="auto" w:fill="auto"/>
              </w:rPr>
            </w:pPr>
            <w:r>
              <w:rPr>
                <w:rFonts w:hint="eastAsia" w:ascii="Times New Roman" w:hAnsi="Times New Roman" w:eastAsia="宋体" w:cs="Times New Roman"/>
                <w:smallCaps w:val="0"/>
                <w:color w:val="auto"/>
                <w:kern w:val="0"/>
                <w:sz w:val="21"/>
                <w:szCs w:val="21"/>
                <w:highlight w:val="none"/>
                <w:shd w:val="clear" w:color="auto" w:fill="auto"/>
              </w:rPr>
              <w:t>建设单位应按照上述要求公开建设项目的相关信息，采取的信息公开途径可包括：公告或者公开发行的信息专刊；广播、电视等新闻媒体；信息公开服务、监督热线电话；本单位的资料索取点、信息公开栏、信息亭、电子屏幕、电子触摸屏等场所或者设施；其他便于公众及时、准确获得信息的方式。</w:t>
            </w:r>
          </w:p>
        </w:tc>
      </w:tr>
    </w:tbl>
    <w:p>
      <w:pPr>
        <w:pStyle w:val="37"/>
        <w:jc w:val="center"/>
        <w:outlineLvl w:val="9"/>
        <w:rPr>
          <w:snapToGrid w:val="0"/>
          <w:color w:val="000000"/>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37"/>
        <w:jc w:val="center"/>
        <w:outlineLvl w:val="0"/>
        <w:rPr>
          <w:rFonts w:ascii="Times New Roman" w:hAnsi="Times New Roman" w:eastAsia="黑体"/>
          <w:snapToGrid w:val="0"/>
          <w:color w:val="000000"/>
          <w:sz w:val="30"/>
          <w:szCs w:val="30"/>
        </w:rPr>
      </w:pPr>
      <w:bookmarkStart w:id="118" w:name="_Toc9414"/>
      <w:r>
        <w:rPr>
          <w:rFonts w:ascii="Times New Roman" w:hAnsi="Times New Roman" w:eastAsia="黑体"/>
          <w:snapToGrid w:val="0"/>
          <w:color w:val="000000"/>
          <w:sz w:val="30"/>
          <w:szCs w:val="30"/>
        </w:rPr>
        <w:t>六、结论</w:t>
      </w:r>
      <w:bookmarkEnd w:id="118"/>
    </w:p>
    <w:tbl>
      <w:tblPr>
        <w:tblStyle w:val="40"/>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top"/>
          </w:tcPr>
          <w:p>
            <w:pPr>
              <w:pStyle w:val="300"/>
              <w:spacing w:before="120" w:beforeLines="50"/>
              <w:ind w:firstLine="480"/>
              <w:rPr>
                <w:rFonts w:ascii="Times New Roman" w:hAnsi="Times New Roman"/>
                <w:color w:val="000000"/>
                <w:kern w:val="0"/>
                <w:szCs w:val="20"/>
                <w:lang w:val="en-US" w:eastAsia="zh-CN"/>
              </w:rPr>
            </w:pPr>
            <w:r>
              <w:rPr>
                <w:rFonts w:hint="eastAsia" w:ascii="Times New Roman" w:hAnsi="Times New Roman" w:cs="Times New Roman"/>
                <w:color w:val="000000"/>
                <w:sz w:val="24"/>
                <w:lang w:val="en-US" w:eastAsia="zh-CN"/>
              </w:rPr>
              <w:t>福鼎沃森机械制造有限公司汽车摩托车零部件及模具制造项目</w:t>
            </w:r>
            <w:r>
              <w:rPr>
                <w:rFonts w:ascii="Times New Roman" w:hAnsi="Times New Roman"/>
                <w:color w:val="000000"/>
                <w:kern w:val="0"/>
                <w:szCs w:val="20"/>
                <w:lang w:val="en-US" w:eastAsia="zh-CN"/>
              </w:rPr>
              <w:t>位于</w:t>
            </w:r>
            <w:r>
              <w:rPr>
                <w:rFonts w:hint="eastAsia" w:ascii="Times New Roman" w:hAnsi="Times New Roman"/>
                <w:color w:val="000000"/>
                <w:lang w:val="en-US" w:eastAsia="zh-CN"/>
              </w:rPr>
              <w:t>福建省宁德市福鼎市岙里工业集中区A-26地块</w:t>
            </w:r>
            <w:r>
              <w:rPr>
                <w:rFonts w:ascii="Times New Roman" w:hAnsi="Times New Roman"/>
                <w:color w:val="000000"/>
                <w:kern w:val="0"/>
                <w:szCs w:val="20"/>
                <w:lang w:val="en-US" w:eastAsia="zh-CN"/>
              </w:rPr>
              <w:t>，项目用地手续合法，选址合理可行，符合国家产业政策，在采取本报告提出的各项环保措施后，生产过程产生的污染物均能达标排放，不会改变区域的环境质量现状，环保措施技术可行、经济合理，排放的污染物符合区域总量控制要求。项目建设具有较好的经济效益和社会效益。建设单位在严格执行环保“三同时”制度，严格落实本报告提出的各项环保措施后，项目建设对环境的影响较小。因此，从环保的角度分析，本项目的建设是可行的。</w:t>
            </w:r>
          </w:p>
          <w:p>
            <w:pPr>
              <w:ind w:firstLine="480"/>
              <w:rPr>
                <w:color w:val="000000"/>
                <w:highlight w:val="yellow"/>
              </w:rPr>
            </w:pPr>
          </w:p>
          <w:p>
            <w:pPr>
              <w:ind w:firstLine="480"/>
              <w:rPr>
                <w:color w:val="000000"/>
                <w:highlight w:val="yellow"/>
              </w:rPr>
            </w:pPr>
          </w:p>
          <w:p>
            <w:pPr>
              <w:ind w:firstLine="480"/>
              <w:rPr>
                <w:rFonts w:hint="eastAsia"/>
                <w:color w:val="000000"/>
                <w:highlight w:val="yellow"/>
              </w:rPr>
            </w:pPr>
          </w:p>
          <w:p>
            <w:pPr>
              <w:ind w:firstLine="480"/>
              <w:rPr>
                <w:color w:val="000000"/>
                <w:highlight w:val="yellow"/>
              </w:rPr>
            </w:pPr>
          </w:p>
          <w:p>
            <w:pPr>
              <w:ind w:firstLine="480"/>
              <w:rPr>
                <w:color w:val="000000"/>
                <w:highlight w:val="yellow"/>
              </w:rPr>
            </w:pPr>
          </w:p>
          <w:p>
            <w:pPr>
              <w:spacing w:line="360" w:lineRule="auto"/>
              <w:ind w:right="-43"/>
              <w:jc w:val="right"/>
              <w:rPr>
                <w:color w:val="000000"/>
                <w:sz w:val="24"/>
              </w:rPr>
            </w:pPr>
          </w:p>
        </w:tc>
      </w:tr>
    </w:tbl>
    <w:p>
      <w:pPr>
        <w:ind w:firstLine="480"/>
        <w:rPr>
          <w:color w:val="000000"/>
        </w:rPr>
        <w:sectPr>
          <w:footerReference r:id="rId7" w:type="default"/>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37"/>
        <w:adjustRightInd w:val="0"/>
        <w:snapToGrid w:val="0"/>
        <w:spacing w:before="0" w:beforeAutospacing="0" w:after="0" w:afterAutospacing="0" w:line="360" w:lineRule="auto"/>
        <w:outlineLvl w:val="0"/>
        <w:rPr>
          <w:rFonts w:ascii="Times New Roman" w:hAnsi="Times New Roman" w:eastAsia="黑体"/>
          <w:snapToGrid w:val="0"/>
          <w:color w:val="000000"/>
          <w:sz w:val="32"/>
          <w:szCs w:val="32"/>
        </w:rPr>
      </w:pPr>
      <w:bookmarkStart w:id="119" w:name="_Toc2322"/>
      <w:bookmarkStart w:id="120" w:name="_Toc254"/>
      <w:r>
        <w:rPr>
          <w:rFonts w:ascii="Times New Roman" w:hAnsi="Times New Roman" w:eastAsia="黑体"/>
          <w:snapToGrid w:val="0"/>
          <w:color w:val="000000"/>
          <w:sz w:val="32"/>
          <w:szCs w:val="32"/>
        </w:rPr>
        <w:t>附表</w:t>
      </w:r>
      <w:bookmarkEnd w:id="119"/>
      <w:bookmarkEnd w:id="120"/>
    </w:p>
    <w:p>
      <w:pPr>
        <w:pStyle w:val="37"/>
        <w:adjustRightInd w:val="0"/>
        <w:snapToGrid w:val="0"/>
        <w:spacing w:before="0" w:beforeAutospacing="0" w:after="0" w:afterAutospacing="0"/>
        <w:jc w:val="center"/>
        <w:outlineLvl w:val="0"/>
        <w:rPr>
          <w:rFonts w:ascii="Times New Roman" w:hAnsi="Times New Roman" w:eastAsia="方正小标宋_GBK"/>
          <w:snapToGrid w:val="0"/>
          <w:color w:val="000000"/>
          <w:sz w:val="38"/>
          <w:szCs w:val="38"/>
        </w:rPr>
      </w:pPr>
      <w:bookmarkStart w:id="121" w:name="_Toc19607"/>
      <w:r>
        <w:rPr>
          <w:rFonts w:ascii="Times New Roman" w:hAnsi="Times New Roman" w:eastAsia="方正小标宋_GBK"/>
          <w:snapToGrid w:val="0"/>
          <w:color w:val="000000"/>
          <w:sz w:val="38"/>
          <w:szCs w:val="38"/>
        </w:rPr>
        <w:t>建设项目污染物排放量汇总表</w:t>
      </w:r>
      <w:bookmarkEnd w:id="121"/>
    </w:p>
    <w:tbl>
      <w:tblPr>
        <w:tblStyle w:val="40"/>
        <w:tblW w:w="138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562"/>
        <w:gridCol w:w="1562"/>
        <w:gridCol w:w="1278"/>
        <w:gridCol w:w="1704"/>
        <w:gridCol w:w="1562"/>
        <w:gridCol w:w="1765"/>
        <w:gridCol w:w="1765"/>
        <w:gridCol w:w="1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1" w:type="dxa"/>
            <w:tcBorders>
              <w:tl2br w:val="single" w:color="auto" w:sz="4" w:space="0"/>
            </w:tcBorders>
            <w:tcMar>
              <w:left w:w="28" w:type="dxa"/>
              <w:right w:w="28" w:type="dxa"/>
            </w:tcMar>
            <w:vAlign w:val="center"/>
          </w:tcPr>
          <w:p>
            <w:pPr>
              <w:pStyle w:val="85"/>
              <w:spacing w:beforeLines="0" w:afterLines="0" w:line="240" w:lineRule="auto"/>
              <w:jc w:val="right"/>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项目</w:t>
            </w:r>
          </w:p>
          <w:p>
            <w:pPr>
              <w:pStyle w:val="85"/>
              <w:spacing w:beforeLines="0" w:afterLines="0" w:line="240" w:lineRule="auto"/>
              <w:jc w:val="left"/>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分类</w:t>
            </w:r>
          </w:p>
        </w:tc>
        <w:tc>
          <w:tcPr>
            <w:tcW w:w="1562" w:type="dxa"/>
            <w:tcMar>
              <w:left w:w="28" w:type="dxa"/>
              <w:right w:w="28" w:type="dxa"/>
            </w:tcMar>
            <w:vAlign w:val="center"/>
          </w:tcPr>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污染物名称</w:t>
            </w:r>
          </w:p>
        </w:tc>
        <w:tc>
          <w:tcPr>
            <w:tcW w:w="1562" w:type="dxa"/>
            <w:tcMar>
              <w:left w:w="28" w:type="dxa"/>
              <w:right w:w="28" w:type="dxa"/>
            </w:tcMar>
            <w:vAlign w:val="center"/>
          </w:tcPr>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现有工程</w:t>
            </w:r>
          </w:p>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排放量(固体废物产生量)</w: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instrText xml:space="preserve"> = 1 \* GB3 \* MERGEFORMAT </w:instrTex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cs="Times New Roman"/>
                <w:color w:val="000000" w:themeColor="text1"/>
                <w:kern w:val="2"/>
                <w:szCs w:val="21"/>
                <w:lang w:val="en-US" w:eastAsia="zh-CN"/>
                <w14:textFill>
                  <w14:solidFill>
                    <w14:schemeClr w14:val="tx1"/>
                  </w14:solidFill>
                </w14:textFill>
              </w:rPr>
              <w:t>①</w: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end"/>
            </w:r>
          </w:p>
        </w:tc>
        <w:tc>
          <w:tcPr>
            <w:tcW w:w="1278" w:type="dxa"/>
            <w:tcMar>
              <w:left w:w="28" w:type="dxa"/>
              <w:right w:w="28" w:type="dxa"/>
            </w:tcMar>
            <w:vAlign w:val="center"/>
          </w:tcPr>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现有工程</w:t>
            </w:r>
          </w:p>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许可排放量</w:t>
            </w:r>
          </w:p>
          <w:p>
            <w:pPr>
              <w:pStyle w:val="85"/>
              <w:spacing w:beforeLines="0" w:afterLines="0"/>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instrText xml:space="preserve"> = 2 \* GB3 \* MERGEFORMAT </w:instrTex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cs="Times New Roman"/>
                <w:snapToGrid w:val="0"/>
                <w:color w:val="000000" w:themeColor="text1"/>
                <w:spacing w:val="-6"/>
                <w:kern w:val="21"/>
                <w:szCs w:val="21"/>
                <w:lang w:val="en-US" w:eastAsia="zh-CN"/>
                <w14:textFill>
                  <w14:solidFill>
                    <w14:schemeClr w14:val="tx1"/>
                  </w14:solidFill>
                </w14:textFill>
              </w:rPr>
              <w:t>②</w: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end"/>
            </w:r>
          </w:p>
        </w:tc>
        <w:tc>
          <w:tcPr>
            <w:tcW w:w="1704" w:type="dxa"/>
            <w:tcMar>
              <w:left w:w="28" w:type="dxa"/>
              <w:right w:w="28" w:type="dxa"/>
            </w:tcMar>
            <w:vAlign w:val="center"/>
          </w:tcPr>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在建工程</w:t>
            </w:r>
          </w:p>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排放量(固体废物产生量)</w: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instrText xml:space="preserve"> = 3 \* GB3 \* MERGEFORMAT </w:instrTex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cs="Times New Roman"/>
                <w:color w:val="000000" w:themeColor="text1"/>
                <w:kern w:val="2"/>
                <w:szCs w:val="21"/>
                <w:lang w:val="en-US" w:eastAsia="zh-CN"/>
                <w14:textFill>
                  <w14:solidFill>
                    <w14:schemeClr w14:val="tx1"/>
                  </w14:solidFill>
                </w14:textFill>
              </w:rPr>
              <w:t>③</w: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end"/>
            </w:r>
          </w:p>
        </w:tc>
        <w:tc>
          <w:tcPr>
            <w:tcW w:w="1562" w:type="dxa"/>
            <w:tcMar>
              <w:left w:w="28" w:type="dxa"/>
              <w:right w:w="28" w:type="dxa"/>
            </w:tcMar>
            <w:vAlign w:val="center"/>
          </w:tcPr>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本项目</w:t>
            </w:r>
          </w:p>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排放量(固体废物产生量)</w: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instrText xml:space="preserve"> = 4 \* GB3 \* MERGEFORMAT </w:instrTex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cs="Times New Roman"/>
                <w:color w:val="000000" w:themeColor="text1"/>
                <w:kern w:val="2"/>
                <w:szCs w:val="21"/>
                <w:lang w:val="en-US" w:eastAsia="zh-CN"/>
                <w14:textFill>
                  <w14:solidFill>
                    <w14:schemeClr w14:val="tx1"/>
                  </w14:solidFill>
                </w14:textFill>
              </w:rPr>
              <w:t>④</w: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end"/>
            </w:r>
          </w:p>
        </w:tc>
        <w:tc>
          <w:tcPr>
            <w:tcW w:w="1765" w:type="dxa"/>
            <w:tcMar>
              <w:left w:w="28" w:type="dxa"/>
              <w:right w:w="28" w:type="dxa"/>
            </w:tcMar>
            <w:vAlign w:val="center"/>
          </w:tcPr>
          <w:p>
            <w:pPr>
              <w:pStyle w:val="85"/>
              <w:spacing w:beforeLines="0" w:afterLines="0" w:line="240" w:lineRule="auto"/>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t>以新带老削减量</w:t>
            </w:r>
          </w:p>
          <w:p>
            <w:pPr>
              <w:pStyle w:val="85"/>
              <w:spacing w:beforeLines="0" w:afterLines="0" w:line="240" w:lineRule="auto"/>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t>(新建项目不填)</w:t>
            </w: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instrText xml:space="preserve"> = 5 \* GB3 \* MERGEFORMAT </w:instrText>
            </w: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fldChar w:fldCharType="separate"/>
            </w:r>
            <w:r>
              <w:rPr>
                <w:rFonts w:hint="default" w:ascii="Times New Roman" w:hAnsi="Times New Roman" w:cs="Times New Roman"/>
                <w:color w:val="000000" w:themeColor="text1"/>
                <w:kern w:val="2"/>
                <w:szCs w:val="21"/>
                <w:lang w:val="en-US" w:eastAsia="zh-CN"/>
                <w14:textFill>
                  <w14:solidFill>
                    <w14:schemeClr w14:val="tx1"/>
                  </w14:solidFill>
                </w14:textFill>
              </w:rPr>
              <w:t>⑤</w:t>
            </w: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fldChar w:fldCharType="end"/>
            </w:r>
          </w:p>
        </w:tc>
        <w:tc>
          <w:tcPr>
            <w:tcW w:w="1765" w:type="dxa"/>
            <w:tcMar>
              <w:left w:w="28" w:type="dxa"/>
              <w:right w:w="28" w:type="dxa"/>
            </w:tcMar>
            <w:vAlign w:val="center"/>
          </w:tcPr>
          <w:p>
            <w:pPr>
              <w:pStyle w:val="85"/>
              <w:spacing w:beforeLines="0" w:afterLines="0" w:line="240" w:lineRule="auto"/>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t>本项目建成后</w:t>
            </w:r>
          </w:p>
          <w:p>
            <w:pPr>
              <w:pStyle w:val="85"/>
              <w:spacing w:beforeLines="0" w:afterLines="0" w:line="240" w:lineRule="auto"/>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t>全厂排放量(固体废物产生量)</w:t>
            </w: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instrText xml:space="preserve"> = 6 \* GB3 \* MERGEFORMAT </w:instrText>
            </w: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fldChar w:fldCharType="separate"/>
            </w:r>
            <w:r>
              <w:rPr>
                <w:rFonts w:hint="default" w:ascii="Times New Roman" w:hAnsi="Times New Roman" w:cs="Times New Roman"/>
                <w:color w:val="000000" w:themeColor="text1"/>
                <w:kern w:val="2"/>
                <w:szCs w:val="21"/>
                <w:lang w:val="en-US" w:eastAsia="zh-CN"/>
                <w14:textFill>
                  <w14:solidFill>
                    <w14:schemeClr w14:val="tx1"/>
                  </w14:solidFill>
                </w14:textFill>
              </w:rPr>
              <w:t>⑥</w:t>
            </w:r>
            <w:r>
              <w:rPr>
                <w:rFonts w:hint="default" w:ascii="Times New Roman" w:hAnsi="Times New Roman" w:eastAsia="黑体" w:cs="Times New Roman"/>
                <w:snapToGrid w:val="0"/>
                <w:color w:val="000000" w:themeColor="text1"/>
                <w:spacing w:val="-16"/>
                <w:kern w:val="21"/>
                <w:szCs w:val="21"/>
                <w:lang w:val="en-US" w:eastAsia="zh-CN"/>
                <w14:textFill>
                  <w14:solidFill>
                    <w14:schemeClr w14:val="tx1"/>
                  </w14:solidFill>
                </w14:textFill>
              </w:rPr>
              <w:fldChar w:fldCharType="end"/>
            </w:r>
          </w:p>
        </w:tc>
        <w:tc>
          <w:tcPr>
            <w:tcW w:w="1026" w:type="dxa"/>
            <w:tcMar>
              <w:left w:w="28" w:type="dxa"/>
              <w:right w:w="28" w:type="dxa"/>
            </w:tcMar>
            <w:vAlign w:val="center"/>
          </w:tcPr>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t>变化量</w:t>
            </w:r>
          </w:p>
          <w:p>
            <w:pPr>
              <w:pStyle w:val="85"/>
              <w:spacing w:beforeLines="0" w:afterLines="0" w:line="240" w:lineRule="auto"/>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pP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instrText xml:space="preserve"> = 7 \* GB3 \* MERGEFORMAT </w:instrTex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separate"/>
            </w:r>
            <w:r>
              <w:rPr>
                <w:rFonts w:hint="default" w:ascii="Times New Roman" w:hAnsi="Times New Roman" w:cs="Times New Roman"/>
                <w:color w:val="000000" w:themeColor="text1"/>
                <w:kern w:val="2"/>
                <w:szCs w:val="21"/>
                <w:lang w:val="en-US" w:eastAsia="zh-CN"/>
                <w14:textFill>
                  <w14:solidFill>
                    <w14:schemeClr w14:val="tx1"/>
                  </w14:solidFill>
                </w14:textFill>
              </w:rPr>
              <w:t>⑦</w:t>
            </w:r>
            <w:r>
              <w:rPr>
                <w:rFonts w:hint="default" w:ascii="Times New Roman" w:hAnsi="Times New Roman" w:eastAsia="黑体" w:cs="Times New Roman"/>
                <w:snapToGrid w:val="0"/>
                <w:color w:val="000000" w:themeColor="text1"/>
                <w:spacing w:val="-6"/>
                <w:kern w:val="21"/>
                <w:szCs w:val="21"/>
                <w:lang w:val="en-US" w:eastAsia="zh-CN"/>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restart"/>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废气</w:t>
            </w:r>
          </w:p>
        </w:tc>
        <w:tc>
          <w:tcPr>
            <w:tcW w:w="1562" w:type="dxa"/>
            <w:vAlign w:val="center"/>
          </w:tcPr>
          <w:p>
            <w:pPr>
              <w:keepNext w:val="0"/>
              <w:keepLines w:val="0"/>
              <w:widowControl/>
              <w:suppressLineNumbers w:val="0"/>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color w:val="000000" w:themeColor="text1"/>
                <w:kern w:val="2"/>
                <w:sz w:val="21"/>
                <w:szCs w:val="24"/>
                <w:lang w:val="en-US" w:eastAsia="zh-CN" w:bidi="ar-SA"/>
                <w14:textFill>
                  <w14:solidFill>
                    <w14:schemeClr w14:val="tx1"/>
                  </w14:solidFill>
                </w14:textFill>
              </w:rPr>
              <w:t>颗粒物</w:t>
            </w:r>
          </w:p>
        </w:tc>
        <w:tc>
          <w:tcPr>
            <w:tcW w:w="1562" w:type="dxa"/>
            <w:vAlign w:val="center"/>
          </w:tcPr>
          <w:p>
            <w:pPr>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i w:val="0"/>
                <w:color w:val="000000" w:themeColor="text1"/>
                <w:kern w:val="2"/>
                <w:sz w:val="21"/>
                <w:szCs w:val="21"/>
                <w:u w:val="none"/>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1.6389</w:t>
            </w:r>
          </w:p>
        </w:tc>
        <w:tc>
          <w:tcPr>
            <w:tcW w:w="1765"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i w:val="0"/>
                <w:color w:val="000000" w:themeColor="text1"/>
                <w:kern w:val="2"/>
                <w:sz w:val="21"/>
                <w:szCs w:val="21"/>
                <w:u w:val="none"/>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1.6389</w:t>
            </w:r>
          </w:p>
        </w:tc>
        <w:tc>
          <w:tcPr>
            <w:tcW w:w="1026" w:type="dxa"/>
            <w:vAlign w:val="center"/>
          </w:tcPr>
          <w:p>
            <w:pPr>
              <w:jc w:val="center"/>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+1.6389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keepNext w:val="0"/>
              <w:keepLines w:val="0"/>
              <w:widowControl/>
              <w:suppressLineNumbers w:val="0"/>
              <w:jc w:val="cente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color w:val="000000" w:themeColor="text1"/>
                <w:kern w:val="2"/>
                <w:sz w:val="21"/>
                <w:szCs w:val="24"/>
                <w:lang w:val="en-US" w:eastAsia="zh-CN" w:bidi="ar-SA"/>
                <w14:textFill>
                  <w14:solidFill>
                    <w14:schemeClr w14:val="tx1"/>
                  </w14:solidFill>
                </w14:textFill>
              </w:rPr>
              <w:t>非甲烷总烃</w:t>
            </w:r>
          </w:p>
        </w:tc>
        <w:tc>
          <w:tcPr>
            <w:tcW w:w="1562" w:type="dxa"/>
            <w:vAlign w:val="center"/>
          </w:tcPr>
          <w:p>
            <w:pPr>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p>
        </w:tc>
        <w:tc>
          <w:tcPr>
            <w:tcW w:w="127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cs="Times New Roman"/>
                <w:i w:val="0"/>
                <w:color w:val="000000" w:themeColor="text1"/>
                <w:kern w:val="2"/>
                <w:sz w:val="21"/>
                <w:szCs w:val="21"/>
                <w:u w:val="none"/>
                <w:lang w:val="en-US" w:eastAsia="zh-CN" w:bidi="ar-SA"/>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w:t>
            </w:r>
            <w:r>
              <w:rPr>
                <w:rFonts w:hint="eastAsia" w:cs="Times New Roman"/>
                <w:color w:val="000000" w:themeColor="text1"/>
                <w:sz w:val="21"/>
                <w:szCs w:val="21"/>
                <w:vertAlign w:val="baseline"/>
                <w:lang w:val="en-US" w:eastAsia="zh-CN"/>
                <w14:textFill>
                  <w14:solidFill>
                    <w14:schemeClr w14:val="tx1"/>
                  </w14:solidFill>
                </w14:textFill>
              </w:rPr>
              <w:t>02558</w:t>
            </w:r>
          </w:p>
        </w:tc>
        <w:tc>
          <w:tcPr>
            <w:tcW w:w="1765"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w:t>
            </w:r>
            <w:r>
              <w:rPr>
                <w:rFonts w:hint="eastAsia" w:cs="Times New Roman"/>
                <w:color w:val="000000" w:themeColor="text1"/>
                <w:sz w:val="21"/>
                <w:szCs w:val="21"/>
                <w:vertAlign w:val="baseline"/>
                <w:lang w:val="en-US" w:eastAsia="zh-CN"/>
                <w14:textFill>
                  <w14:solidFill>
                    <w14:schemeClr w14:val="tx1"/>
                  </w14:solidFill>
                </w14:textFill>
              </w:rPr>
              <w:t>02558</w:t>
            </w:r>
          </w:p>
        </w:tc>
        <w:tc>
          <w:tcPr>
            <w:tcW w:w="1026" w:type="dxa"/>
            <w:vAlign w:val="center"/>
          </w:tcPr>
          <w:p>
            <w:pPr>
              <w:jc w:val="center"/>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w:t>
            </w:r>
            <w:r>
              <w:rPr>
                <w:rFonts w:hint="eastAsia" w:cs="Times New Roman"/>
                <w:color w:val="000000" w:themeColor="text1"/>
                <w:sz w:val="21"/>
                <w:szCs w:val="21"/>
                <w:vertAlign w:val="baseline"/>
                <w:lang w:val="en-US" w:eastAsia="zh-CN"/>
                <w14:textFill>
                  <w14:solidFill>
                    <w14:schemeClr w14:val="tx1"/>
                  </w14:solidFill>
                </w14:textFill>
              </w:rPr>
              <w:t>02558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591" w:type="dxa"/>
            <w:vMerge w:val="restart"/>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废水</w:t>
            </w:r>
          </w:p>
        </w:tc>
        <w:tc>
          <w:tcPr>
            <w:tcW w:w="1562" w:type="dxa"/>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COD</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0.0596</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0.0596</w:t>
            </w:r>
          </w:p>
        </w:tc>
        <w:tc>
          <w:tcPr>
            <w:tcW w:w="1026" w:type="dxa"/>
            <w:vAlign w:val="center"/>
          </w:tcPr>
          <w:p>
            <w:pPr>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0.0596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SS</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199</w:t>
            </w:r>
          </w:p>
        </w:tc>
        <w:tc>
          <w:tcPr>
            <w:tcW w:w="1765"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199</w:t>
            </w:r>
          </w:p>
        </w:tc>
        <w:tc>
          <w:tcPr>
            <w:tcW w:w="1026"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4"/>
                <w:lang w:val="en-US" w:eastAsia="zh-CN" w:bidi="ar-SA"/>
                <w14:textFill>
                  <w14:solidFill>
                    <w14:schemeClr w14:val="tx1"/>
                  </w14:solidFill>
                </w14:textFill>
              </w:rPr>
              <w:t>石油类</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0.0004</w:t>
            </w: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1765"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0.0004</w:t>
            </w: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1026"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0.0004</w:t>
            </w:r>
            <w:r>
              <w:rPr>
                <w:rFonts w:hint="default" w:ascii="Times New Roman" w:hAnsi="Times New Roman" w:cs="Times New Roman"/>
                <w:color w:val="000000" w:themeColor="text1"/>
                <w:sz w:val="21"/>
                <w:szCs w:val="21"/>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kern w:val="0"/>
                <w:sz w:val="21"/>
                <w:szCs w:val="24"/>
                <w:lang w:val="en-US" w:eastAsia="zh-CN" w:bidi="ar-SA"/>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-N</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0.0079</w:t>
            </w:r>
          </w:p>
        </w:tc>
        <w:tc>
          <w:tcPr>
            <w:tcW w:w="1765"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0.0079</w:t>
            </w:r>
          </w:p>
        </w:tc>
        <w:tc>
          <w:tcPr>
            <w:tcW w:w="1026" w:type="dxa"/>
            <w:vAlign w:val="center"/>
          </w:tcPr>
          <w:p>
            <w:pPr>
              <w:jc w:val="center"/>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0.0079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BOD</w:t>
            </w:r>
            <w:r>
              <w:rPr>
                <w:rFonts w:hint="eastAsia" w:cs="Times New Roman"/>
                <w:color w:val="000000" w:themeColor="text1"/>
                <w:vertAlign w:val="subscript"/>
                <w:lang w:val="en-US" w:eastAsia="zh-CN"/>
                <w14:textFill>
                  <w14:solidFill>
                    <w14:schemeClr w14:val="tx1"/>
                  </w14:solidFill>
                </w14:textFill>
              </w:rPr>
              <w:t>5</w:t>
            </w: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0.14</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765"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0.14</w:t>
            </w:r>
          </w:p>
        </w:tc>
        <w:tc>
          <w:tcPr>
            <w:tcW w:w="1026" w:type="dxa"/>
            <w:vAlign w:val="center"/>
          </w:tcPr>
          <w:p>
            <w:pPr>
              <w:jc w:val="center"/>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1" w:type="dxa"/>
            <w:vMerge w:val="restart"/>
            <w:tcBorders>
              <w:top w:val="single" w:color="auto" w:sz="4" w:space="0"/>
            </w:tcBorders>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一般工业</w:t>
            </w:r>
          </w:p>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固体废物</w:t>
            </w:r>
          </w:p>
        </w:tc>
        <w:tc>
          <w:tcPr>
            <w:tcW w:w="1562" w:type="dxa"/>
            <w:vAlign w:val="center"/>
          </w:tcPr>
          <w:p>
            <w:pPr>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生活垃圾</w:t>
            </w:r>
          </w:p>
        </w:tc>
        <w:tc>
          <w:tcPr>
            <w:tcW w:w="1562"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eastAsia" w:ascii="Times New Roman" w:cs="Times New Roman"/>
                <w:snapToGrid w:val="0"/>
                <w:color w:val="000000" w:themeColor="text1"/>
                <w:kern w:val="21"/>
                <w:szCs w:val="21"/>
                <w:lang w:val="en-US" w:eastAsia="zh-CN"/>
                <w14:textFill>
                  <w14:solidFill>
                    <w14:schemeClr w14:val="tx1"/>
                  </w14:solidFill>
                </w14:textFill>
              </w:rPr>
              <w:t>10.8</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eastAsia" w:ascii="Times New Roman" w:cs="Times New Roman"/>
                <w:snapToGrid w:val="0"/>
                <w:color w:val="000000" w:themeColor="text1"/>
                <w:kern w:val="21"/>
                <w:szCs w:val="21"/>
                <w:lang w:val="en-US" w:eastAsia="zh-CN"/>
                <w14:textFill>
                  <w14:solidFill>
                    <w14:schemeClr w14:val="tx1"/>
                  </w14:solidFill>
                </w14:textFill>
              </w:rPr>
              <w:t>10.8</w:t>
            </w:r>
          </w:p>
        </w:tc>
        <w:tc>
          <w:tcPr>
            <w:tcW w:w="1026"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cs="Times New Roman"/>
                <w:snapToGrid w:val="0"/>
                <w:color w:val="000000" w:themeColor="text1"/>
                <w:kern w:val="21"/>
                <w:szCs w:val="21"/>
                <w:lang w:val="en-US" w:eastAsia="zh-CN"/>
                <w14:textFill>
                  <w14:solidFill>
                    <w14:schemeClr w14:val="tx1"/>
                  </w14:solidFill>
                </w14:textFill>
              </w:rPr>
              <w:t>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金属边角料</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12.6444</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12.6444</w:t>
            </w:r>
          </w:p>
        </w:tc>
        <w:tc>
          <w:tcPr>
            <w:tcW w:w="1026" w:type="dxa"/>
            <w:vAlign w:val="center"/>
          </w:tcPr>
          <w:p>
            <w:pPr>
              <w:pStyle w:val="85"/>
              <w:spacing w:beforeLines="0" w:afterLines="0" w:line="240" w:lineRule="auto"/>
              <w:rPr>
                <w:rFonts w:hint="default" w:ascii="Times New Roman" w:hAnsi="Times New Roman" w:eastAsia="仿宋_GB2312" w:cs="Times New Roman"/>
                <w:snapToGrid w:val="0"/>
                <w:color w:val="000000" w:themeColor="text1"/>
                <w:kern w:val="21"/>
                <w:sz w:val="28"/>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12.6444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金属粉尘</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4.293</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4.293</w:t>
            </w:r>
          </w:p>
        </w:tc>
        <w:tc>
          <w:tcPr>
            <w:tcW w:w="1026" w:type="dxa"/>
            <w:vAlign w:val="center"/>
          </w:tcPr>
          <w:p>
            <w:pPr>
              <w:pStyle w:val="85"/>
              <w:spacing w:beforeLines="0" w:afterLines="0" w:line="240" w:lineRule="auto"/>
              <w:rPr>
                <w:rFonts w:hint="default" w:ascii="Times New Roman" w:hAnsi="Times New Roman" w:eastAsia="仿宋_GB2312" w:cs="Times New Roman"/>
                <w:snapToGrid w:val="0"/>
                <w:color w:val="000000" w:themeColor="text1"/>
                <w:kern w:val="21"/>
                <w:sz w:val="28"/>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4.293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24" w:after="24"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废包装材料</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0.5</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0.5</w:t>
            </w:r>
          </w:p>
        </w:tc>
        <w:tc>
          <w:tcPr>
            <w:tcW w:w="1026" w:type="dxa"/>
            <w:vAlign w:val="center"/>
          </w:tcPr>
          <w:p>
            <w:pPr>
              <w:pStyle w:val="85"/>
              <w:spacing w:beforeLines="0" w:afterLines="0" w:line="240" w:lineRule="auto"/>
              <w:rPr>
                <w:rFonts w:hint="default" w:ascii="Times New Roman" w:hAnsi="Times New Roman" w:eastAsia="仿宋_GB2312" w:cs="Times New Roman"/>
                <w:snapToGrid w:val="0"/>
                <w:color w:val="000000" w:themeColor="text1"/>
                <w:kern w:val="21"/>
                <w:sz w:val="28"/>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restart"/>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危险废物</w:t>
            </w:r>
          </w:p>
        </w:tc>
        <w:tc>
          <w:tcPr>
            <w:tcW w:w="156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废机油</w:t>
            </w:r>
          </w:p>
        </w:tc>
        <w:tc>
          <w:tcPr>
            <w:tcW w:w="1562" w:type="dxa"/>
            <w:vAlign w:val="center"/>
          </w:tcPr>
          <w:p>
            <w:pPr>
              <w:adjustRightIn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0.15</w:t>
            </w:r>
          </w:p>
        </w:tc>
        <w:tc>
          <w:tcPr>
            <w:tcW w:w="1765"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5"/>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0.15</w:t>
            </w:r>
          </w:p>
        </w:tc>
        <w:tc>
          <w:tcPr>
            <w:tcW w:w="1026"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废弃切削液</w:t>
            </w:r>
          </w:p>
        </w:tc>
        <w:tc>
          <w:tcPr>
            <w:tcW w:w="1562" w:type="dxa"/>
            <w:vAlign w:val="center"/>
          </w:tcPr>
          <w:p>
            <w:pPr>
              <w:adjustRightIn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0.3</w:t>
            </w:r>
          </w:p>
        </w:tc>
        <w:tc>
          <w:tcPr>
            <w:tcW w:w="1765"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5"/>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0.3</w:t>
            </w:r>
          </w:p>
        </w:tc>
        <w:tc>
          <w:tcPr>
            <w:tcW w:w="1026"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切削液及润滑油废包装桶</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0.05</w:t>
            </w:r>
          </w:p>
        </w:tc>
        <w:tc>
          <w:tcPr>
            <w:tcW w:w="1765"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5"/>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0.05</w:t>
            </w:r>
          </w:p>
        </w:tc>
        <w:tc>
          <w:tcPr>
            <w:tcW w:w="1026" w:type="dxa"/>
            <w:vAlign w:val="center"/>
          </w:tcPr>
          <w:p>
            <w:pPr>
              <w:pStyle w:val="85"/>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102"/>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废活性炭</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0.1276</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5"/>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0.1276</w:t>
            </w:r>
          </w:p>
        </w:tc>
        <w:tc>
          <w:tcPr>
            <w:tcW w:w="1026" w:type="dxa"/>
            <w:vAlign w:val="center"/>
          </w:tcPr>
          <w:p>
            <w:pPr>
              <w:pStyle w:val="85"/>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0.1276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1" w:type="dxa"/>
            <w:vMerge w:val="continue"/>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p>
        </w:tc>
        <w:tc>
          <w:tcPr>
            <w:tcW w:w="1562" w:type="dxa"/>
            <w:vAlign w:val="center"/>
          </w:tcPr>
          <w:p>
            <w:pPr>
              <w:pStyle w:val="88"/>
              <w:bidi w:val="0"/>
              <w:spacing w:line="240" w:lineRule="auto"/>
              <w:ind w:left="0" w:leftChars="0"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eastAsia="宋体" w:cs="Times New Roman"/>
                <w:color w:val="000000" w:themeColor="text1"/>
                <w:sz w:val="21"/>
                <w:szCs w:val="21"/>
                <w:lang w:val="en-US" w:eastAsia="zh-CN"/>
                <w14:textFill>
                  <w14:solidFill>
                    <w14:schemeClr w14:val="tx1"/>
                  </w14:solidFill>
                </w14:textFill>
              </w:rPr>
              <w:t>废脱模剂</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 w:val="21"/>
                <w:szCs w:val="21"/>
                <w:lang w:val="en-US" w:eastAsia="zh-CN" w:bidi="ar-SA"/>
                <w14:textFill>
                  <w14:solidFill>
                    <w14:schemeClr w14:val="tx1"/>
                  </w14:solidFill>
                </w14:textFill>
              </w:rPr>
            </w:pPr>
          </w:p>
        </w:tc>
        <w:tc>
          <w:tcPr>
            <w:tcW w:w="1278"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04"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562" w:type="dxa"/>
            <w:vAlign w:val="center"/>
          </w:tcPr>
          <w:p>
            <w:pPr>
              <w:pStyle w:val="85"/>
              <w:spacing w:beforeLines="0" w:afterLines="0" w:line="240" w:lineRule="auto"/>
              <w:rPr>
                <w:rFonts w:hint="default" w:ascii="Times New Roman" w:hAnsi="Times New Roman" w:eastAsia="宋体" w:cs="Times New Roman"/>
                <w:snapToGrid w:val="0"/>
                <w:color w:val="000000" w:themeColor="text1"/>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0.09</w:t>
            </w:r>
          </w:p>
        </w:tc>
        <w:tc>
          <w:tcPr>
            <w:tcW w:w="1765" w:type="dxa"/>
            <w:vAlign w:val="center"/>
          </w:tcPr>
          <w:p>
            <w:pPr>
              <w:pStyle w:val="85"/>
              <w:spacing w:beforeLines="0" w:afterLines="0" w:line="240" w:lineRule="auto"/>
              <w:rPr>
                <w:rFonts w:hint="default" w:ascii="Times New Roman" w:hAnsi="Times New Roman" w:cs="Times New Roman"/>
                <w:snapToGrid w:val="0"/>
                <w:color w:val="000000" w:themeColor="text1"/>
                <w:kern w:val="21"/>
                <w:szCs w:val="21"/>
                <w:lang w:val="en-US" w:eastAsia="zh-CN"/>
                <w14:textFill>
                  <w14:solidFill>
                    <w14:schemeClr w14:val="tx1"/>
                  </w14:solidFill>
                </w14:textFill>
              </w:rPr>
            </w:pPr>
            <w:r>
              <w:rPr>
                <w:rFonts w:hint="default" w:ascii="Times New Roman" w:hAnsi="Times New Roman" w:cs="Times New Roman"/>
                <w:snapToGrid w:val="0"/>
                <w:color w:val="000000" w:themeColor="text1"/>
                <w:kern w:val="21"/>
                <w:szCs w:val="21"/>
                <w:lang w:val="en-US" w:eastAsia="zh-CN"/>
                <w14:textFill>
                  <w14:solidFill>
                    <w14:schemeClr w14:val="tx1"/>
                  </w14:solidFill>
                </w14:textFill>
              </w:rPr>
              <w:t>/</w:t>
            </w:r>
          </w:p>
        </w:tc>
        <w:tc>
          <w:tcPr>
            <w:tcW w:w="1765" w:type="dxa"/>
            <w:vAlign w:val="center"/>
          </w:tcPr>
          <w:p>
            <w:pPr>
              <w:pStyle w:val="85"/>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0.09</w:t>
            </w:r>
          </w:p>
        </w:tc>
        <w:tc>
          <w:tcPr>
            <w:tcW w:w="1026" w:type="dxa"/>
            <w:vAlign w:val="center"/>
          </w:tcPr>
          <w:p>
            <w:pPr>
              <w:pStyle w:val="85"/>
              <w:spacing w:beforeLines="0" w:afterLines="0"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i w:val="0"/>
                <w:color w:val="000000" w:themeColor="text1"/>
                <w:sz w:val="21"/>
                <w:szCs w:val="21"/>
                <w:u w:val="none"/>
                <w:lang w:val="en-US" w:eastAsia="zh-CN"/>
                <w14:textFill>
                  <w14:solidFill>
                    <w14:schemeClr w14:val="tx1"/>
                  </w14:solidFill>
                </w14:textFill>
              </w:rPr>
              <w:t>+</w:t>
            </w:r>
            <w:r>
              <w:rPr>
                <w:rFonts w:hint="eastAsia" w:ascii="Times New Roman" w:hAnsi="Times New Roman" w:eastAsia="宋体" w:cs="Times New Roman"/>
                <w:snapToGrid w:val="0"/>
                <w:color w:val="000000" w:themeColor="text1"/>
                <w:kern w:val="21"/>
                <w:szCs w:val="21"/>
                <w:lang w:val="en-US" w:eastAsia="zh-CN"/>
                <w14:textFill>
                  <w14:solidFill>
                    <w14:schemeClr w14:val="tx1"/>
                  </w14:solidFill>
                </w14:textFill>
              </w:rPr>
              <w:t>0.09</w:t>
            </w:r>
          </w:p>
        </w:tc>
      </w:tr>
    </w:tbl>
    <w:p>
      <w:pPr>
        <w:pStyle w:val="85"/>
        <w:spacing w:before="192" w:beforeLines="80" w:after="24"/>
        <w:ind w:firstLine="480"/>
        <w:jc w:val="left"/>
        <w:rPr>
          <w:rFonts w:ascii="Times New Roman"/>
          <w:snapToGrid w:val="0"/>
          <w:color w:val="000000"/>
          <w:spacing w:val="-6"/>
          <w:kern w:val="21"/>
          <w:szCs w:val="21"/>
        </w:rPr>
        <w:sectPr>
          <w:headerReference r:id="rId8" w:type="default"/>
          <w:footerReference r:id="rId9" w:type="default"/>
          <w:pgSz w:w="16838" w:h="11906" w:orient="landscape"/>
          <w:pgMar w:top="1797" w:right="1440" w:bottom="1797" w:left="1440" w:header="851" w:footer="851" w:gutter="0"/>
          <w:pgBorders>
            <w:top w:val="none" w:sz="0" w:space="0"/>
            <w:left w:val="none" w:sz="0" w:space="0"/>
            <w:bottom w:val="none" w:sz="0" w:space="0"/>
            <w:right w:val="none" w:sz="0" w:space="0"/>
          </w:pgBorders>
          <w:pgNumType w:fmt="decimal"/>
          <w:cols w:space="720" w:num="1"/>
          <w:docGrid w:linePitch="312" w:charSpace="0"/>
        </w:sectPr>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int="eastAsia" w:hAnsi="宋体" w:cs="宋体"/>
          <w:color w:val="000000"/>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int="eastAsia" w:hAnsi="宋体" w:cs="宋体"/>
          <w:color w:val="000000"/>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int="eastAsia" w:hAnsi="宋体" w:cs="宋体"/>
          <w:color w:val="000000"/>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int="eastAsia" w:hAnsi="宋体" w:cs="宋体"/>
          <w:color w:val="000000"/>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int="eastAsia" w:hAnsi="宋体" w:cs="宋体"/>
          <w:color w:val="000000"/>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int="eastAsia" w:hAnsi="宋体" w:cs="宋体"/>
          <w:color w:val="000000"/>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int="eastAsia" w:hAnsi="宋体" w:cs="宋体"/>
          <w:color w:val="000000"/>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int="eastAsia" w:hAnsi="宋体" w:cs="宋体"/>
          <w:color w:val="000000"/>
          <w:szCs w:val="21"/>
        </w:rPr>
        <w:t>①</w:t>
      </w:r>
      <w:r>
        <w:rPr>
          <w:rFonts w:ascii="Times New Roman"/>
          <w:snapToGrid w:val="0"/>
          <w:color w:val="000000"/>
          <w:spacing w:val="-6"/>
          <w:kern w:val="21"/>
          <w:szCs w:val="21"/>
        </w:rPr>
        <w:fldChar w:fldCharType="end"/>
      </w:r>
    </w:p>
    <w:p>
      <w:pPr>
        <w:pStyle w:val="3"/>
        <w:outlineLvl w:val="9"/>
        <w:rPr>
          <w:rFonts w:hint="default"/>
          <w:lang w:val="en-US" w:eastAsia="zh-CN"/>
        </w:rPr>
      </w:pPr>
    </w:p>
    <w:sectPr>
      <w:pgSz w:w="11906" w:h="16838"/>
      <w:pgMar w:top="1440" w:right="1489" w:bottom="1440" w:left="1177"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u.砸.葷.">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3"/>
      </w:rPr>
    </w:pPr>
    <w:r>
      <w:fldChar w:fldCharType="begin"/>
    </w:r>
    <w:r>
      <w:rPr>
        <w:rStyle w:val="43"/>
      </w:rPr>
      <w:instrText xml:space="preserve">PAGE  </w:instrText>
    </w:r>
    <w:r>
      <w:fldChar w:fldCharType="end"/>
    </w:r>
  </w:p>
  <w:p>
    <w:pPr>
      <w:pStyle w:val="2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Bql0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wBql0zAgAAZQ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QgMy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c5CAzICAABl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0DC7D"/>
    <w:multiLevelType w:val="singleLevel"/>
    <w:tmpl w:val="9860DC7D"/>
    <w:lvl w:ilvl="0" w:tentative="0">
      <w:start w:val="2"/>
      <w:numFmt w:val="decimal"/>
      <w:suff w:val="nothing"/>
      <w:lvlText w:val="（%1）"/>
      <w:lvlJc w:val="left"/>
      <w:pPr>
        <w:ind w:left="150"/>
      </w:pPr>
    </w:lvl>
  </w:abstractNum>
  <w:abstractNum w:abstractNumId="1">
    <w:nsid w:val="A2A7A2C1"/>
    <w:multiLevelType w:val="singleLevel"/>
    <w:tmpl w:val="A2A7A2C1"/>
    <w:lvl w:ilvl="0" w:tentative="0">
      <w:start w:val="2"/>
      <w:numFmt w:val="decimal"/>
      <w:suff w:val="nothing"/>
      <w:lvlText w:val="（%1）"/>
      <w:lvlJc w:val="left"/>
    </w:lvl>
  </w:abstractNum>
  <w:abstractNum w:abstractNumId="2">
    <w:nsid w:val="A59775DF"/>
    <w:multiLevelType w:val="singleLevel"/>
    <w:tmpl w:val="A59775DF"/>
    <w:lvl w:ilvl="0" w:tentative="0">
      <w:start w:val="1"/>
      <w:numFmt w:val="decimal"/>
      <w:suff w:val="nothing"/>
      <w:lvlText w:val="（%1）"/>
      <w:lvlJc w:val="left"/>
    </w:lvl>
  </w:abstractNum>
  <w:abstractNum w:abstractNumId="3">
    <w:nsid w:val="BBEE175C"/>
    <w:multiLevelType w:val="multilevel"/>
    <w:tmpl w:val="BBEE175C"/>
    <w:lvl w:ilvl="0" w:tentative="0">
      <w:start w:val="1"/>
      <w:numFmt w:val="decimal"/>
      <w:suff w:val="space"/>
      <w:lvlText w:val="第%1章 "/>
      <w:lvlJc w:val="left"/>
      <w:pPr>
        <w:tabs>
          <w:tab w:val="left" w:pos="0"/>
        </w:tabs>
        <w:ind w:left="0" w:firstLine="0"/>
      </w:pPr>
      <w:rPr>
        <w:rFonts w:hint="default" w:ascii="Times New Roman" w:hAnsi="Times New Roman" w:eastAsia="宋体" w:cs="宋体"/>
      </w:rPr>
    </w:lvl>
    <w:lvl w:ilvl="1" w:tentative="0">
      <w:start w:val="1"/>
      <w:numFmt w:val="decimal"/>
      <w:suff w:val="space"/>
      <w:lvlText w:val="%1.%2"/>
      <w:lvlJc w:val="left"/>
      <w:pPr>
        <w:tabs>
          <w:tab w:val="left" w:pos="420"/>
        </w:tabs>
        <w:ind w:left="0" w:firstLine="0"/>
      </w:pPr>
      <w:rPr>
        <w:rFonts w:hint="default" w:ascii="Times New Roman" w:hAnsi="Times New Roman" w:eastAsia="宋体" w:cs="宋体"/>
      </w:rPr>
    </w:lvl>
    <w:lvl w:ilvl="2" w:tentative="0">
      <w:start w:val="1"/>
      <w:numFmt w:val="decimal"/>
      <w:suff w:val="space"/>
      <w:lvlText w:val="%1.%2.%3"/>
      <w:lvlJc w:val="left"/>
      <w:pPr>
        <w:tabs>
          <w:tab w:val="left" w:pos="420"/>
        </w:tabs>
        <w:ind w:left="0" w:firstLine="0"/>
      </w:pPr>
      <w:rPr>
        <w:rFonts w:hint="default" w:ascii="Times New Roman" w:hAnsi="Times New Roman" w:eastAsia="宋体" w:cs="宋体"/>
      </w:rPr>
    </w:lvl>
    <w:lvl w:ilvl="3" w:tentative="0">
      <w:start w:val="1"/>
      <w:numFmt w:val="decimal"/>
      <w:suff w:val="space"/>
      <w:lvlText w:val="%1.%2.%3.%4"/>
      <w:lvlJc w:val="left"/>
      <w:pPr>
        <w:tabs>
          <w:tab w:val="left" w:pos="420"/>
        </w:tabs>
        <w:ind w:left="0" w:firstLine="0"/>
      </w:pPr>
      <w:rPr>
        <w:rFonts w:hint="default" w:ascii="Times New Roman" w:hAnsi="Times New Roman" w:eastAsia="宋体" w:cs="宋体"/>
      </w:rPr>
    </w:lvl>
    <w:lvl w:ilvl="4" w:tentative="0">
      <w:start w:val="1"/>
      <w:numFmt w:val="decimal"/>
      <w:lvlRestart w:val="2"/>
      <w:pStyle w:val="326"/>
      <w:suff w:val="space"/>
      <w:lvlText w:val="表%1.%2-%5 "/>
      <w:lvlJc w:val="left"/>
      <w:pPr>
        <w:tabs>
          <w:tab w:val="left" w:pos="420"/>
        </w:tabs>
        <w:ind w:left="0" w:firstLine="0"/>
      </w:pPr>
      <w:rPr>
        <w:rFonts w:hint="default" w:ascii="Times New Roman" w:hAnsi="Times New Roman" w:eastAsia="宋体" w:cs="宋体"/>
      </w:rPr>
    </w:lvl>
    <w:lvl w:ilvl="5" w:tentative="0">
      <w:start w:val="1"/>
      <w:numFmt w:val="decimal"/>
      <w:lvlRestart w:val="2"/>
      <w:suff w:val="space"/>
      <w:lvlText w:val="图%1.%2-%6 "/>
      <w:lvlJc w:val="left"/>
      <w:pPr>
        <w:tabs>
          <w:tab w:val="left" w:pos="420"/>
        </w:tabs>
        <w:ind w:left="0" w:firstLine="0"/>
      </w:pPr>
      <w:rPr>
        <w:rFonts w:hint="default" w:ascii="Times New Roman" w:hAnsi="Times New Roman" w:eastAsia="宋体" w:cs="宋体"/>
      </w:rPr>
    </w:lvl>
    <w:lvl w:ilvl="6" w:tentative="0">
      <w:start w:val="1"/>
      <w:numFmt w:val="none"/>
      <w:suff w:val="nothing"/>
      <w:lvlText w:val=""/>
      <w:lvlJc w:val="left"/>
      <w:pPr>
        <w:tabs>
          <w:tab w:val="left" w:pos="0"/>
        </w:tabs>
        <w:ind w:left="0" w:firstLine="402"/>
      </w:pPr>
      <w:rPr>
        <w:rFonts w:hint="default" w:ascii="宋体" w:hAnsi="宋体" w:eastAsia="宋体" w:cs="宋体"/>
      </w:rPr>
    </w:lvl>
    <w:lvl w:ilvl="7" w:tentative="0">
      <w:start w:val="1"/>
      <w:numFmt w:val="none"/>
      <w:suff w:val="nothing"/>
      <w:lvlText w:val=""/>
      <w:lvlJc w:val="left"/>
      <w:pPr>
        <w:ind w:left="0" w:firstLine="402"/>
      </w:pPr>
      <w:rPr>
        <w:rFonts w:hint="default" w:ascii="宋体" w:hAnsi="宋体" w:eastAsia="宋体" w:cs="宋体"/>
      </w:rPr>
    </w:lvl>
    <w:lvl w:ilvl="8" w:tentative="0">
      <w:start w:val="1"/>
      <w:numFmt w:val="none"/>
      <w:suff w:val="nothing"/>
      <w:lvlText w:val=""/>
      <w:lvlJc w:val="left"/>
      <w:pPr>
        <w:ind w:left="0" w:firstLine="402"/>
      </w:pPr>
      <w:rPr>
        <w:rFonts w:hint="default" w:ascii="宋体" w:hAnsi="宋体" w:eastAsia="宋体" w:cs="宋体"/>
      </w:rPr>
    </w:lvl>
  </w:abstractNum>
  <w:abstractNum w:abstractNumId="4">
    <w:nsid w:val="E893BABB"/>
    <w:multiLevelType w:val="singleLevel"/>
    <w:tmpl w:val="E893BABB"/>
    <w:lvl w:ilvl="0" w:tentative="0">
      <w:start w:val="2"/>
      <w:numFmt w:val="chineseCounting"/>
      <w:suff w:val="nothing"/>
      <w:lvlText w:val="%1、"/>
      <w:lvlJc w:val="left"/>
      <w:rPr>
        <w:rFonts w:hint="eastAsia"/>
      </w:rPr>
    </w:lvl>
  </w:abstractNum>
  <w:abstractNum w:abstractNumId="5">
    <w:nsid w:val="0000000D"/>
    <w:multiLevelType w:val="multilevel"/>
    <w:tmpl w:val="0000000D"/>
    <w:lvl w:ilvl="0" w:tentative="0">
      <w:start w:val="1"/>
      <w:numFmt w:val="decimal"/>
      <w:pStyle w:val="260"/>
      <w:suff w:val="space"/>
      <w:lvlText w:val="表8-%1"/>
      <w:lvlJc w:val="center"/>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48AC2080"/>
    <w:multiLevelType w:val="multilevel"/>
    <w:tmpl w:val="48AC2080"/>
    <w:lvl w:ilvl="0" w:tentative="0">
      <w:start w:val="1"/>
      <w:numFmt w:val="decimal"/>
      <w:suff w:val="space"/>
      <w:lvlText w:val="%1"/>
      <w:lvlJc w:val="left"/>
      <w:pPr>
        <w:tabs>
          <w:tab w:val="left" w:pos="0"/>
        </w:tabs>
        <w:ind w:left="0" w:leftChars="0" w:firstLine="0" w:firstLineChars="0"/>
      </w:pPr>
      <w:rPr>
        <w:rFonts w:hint="default" w:ascii="宋体" w:hAnsi="宋体" w:eastAsia="宋体" w:cs="宋体"/>
      </w:rPr>
    </w:lvl>
    <w:lvl w:ilvl="1" w:tentative="0">
      <w:start w:val="1"/>
      <w:numFmt w:val="decimal"/>
      <w:suff w:val="space"/>
      <w:lvlText w:val="%1.%2"/>
      <w:lvlJc w:val="left"/>
      <w:pPr>
        <w:tabs>
          <w:tab w:val="left" w:pos="0"/>
        </w:tabs>
        <w:ind w:left="0" w:leftChars="0" w:firstLine="0" w:firstLineChars="0"/>
      </w:pPr>
      <w:rPr>
        <w:rFonts w:hint="default" w:ascii="宋体" w:hAnsi="宋体" w:eastAsia="宋体" w:cs="宋体"/>
      </w:rPr>
    </w:lvl>
    <w:lvl w:ilvl="2" w:tentative="0">
      <w:start w:val="1"/>
      <w:numFmt w:val="decimal"/>
      <w:suff w:val="space"/>
      <w:lvlText w:val="%1.%2.%3"/>
      <w:lvlJc w:val="left"/>
      <w:pPr>
        <w:tabs>
          <w:tab w:val="left" w:pos="0"/>
        </w:tabs>
        <w:ind w:left="0" w:leftChars="0" w:firstLine="0" w:firstLineChars="0"/>
      </w:pPr>
      <w:rPr>
        <w:rFonts w:hint="default" w:ascii="宋体" w:hAnsi="宋体" w:eastAsia="宋体" w:cs="宋体"/>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7">
    <w:nsid w:val="5593BF14"/>
    <w:multiLevelType w:val="singleLevel"/>
    <w:tmpl w:val="5593BF14"/>
    <w:lvl w:ilvl="0" w:tentative="0">
      <w:start w:val="1"/>
      <w:numFmt w:val="decimal"/>
      <w:suff w:val="nothing"/>
      <w:lvlText w:val="（%1）"/>
      <w:lvlJc w:val="left"/>
    </w:lvl>
  </w:abstractNum>
  <w:abstractNum w:abstractNumId="8">
    <w:nsid w:val="7F0C3E49"/>
    <w:multiLevelType w:val="multilevel"/>
    <w:tmpl w:val="7F0C3E49"/>
    <w:lvl w:ilvl="0" w:tentative="0">
      <w:start w:val="1"/>
      <w:numFmt w:val="decimal"/>
      <w:pStyle w:val="87"/>
      <w:lvlText w:val="表%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5"/>
  </w:num>
  <w:num w:numId="4">
    <w:abstractNumId w:val="3"/>
  </w:num>
  <w:num w:numId="5">
    <w:abstractNumId w:val="4"/>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YWY4MDlkNmU5ZjdhNTRlNTUyMmRiMGRmZmNmNzQifQ=="/>
  </w:docVars>
  <w:rsids>
    <w:rsidRoot w:val="00172A27"/>
    <w:rsid w:val="00000C27"/>
    <w:rsid w:val="00001317"/>
    <w:rsid w:val="00004191"/>
    <w:rsid w:val="00005D35"/>
    <w:rsid w:val="000060B3"/>
    <w:rsid w:val="00006168"/>
    <w:rsid w:val="00006E5A"/>
    <w:rsid w:val="000078C8"/>
    <w:rsid w:val="00011F7C"/>
    <w:rsid w:val="00012669"/>
    <w:rsid w:val="00013AD3"/>
    <w:rsid w:val="00013DB6"/>
    <w:rsid w:val="00015796"/>
    <w:rsid w:val="00015A0E"/>
    <w:rsid w:val="000162CD"/>
    <w:rsid w:val="00017D53"/>
    <w:rsid w:val="00020FC1"/>
    <w:rsid w:val="00021D70"/>
    <w:rsid w:val="000233DD"/>
    <w:rsid w:val="00026BC8"/>
    <w:rsid w:val="00027DE1"/>
    <w:rsid w:val="000312A5"/>
    <w:rsid w:val="00031B9E"/>
    <w:rsid w:val="00032332"/>
    <w:rsid w:val="00033C46"/>
    <w:rsid w:val="0003438F"/>
    <w:rsid w:val="000359F5"/>
    <w:rsid w:val="0004014D"/>
    <w:rsid w:val="00041B57"/>
    <w:rsid w:val="0004361C"/>
    <w:rsid w:val="0004364B"/>
    <w:rsid w:val="00043F19"/>
    <w:rsid w:val="00043F76"/>
    <w:rsid w:val="000440F1"/>
    <w:rsid w:val="00044CA6"/>
    <w:rsid w:val="00044E91"/>
    <w:rsid w:val="00045504"/>
    <w:rsid w:val="000459E2"/>
    <w:rsid w:val="00047D21"/>
    <w:rsid w:val="00050ABD"/>
    <w:rsid w:val="000515EF"/>
    <w:rsid w:val="000517EA"/>
    <w:rsid w:val="00052816"/>
    <w:rsid w:val="00053131"/>
    <w:rsid w:val="0005356F"/>
    <w:rsid w:val="000564A4"/>
    <w:rsid w:val="000566B6"/>
    <w:rsid w:val="000566F4"/>
    <w:rsid w:val="00056731"/>
    <w:rsid w:val="00061B1F"/>
    <w:rsid w:val="0006384F"/>
    <w:rsid w:val="00065125"/>
    <w:rsid w:val="00066AE1"/>
    <w:rsid w:val="00067AD2"/>
    <w:rsid w:val="000701CB"/>
    <w:rsid w:val="000711C4"/>
    <w:rsid w:val="000723E3"/>
    <w:rsid w:val="0007269F"/>
    <w:rsid w:val="00072D66"/>
    <w:rsid w:val="000733C4"/>
    <w:rsid w:val="0007355F"/>
    <w:rsid w:val="00073C4A"/>
    <w:rsid w:val="00074783"/>
    <w:rsid w:val="00074F30"/>
    <w:rsid w:val="000755C9"/>
    <w:rsid w:val="00075E7E"/>
    <w:rsid w:val="00076105"/>
    <w:rsid w:val="00077605"/>
    <w:rsid w:val="00077BD5"/>
    <w:rsid w:val="00077C78"/>
    <w:rsid w:val="0008070B"/>
    <w:rsid w:val="000810AC"/>
    <w:rsid w:val="00081A02"/>
    <w:rsid w:val="00082231"/>
    <w:rsid w:val="000827EC"/>
    <w:rsid w:val="00083E61"/>
    <w:rsid w:val="00084048"/>
    <w:rsid w:val="00090CE7"/>
    <w:rsid w:val="00091911"/>
    <w:rsid w:val="00092D38"/>
    <w:rsid w:val="0009377B"/>
    <w:rsid w:val="00094320"/>
    <w:rsid w:val="00095988"/>
    <w:rsid w:val="000975BB"/>
    <w:rsid w:val="00097BEE"/>
    <w:rsid w:val="000A10C8"/>
    <w:rsid w:val="000A20C9"/>
    <w:rsid w:val="000A2537"/>
    <w:rsid w:val="000A2735"/>
    <w:rsid w:val="000A3410"/>
    <w:rsid w:val="000A4A47"/>
    <w:rsid w:val="000A4C8A"/>
    <w:rsid w:val="000A6364"/>
    <w:rsid w:val="000A6A2F"/>
    <w:rsid w:val="000A712D"/>
    <w:rsid w:val="000B058F"/>
    <w:rsid w:val="000B298A"/>
    <w:rsid w:val="000B3232"/>
    <w:rsid w:val="000B437C"/>
    <w:rsid w:val="000B4467"/>
    <w:rsid w:val="000B4DB9"/>
    <w:rsid w:val="000B4F40"/>
    <w:rsid w:val="000B5B17"/>
    <w:rsid w:val="000B6710"/>
    <w:rsid w:val="000B6FB3"/>
    <w:rsid w:val="000C04B2"/>
    <w:rsid w:val="000C09AC"/>
    <w:rsid w:val="000C119D"/>
    <w:rsid w:val="000C622C"/>
    <w:rsid w:val="000C7263"/>
    <w:rsid w:val="000C767F"/>
    <w:rsid w:val="000D03D3"/>
    <w:rsid w:val="000D122D"/>
    <w:rsid w:val="000D4C85"/>
    <w:rsid w:val="000D58D0"/>
    <w:rsid w:val="000D594C"/>
    <w:rsid w:val="000D5A44"/>
    <w:rsid w:val="000D7490"/>
    <w:rsid w:val="000E0AE6"/>
    <w:rsid w:val="000E3D1E"/>
    <w:rsid w:val="000E3ED2"/>
    <w:rsid w:val="000E45AF"/>
    <w:rsid w:val="000E4D09"/>
    <w:rsid w:val="000E56C7"/>
    <w:rsid w:val="000E5948"/>
    <w:rsid w:val="000E6A59"/>
    <w:rsid w:val="000F1341"/>
    <w:rsid w:val="000F3A3D"/>
    <w:rsid w:val="000F4D7A"/>
    <w:rsid w:val="001002FF"/>
    <w:rsid w:val="001005DC"/>
    <w:rsid w:val="00100D69"/>
    <w:rsid w:val="00100E8F"/>
    <w:rsid w:val="00100FD2"/>
    <w:rsid w:val="00101A91"/>
    <w:rsid w:val="001073AF"/>
    <w:rsid w:val="001074DE"/>
    <w:rsid w:val="00107989"/>
    <w:rsid w:val="00107C39"/>
    <w:rsid w:val="001105FF"/>
    <w:rsid w:val="00110AFE"/>
    <w:rsid w:val="001138DA"/>
    <w:rsid w:val="00115FC6"/>
    <w:rsid w:val="0011752D"/>
    <w:rsid w:val="00121E1C"/>
    <w:rsid w:val="00122B7E"/>
    <w:rsid w:val="001231ED"/>
    <w:rsid w:val="00123D23"/>
    <w:rsid w:val="00124899"/>
    <w:rsid w:val="001260FF"/>
    <w:rsid w:val="00126421"/>
    <w:rsid w:val="00126CE1"/>
    <w:rsid w:val="001302FF"/>
    <w:rsid w:val="001307F8"/>
    <w:rsid w:val="0013191E"/>
    <w:rsid w:val="00131F42"/>
    <w:rsid w:val="0013434B"/>
    <w:rsid w:val="001357F1"/>
    <w:rsid w:val="001362CD"/>
    <w:rsid w:val="00137512"/>
    <w:rsid w:val="00137C17"/>
    <w:rsid w:val="001402DE"/>
    <w:rsid w:val="0014084F"/>
    <w:rsid w:val="00140CD7"/>
    <w:rsid w:val="00140E65"/>
    <w:rsid w:val="00140FA8"/>
    <w:rsid w:val="001413F3"/>
    <w:rsid w:val="001416F0"/>
    <w:rsid w:val="001418CB"/>
    <w:rsid w:val="00142FEB"/>
    <w:rsid w:val="00143A2D"/>
    <w:rsid w:val="0014471E"/>
    <w:rsid w:val="00144AD8"/>
    <w:rsid w:val="00144F70"/>
    <w:rsid w:val="001451E8"/>
    <w:rsid w:val="00145A41"/>
    <w:rsid w:val="00146ADA"/>
    <w:rsid w:val="00146F56"/>
    <w:rsid w:val="001478FE"/>
    <w:rsid w:val="00147C54"/>
    <w:rsid w:val="00150294"/>
    <w:rsid w:val="001508BF"/>
    <w:rsid w:val="00151675"/>
    <w:rsid w:val="001537A8"/>
    <w:rsid w:val="00154BAD"/>
    <w:rsid w:val="00155334"/>
    <w:rsid w:val="001553D0"/>
    <w:rsid w:val="001558DA"/>
    <w:rsid w:val="00156C95"/>
    <w:rsid w:val="00157435"/>
    <w:rsid w:val="00160E3A"/>
    <w:rsid w:val="00161358"/>
    <w:rsid w:val="00161681"/>
    <w:rsid w:val="00164F95"/>
    <w:rsid w:val="001661BE"/>
    <w:rsid w:val="00167056"/>
    <w:rsid w:val="00172E46"/>
    <w:rsid w:val="00173315"/>
    <w:rsid w:val="001733CA"/>
    <w:rsid w:val="0017353E"/>
    <w:rsid w:val="00173F56"/>
    <w:rsid w:val="00174E27"/>
    <w:rsid w:val="0017504D"/>
    <w:rsid w:val="0017610D"/>
    <w:rsid w:val="0017625B"/>
    <w:rsid w:val="0017671A"/>
    <w:rsid w:val="00177422"/>
    <w:rsid w:val="001822B6"/>
    <w:rsid w:val="00182E99"/>
    <w:rsid w:val="0018426E"/>
    <w:rsid w:val="0018446E"/>
    <w:rsid w:val="00184590"/>
    <w:rsid w:val="001862EC"/>
    <w:rsid w:val="00186FD4"/>
    <w:rsid w:val="001870D1"/>
    <w:rsid w:val="0018781E"/>
    <w:rsid w:val="0019136D"/>
    <w:rsid w:val="001922BF"/>
    <w:rsid w:val="0019262D"/>
    <w:rsid w:val="00192D91"/>
    <w:rsid w:val="00192E1C"/>
    <w:rsid w:val="00192E5B"/>
    <w:rsid w:val="00193CC9"/>
    <w:rsid w:val="001945CD"/>
    <w:rsid w:val="00194CC4"/>
    <w:rsid w:val="001968F8"/>
    <w:rsid w:val="001978F2"/>
    <w:rsid w:val="001A053D"/>
    <w:rsid w:val="001A1668"/>
    <w:rsid w:val="001A1944"/>
    <w:rsid w:val="001A1B35"/>
    <w:rsid w:val="001A466A"/>
    <w:rsid w:val="001A48A2"/>
    <w:rsid w:val="001A6105"/>
    <w:rsid w:val="001A64DB"/>
    <w:rsid w:val="001A6F61"/>
    <w:rsid w:val="001B1434"/>
    <w:rsid w:val="001B24A8"/>
    <w:rsid w:val="001B35CB"/>
    <w:rsid w:val="001B3E28"/>
    <w:rsid w:val="001B5589"/>
    <w:rsid w:val="001B72B8"/>
    <w:rsid w:val="001B7774"/>
    <w:rsid w:val="001C2793"/>
    <w:rsid w:val="001C2D59"/>
    <w:rsid w:val="001C45E4"/>
    <w:rsid w:val="001C69B3"/>
    <w:rsid w:val="001C7BDA"/>
    <w:rsid w:val="001D1D39"/>
    <w:rsid w:val="001D2BB8"/>
    <w:rsid w:val="001D3708"/>
    <w:rsid w:val="001D5595"/>
    <w:rsid w:val="001D59B0"/>
    <w:rsid w:val="001D5D29"/>
    <w:rsid w:val="001D6047"/>
    <w:rsid w:val="001D74F4"/>
    <w:rsid w:val="001D7874"/>
    <w:rsid w:val="001D7F01"/>
    <w:rsid w:val="001D7F22"/>
    <w:rsid w:val="001E0F9D"/>
    <w:rsid w:val="001E2085"/>
    <w:rsid w:val="001E2FF8"/>
    <w:rsid w:val="001E4164"/>
    <w:rsid w:val="001E4468"/>
    <w:rsid w:val="001E472F"/>
    <w:rsid w:val="001E5078"/>
    <w:rsid w:val="001E6769"/>
    <w:rsid w:val="001E6C6B"/>
    <w:rsid w:val="001E7FC1"/>
    <w:rsid w:val="001F0F17"/>
    <w:rsid w:val="001F1CA1"/>
    <w:rsid w:val="001F1D7B"/>
    <w:rsid w:val="001F1E8E"/>
    <w:rsid w:val="001F3099"/>
    <w:rsid w:val="001F3347"/>
    <w:rsid w:val="001F65BB"/>
    <w:rsid w:val="001F69E4"/>
    <w:rsid w:val="002004D7"/>
    <w:rsid w:val="00203401"/>
    <w:rsid w:val="00205ABB"/>
    <w:rsid w:val="00207165"/>
    <w:rsid w:val="002107AD"/>
    <w:rsid w:val="00211299"/>
    <w:rsid w:val="002112CD"/>
    <w:rsid w:val="002125B4"/>
    <w:rsid w:val="00212D59"/>
    <w:rsid w:val="00213043"/>
    <w:rsid w:val="00213CC2"/>
    <w:rsid w:val="002155B8"/>
    <w:rsid w:val="00217718"/>
    <w:rsid w:val="00220AE3"/>
    <w:rsid w:val="00220BEE"/>
    <w:rsid w:val="002215D9"/>
    <w:rsid w:val="002226C4"/>
    <w:rsid w:val="0022304B"/>
    <w:rsid w:val="00224647"/>
    <w:rsid w:val="00224839"/>
    <w:rsid w:val="002249B2"/>
    <w:rsid w:val="00224FD4"/>
    <w:rsid w:val="0022565E"/>
    <w:rsid w:val="00225B39"/>
    <w:rsid w:val="0022639C"/>
    <w:rsid w:val="0022640F"/>
    <w:rsid w:val="00226574"/>
    <w:rsid w:val="002278EC"/>
    <w:rsid w:val="00231C38"/>
    <w:rsid w:val="00231C57"/>
    <w:rsid w:val="0023235C"/>
    <w:rsid w:val="0023280E"/>
    <w:rsid w:val="00232A18"/>
    <w:rsid w:val="0023382F"/>
    <w:rsid w:val="0023411D"/>
    <w:rsid w:val="002346F7"/>
    <w:rsid w:val="00235714"/>
    <w:rsid w:val="002377D1"/>
    <w:rsid w:val="002406E5"/>
    <w:rsid w:val="002408EE"/>
    <w:rsid w:val="0024263F"/>
    <w:rsid w:val="0024356F"/>
    <w:rsid w:val="002452BF"/>
    <w:rsid w:val="002506BC"/>
    <w:rsid w:val="00250C47"/>
    <w:rsid w:val="002515CA"/>
    <w:rsid w:val="002534AF"/>
    <w:rsid w:val="0025373A"/>
    <w:rsid w:val="00254345"/>
    <w:rsid w:val="002543C6"/>
    <w:rsid w:val="002554F1"/>
    <w:rsid w:val="00255C6E"/>
    <w:rsid w:val="00255F78"/>
    <w:rsid w:val="00263E29"/>
    <w:rsid w:val="00264557"/>
    <w:rsid w:val="00264598"/>
    <w:rsid w:val="00265B61"/>
    <w:rsid w:val="002664B7"/>
    <w:rsid w:val="00266D87"/>
    <w:rsid w:val="00267CC1"/>
    <w:rsid w:val="00271B8E"/>
    <w:rsid w:val="00272017"/>
    <w:rsid w:val="0027264E"/>
    <w:rsid w:val="00273628"/>
    <w:rsid w:val="0027366E"/>
    <w:rsid w:val="0027664C"/>
    <w:rsid w:val="002805AB"/>
    <w:rsid w:val="00280DC3"/>
    <w:rsid w:val="002813F6"/>
    <w:rsid w:val="00284204"/>
    <w:rsid w:val="002850B0"/>
    <w:rsid w:val="002878AE"/>
    <w:rsid w:val="002878ED"/>
    <w:rsid w:val="00290F8C"/>
    <w:rsid w:val="0029116E"/>
    <w:rsid w:val="00291773"/>
    <w:rsid w:val="00292CE6"/>
    <w:rsid w:val="00293BA0"/>
    <w:rsid w:val="002973A3"/>
    <w:rsid w:val="002A0671"/>
    <w:rsid w:val="002A0B6B"/>
    <w:rsid w:val="002A0EE5"/>
    <w:rsid w:val="002A1475"/>
    <w:rsid w:val="002A168C"/>
    <w:rsid w:val="002A1CF5"/>
    <w:rsid w:val="002A1F8E"/>
    <w:rsid w:val="002A231E"/>
    <w:rsid w:val="002A2EAB"/>
    <w:rsid w:val="002A387D"/>
    <w:rsid w:val="002A3DC7"/>
    <w:rsid w:val="002A47A7"/>
    <w:rsid w:val="002A58C5"/>
    <w:rsid w:val="002A5DF6"/>
    <w:rsid w:val="002B1045"/>
    <w:rsid w:val="002B11FB"/>
    <w:rsid w:val="002B125C"/>
    <w:rsid w:val="002B179C"/>
    <w:rsid w:val="002B4159"/>
    <w:rsid w:val="002B49E2"/>
    <w:rsid w:val="002B56B2"/>
    <w:rsid w:val="002B601F"/>
    <w:rsid w:val="002B7B00"/>
    <w:rsid w:val="002B7C44"/>
    <w:rsid w:val="002C2193"/>
    <w:rsid w:val="002C2B17"/>
    <w:rsid w:val="002C2BD0"/>
    <w:rsid w:val="002C43B4"/>
    <w:rsid w:val="002C486B"/>
    <w:rsid w:val="002C50C3"/>
    <w:rsid w:val="002C658B"/>
    <w:rsid w:val="002C7DE0"/>
    <w:rsid w:val="002D039C"/>
    <w:rsid w:val="002D0BD0"/>
    <w:rsid w:val="002D1528"/>
    <w:rsid w:val="002D1E2E"/>
    <w:rsid w:val="002D36C8"/>
    <w:rsid w:val="002D3A85"/>
    <w:rsid w:val="002D3D14"/>
    <w:rsid w:val="002D3DD0"/>
    <w:rsid w:val="002E1F3A"/>
    <w:rsid w:val="002E298A"/>
    <w:rsid w:val="002E6173"/>
    <w:rsid w:val="002E6461"/>
    <w:rsid w:val="002E7CB5"/>
    <w:rsid w:val="002F0246"/>
    <w:rsid w:val="002F306B"/>
    <w:rsid w:val="002F5855"/>
    <w:rsid w:val="002F677F"/>
    <w:rsid w:val="002F678C"/>
    <w:rsid w:val="002F6A70"/>
    <w:rsid w:val="002F6A84"/>
    <w:rsid w:val="002F772D"/>
    <w:rsid w:val="00300BC2"/>
    <w:rsid w:val="00301978"/>
    <w:rsid w:val="00302005"/>
    <w:rsid w:val="0030332C"/>
    <w:rsid w:val="00303EF3"/>
    <w:rsid w:val="003051C2"/>
    <w:rsid w:val="00305840"/>
    <w:rsid w:val="00305AD9"/>
    <w:rsid w:val="00306733"/>
    <w:rsid w:val="00307555"/>
    <w:rsid w:val="003105DA"/>
    <w:rsid w:val="00311413"/>
    <w:rsid w:val="00311497"/>
    <w:rsid w:val="00311A0A"/>
    <w:rsid w:val="00312296"/>
    <w:rsid w:val="003125CD"/>
    <w:rsid w:val="0031349F"/>
    <w:rsid w:val="00313C5E"/>
    <w:rsid w:val="00314B9A"/>
    <w:rsid w:val="00314F0E"/>
    <w:rsid w:val="00315FFA"/>
    <w:rsid w:val="003160BF"/>
    <w:rsid w:val="00316A5C"/>
    <w:rsid w:val="00316BAF"/>
    <w:rsid w:val="00317F5A"/>
    <w:rsid w:val="003200F4"/>
    <w:rsid w:val="0032145D"/>
    <w:rsid w:val="00321724"/>
    <w:rsid w:val="00321D8E"/>
    <w:rsid w:val="00325928"/>
    <w:rsid w:val="00327773"/>
    <w:rsid w:val="0033046E"/>
    <w:rsid w:val="00330E2D"/>
    <w:rsid w:val="00331DC1"/>
    <w:rsid w:val="0033251C"/>
    <w:rsid w:val="00332863"/>
    <w:rsid w:val="00333338"/>
    <w:rsid w:val="00334CBD"/>
    <w:rsid w:val="0033684D"/>
    <w:rsid w:val="00336F50"/>
    <w:rsid w:val="00337B42"/>
    <w:rsid w:val="003402CA"/>
    <w:rsid w:val="00340648"/>
    <w:rsid w:val="00340F62"/>
    <w:rsid w:val="00341B42"/>
    <w:rsid w:val="0034348F"/>
    <w:rsid w:val="00343B8A"/>
    <w:rsid w:val="00344E41"/>
    <w:rsid w:val="00344ED4"/>
    <w:rsid w:val="00350633"/>
    <w:rsid w:val="00351E1F"/>
    <w:rsid w:val="003524E7"/>
    <w:rsid w:val="00352F15"/>
    <w:rsid w:val="00354BF1"/>
    <w:rsid w:val="00356653"/>
    <w:rsid w:val="0035743F"/>
    <w:rsid w:val="00357604"/>
    <w:rsid w:val="003578A5"/>
    <w:rsid w:val="00357BE2"/>
    <w:rsid w:val="0036170C"/>
    <w:rsid w:val="00362892"/>
    <w:rsid w:val="00364C7D"/>
    <w:rsid w:val="00364E7A"/>
    <w:rsid w:val="00366E0F"/>
    <w:rsid w:val="00372072"/>
    <w:rsid w:val="0037337A"/>
    <w:rsid w:val="00376463"/>
    <w:rsid w:val="00376909"/>
    <w:rsid w:val="003772E1"/>
    <w:rsid w:val="00377BC9"/>
    <w:rsid w:val="00380355"/>
    <w:rsid w:val="00381A72"/>
    <w:rsid w:val="00384676"/>
    <w:rsid w:val="00387462"/>
    <w:rsid w:val="00390857"/>
    <w:rsid w:val="003908C5"/>
    <w:rsid w:val="00391036"/>
    <w:rsid w:val="00392397"/>
    <w:rsid w:val="00393484"/>
    <w:rsid w:val="003954FA"/>
    <w:rsid w:val="003959DA"/>
    <w:rsid w:val="00396615"/>
    <w:rsid w:val="003A2A49"/>
    <w:rsid w:val="003A4BF3"/>
    <w:rsid w:val="003A5D8A"/>
    <w:rsid w:val="003A7B17"/>
    <w:rsid w:val="003B1607"/>
    <w:rsid w:val="003B3A48"/>
    <w:rsid w:val="003B420D"/>
    <w:rsid w:val="003B46BE"/>
    <w:rsid w:val="003B66AE"/>
    <w:rsid w:val="003C099C"/>
    <w:rsid w:val="003C28B5"/>
    <w:rsid w:val="003C2B22"/>
    <w:rsid w:val="003C3981"/>
    <w:rsid w:val="003C3CFE"/>
    <w:rsid w:val="003C43FE"/>
    <w:rsid w:val="003C4B1C"/>
    <w:rsid w:val="003C6C16"/>
    <w:rsid w:val="003C6E78"/>
    <w:rsid w:val="003C7328"/>
    <w:rsid w:val="003C7ACA"/>
    <w:rsid w:val="003D027C"/>
    <w:rsid w:val="003D079A"/>
    <w:rsid w:val="003D0A0C"/>
    <w:rsid w:val="003D3D4C"/>
    <w:rsid w:val="003D3FBC"/>
    <w:rsid w:val="003D4209"/>
    <w:rsid w:val="003D476F"/>
    <w:rsid w:val="003D4924"/>
    <w:rsid w:val="003D5E3A"/>
    <w:rsid w:val="003D752F"/>
    <w:rsid w:val="003D794D"/>
    <w:rsid w:val="003E0B45"/>
    <w:rsid w:val="003E256B"/>
    <w:rsid w:val="003E3058"/>
    <w:rsid w:val="003E4A96"/>
    <w:rsid w:val="003E6D42"/>
    <w:rsid w:val="003E76A9"/>
    <w:rsid w:val="003F0809"/>
    <w:rsid w:val="003F08F9"/>
    <w:rsid w:val="003F1B8D"/>
    <w:rsid w:val="003F2CB7"/>
    <w:rsid w:val="003F3890"/>
    <w:rsid w:val="003F3A9E"/>
    <w:rsid w:val="003F4F11"/>
    <w:rsid w:val="003F5507"/>
    <w:rsid w:val="003F6954"/>
    <w:rsid w:val="003F6A8C"/>
    <w:rsid w:val="003F755C"/>
    <w:rsid w:val="003F797A"/>
    <w:rsid w:val="00401419"/>
    <w:rsid w:val="00401627"/>
    <w:rsid w:val="00404C6E"/>
    <w:rsid w:val="00405734"/>
    <w:rsid w:val="00405A0A"/>
    <w:rsid w:val="0040687C"/>
    <w:rsid w:val="00406F01"/>
    <w:rsid w:val="004074C0"/>
    <w:rsid w:val="00410664"/>
    <w:rsid w:val="00412039"/>
    <w:rsid w:val="00413368"/>
    <w:rsid w:val="0041430D"/>
    <w:rsid w:val="00414492"/>
    <w:rsid w:val="004163AF"/>
    <w:rsid w:val="00416761"/>
    <w:rsid w:val="00416D50"/>
    <w:rsid w:val="00416FD5"/>
    <w:rsid w:val="00417772"/>
    <w:rsid w:val="00420E6A"/>
    <w:rsid w:val="00425A9E"/>
    <w:rsid w:val="00426D6B"/>
    <w:rsid w:val="0042738A"/>
    <w:rsid w:val="00427737"/>
    <w:rsid w:val="00427DA8"/>
    <w:rsid w:val="00427F21"/>
    <w:rsid w:val="0043028A"/>
    <w:rsid w:val="00430EDA"/>
    <w:rsid w:val="00431E6C"/>
    <w:rsid w:val="00432336"/>
    <w:rsid w:val="004329C7"/>
    <w:rsid w:val="00433B69"/>
    <w:rsid w:val="00433CE7"/>
    <w:rsid w:val="00434452"/>
    <w:rsid w:val="004347B9"/>
    <w:rsid w:val="00434D28"/>
    <w:rsid w:val="0043573A"/>
    <w:rsid w:val="00436B32"/>
    <w:rsid w:val="004377DA"/>
    <w:rsid w:val="0044107E"/>
    <w:rsid w:val="00441182"/>
    <w:rsid w:val="004426A6"/>
    <w:rsid w:val="0044270E"/>
    <w:rsid w:val="004439BD"/>
    <w:rsid w:val="00443A9C"/>
    <w:rsid w:val="00443D70"/>
    <w:rsid w:val="004457F5"/>
    <w:rsid w:val="00446CCF"/>
    <w:rsid w:val="00450735"/>
    <w:rsid w:val="0045262E"/>
    <w:rsid w:val="00452738"/>
    <w:rsid w:val="00452795"/>
    <w:rsid w:val="0045494B"/>
    <w:rsid w:val="00456091"/>
    <w:rsid w:val="00456E09"/>
    <w:rsid w:val="00461431"/>
    <w:rsid w:val="00462281"/>
    <w:rsid w:val="004623E3"/>
    <w:rsid w:val="00463415"/>
    <w:rsid w:val="0046355C"/>
    <w:rsid w:val="004643AE"/>
    <w:rsid w:val="00464784"/>
    <w:rsid w:val="00465538"/>
    <w:rsid w:val="00465CA4"/>
    <w:rsid w:val="00466321"/>
    <w:rsid w:val="00471119"/>
    <w:rsid w:val="0047136A"/>
    <w:rsid w:val="00472674"/>
    <w:rsid w:val="00472E95"/>
    <w:rsid w:val="0047335C"/>
    <w:rsid w:val="00475F9D"/>
    <w:rsid w:val="00477312"/>
    <w:rsid w:val="0048062F"/>
    <w:rsid w:val="0048200E"/>
    <w:rsid w:val="00483133"/>
    <w:rsid w:val="00484B9B"/>
    <w:rsid w:val="004855F6"/>
    <w:rsid w:val="00485798"/>
    <w:rsid w:val="0048661E"/>
    <w:rsid w:val="00486778"/>
    <w:rsid w:val="00487B4E"/>
    <w:rsid w:val="00487E4A"/>
    <w:rsid w:val="00487EC2"/>
    <w:rsid w:val="00491EE7"/>
    <w:rsid w:val="0049347D"/>
    <w:rsid w:val="00493FCA"/>
    <w:rsid w:val="00494670"/>
    <w:rsid w:val="00494697"/>
    <w:rsid w:val="00495A9E"/>
    <w:rsid w:val="00496EC7"/>
    <w:rsid w:val="004A0189"/>
    <w:rsid w:val="004A153A"/>
    <w:rsid w:val="004A1ABD"/>
    <w:rsid w:val="004A22C0"/>
    <w:rsid w:val="004A3823"/>
    <w:rsid w:val="004A3A79"/>
    <w:rsid w:val="004A5C19"/>
    <w:rsid w:val="004B0685"/>
    <w:rsid w:val="004B2AE0"/>
    <w:rsid w:val="004B34C4"/>
    <w:rsid w:val="004B5491"/>
    <w:rsid w:val="004B5717"/>
    <w:rsid w:val="004B6130"/>
    <w:rsid w:val="004B6458"/>
    <w:rsid w:val="004B77EB"/>
    <w:rsid w:val="004C0279"/>
    <w:rsid w:val="004C1754"/>
    <w:rsid w:val="004C1F44"/>
    <w:rsid w:val="004C24C7"/>
    <w:rsid w:val="004C2D85"/>
    <w:rsid w:val="004C7FEF"/>
    <w:rsid w:val="004D03EB"/>
    <w:rsid w:val="004D080F"/>
    <w:rsid w:val="004D1A63"/>
    <w:rsid w:val="004D31A6"/>
    <w:rsid w:val="004D5721"/>
    <w:rsid w:val="004D7A18"/>
    <w:rsid w:val="004D7CB8"/>
    <w:rsid w:val="004E2435"/>
    <w:rsid w:val="004E2570"/>
    <w:rsid w:val="004E46AC"/>
    <w:rsid w:val="004E4CB7"/>
    <w:rsid w:val="004E56D4"/>
    <w:rsid w:val="004E5EAA"/>
    <w:rsid w:val="004E61AB"/>
    <w:rsid w:val="004E62E1"/>
    <w:rsid w:val="004E6946"/>
    <w:rsid w:val="004F0D71"/>
    <w:rsid w:val="004F1AD8"/>
    <w:rsid w:val="004F33E0"/>
    <w:rsid w:val="004F351A"/>
    <w:rsid w:val="004F494E"/>
    <w:rsid w:val="004F58F8"/>
    <w:rsid w:val="004F5976"/>
    <w:rsid w:val="0050120A"/>
    <w:rsid w:val="005039CB"/>
    <w:rsid w:val="00503A09"/>
    <w:rsid w:val="00503BC3"/>
    <w:rsid w:val="0050481C"/>
    <w:rsid w:val="0050558F"/>
    <w:rsid w:val="005057DB"/>
    <w:rsid w:val="00506286"/>
    <w:rsid w:val="00506D0A"/>
    <w:rsid w:val="00507130"/>
    <w:rsid w:val="00507388"/>
    <w:rsid w:val="00507596"/>
    <w:rsid w:val="00510813"/>
    <w:rsid w:val="00510DA0"/>
    <w:rsid w:val="00510F94"/>
    <w:rsid w:val="00511990"/>
    <w:rsid w:val="00511DE0"/>
    <w:rsid w:val="00512AC3"/>
    <w:rsid w:val="005132C9"/>
    <w:rsid w:val="00514870"/>
    <w:rsid w:val="005149FA"/>
    <w:rsid w:val="00514B9B"/>
    <w:rsid w:val="005151AD"/>
    <w:rsid w:val="005154E8"/>
    <w:rsid w:val="00515634"/>
    <w:rsid w:val="005166DA"/>
    <w:rsid w:val="00517F02"/>
    <w:rsid w:val="00521C4E"/>
    <w:rsid w:val="00523E89"/>
    <w:rsid w:val="00524303"/>
    <w:rsid w:val="00524716"/>
    <w:rsid w:val="00525380"/>
    <w:rsid w:val="005258A2"/>
    <w:rsid w:val="00530161"/>
    <w:rsid w:val="0053037B"/>
    <w:rsid w:val="00530798"/>
    <w:rsid w:val="00530FF2"/>
    <w:rsid w:val="00535DDC"/>
    <w:rsid w:val="00540198"/>
    <w:rsid w:val="005401AE"/>
    <w:rsid w:val="00541068"/>
    <w:rsid w:val="00542E07"/>
    <w:rsid w:val="0054368B"/>
    <w:rsid w:val="00543CCB"/>
    <w:rsid w:val="0054439C"/>
    <w:rsid w:val="00544548"/>
    <w:rsid w:val="00544E42"/>
    <w:rsid w:val="00544EBA"/>
    <w:rsid w:val="00545424"/>
    <w:rsid w:val="0054545C"/>
    <w:rsid w:val="00545F40"/>
    <w:rsid w:val="005470C7"/>
    <w:rsid w:val="00551C94"/>
    <w:rsid w:val="00552D38"/>
    <w:rsid w:val="00552D3D"/>
    <w:rsid w:val="00552FC6"/>
    <w:rsid w:val="00554A7B"/>
    <w:rsid w:val="00554A98"/>
    <w:rsid w:val="0055567B"/>
    <w:rsid w:val="0055572C"/>
    <w:rsid w:val="00555E9C"/>
    <w:rsid w:val="00557195"/>
    <w:rsid w:val="00557BBC"/>
    <w:rsid w:val="00557FC1"/>
    <w:rsid w:val="0056106A"/>
    <w:rsid w:val="005618BC"/>
    <w:rsid w:val="005618DF"/>
    <w:rsid w:val="0056195D"/>
    <w:rsid w:val="00561971"/>
    <w:rsid w:val="005630BC"/>
    <w:rsid w:val="0056378C"/>
    <w:rsid w:val="00564583"/>
    <w:rsid w:val="00564C00"/>
    <w:rsid w:val="00565EBC"/>
    <w:rsid w:val="00570317"/>
    <w:rsid w:val="005720AE"/>
    <w:rsid w:val="005727CA"/>
    <w:rsid w:val="005778D9"/>
    <w:rsid w:val="00577BDD"/>
    <w:rsid w:val="0058087F"/>
    <w:rsid w:val="0058170F"/>
    <w:rsid w:val="005827FA"/>
    <w:rsid w:val="00582E69"/>
    <w:rsid w:val="0058305E"/>
    <w:rsid w:val="00583FFC"/>
    <w:rsid w:val="00590068"/>
    <w:rsid w:val="00590D10"/>
    <w:rsid w:val="00590DBC"/>
    <w:rsid w:val="0059101E"/>
    <w:rsid w:val="00591598"/>
    <w:rsid w:val="00591AB2"/>
    <w:rsid w:val="00593C6F"/>
    <w:rsid w:val="00594D77"/>
    <w:rsid w:val="005969E4"/>
    <w:rsid w:val="005A0472"/>
    <w:rsid w:val="005A06B7"/>
    <w:rsid w:val="005A1759"/>
    <w:rsid w:val="005A21DA"/>
    <w:rsid w:val="005A50F3"/>
    <w:rsid w:val="005A68A7"/>
    <w:rsid w:val="005A7DFB"/>
    <w:rsid w:val="005B0769"/>
    <w:rsid w:val="005B09B6"/>
    <w:rsid w:val="005B2EED"/>
    <w:rsid w:val="005B65DD"/>
    <w:rsid w:val="005C1E85"/>
    <w:rsid w:val="005C1F69"/>
    <w:rsid w:val="005C206A"/>
    <w:rsid w:val="005C2910"/>
    <w:rsid w:val="005C300B"/>
    <w:rsid w:val="005C3028"/>
    <w:rsid w:val="005C3BCD"/>
    <w:rsid w:val="005C3BFA"/>
    <w:rsid w:val="005C40EF"/>
    <w:rsid w:val="005C73AA"/>
    <w:rsid w:val="005C77AF"/>
    <w:rsid w:val="005D0C44"/>
    <w:rsid w:val="005D1133"/>
    <w:rsid w:val="005D31D1"/>
    <w:rsid w:val="005D36AB"/>
    <w:rsid w:val="005D395B"/>
    <w:rsid w:val="005D583F"/>
    <w:rsid w:val="005D600A"/>
    <w:rsid w:val="005D76F9"/>
    <w:rsid w:val="005E0748"/>
    <w:rsid w:val="005E0E91"/>
    <w:rsid w:val="005E196A"/>
    <w:rsid w:val="005E1B3F"/>
    <w:rsid w:val="005E206D"/>
    <w:rsid w:val="005E280B"/>
    <w:rsid w:val="005E5417"/>
    <w:rsid w:val="005E66D6"/>
    <w:rsid w:val="005F0D25"/>
    <w:rsid w:val="005F0D4E"/>
    <w:rsid w:val="005F106C"/>
    <w:rsid w:val="005F28A9"/>
    <w:rsid w:val="005F3B58"/>
    <w:rsid w:val="005F563B"/>
    <w:rsid w:val="005F5645"/>
    <w:rsid w:val="005F689C"/>
    <w:rsid w:val="006022C5"/>
    <w:rsid w:val="00606F61"/>
    <w:rsid w:val="006079AF"/>
    <w:rsid w:val="0061228B"/>
    <w:rsid w:val="00612581"/>
    <w:rsid w:val="006128EB"/>
    <w:rsid w:val="00616030"/>
    <w:rsid w:val="00617CC3"/>
    <w:rsid w:val="00617D2A"/>
    <w:rsid w:val="00617FFE"/>
    <w:rsid w:val="00620058"/>
    <w:rsid w:val="00621A92"/>
    <w:rsid w:val="006241B4"/>
    <w:rsid w:val="00624793"/>
    <w:rsid w:val="006252C9"/>
    <w:rsid w:val="00625524"/>
    <w:rsid w:val="00625ABC"/>
    <w:rsid w:val="006309E7"/>
    <w:rsid w:val="00630C2D"/>
    <w:rsid w:val="00630E7D"/>
    <w:rsid w:val="00630EAA"/>
    <w:rsid w:val="0063266B"/>
    <w:rsid w:val="00634BF4"/>
    <w:rsid w:val="00636B71"/>
    <w:rsid w:val="00636D83"/>
    <w:rsid w:val="00637386"/>
    <w:rsid w:val="006377A6"/>
    <w:rsid w:val="00637A3D"/>
    <w:rsid w:val="00637D9C"/>
    <w:rsid w:val="0064040B"/>
    <w:rsid w:val="00640509"/>
    <w:rsid w:val="006411EF"/>
    <w:rsid w:val="0064475B"/>
    <w:rsid w:val="0064517B"/>
    <w:rsid w:val="006452FC"/>
    <w:rsid w:val="00645406"/>
    <w:rsid w:val="006464F3"/>
    <w:rsid w:val="00651B55"/>
    <w:rsid w:val="00652051"/>
    <w:rsid w:val="00652EF2"/>
    <w:rsid w:val="006539A5"/>
    <w:rsid w:val="006555E2"/>
    <w:rsid w:val="00655777"/>
    <w:rsid w:val="00655A9C"/>
    <w:rsid w:val="006572DD"/>
    <w:rsid w:val="00657AE2"/>
    <w:rsid w:val="00661DC0"/>
    <w:rsid w:val="00662145"/>
    <w:rsid w:val="0066224E"/>
    <w:rsid w:val="0066282C"/>
    <w:rsid w:val="00671045"/>
    <w:rsid w:val="006731F9"/>
    <w:rsid w:val="00673EE7"/>
    <w:rsid w:val="006748B8"/>
    <w:rsid w:val="00675F61"/>
    <w:rsid w:val="006768FE"/>
    <w:rsid w:val="006775C3"/>
    <w:rsid w:val="0067789C"/>
    <w:rsid w:val="006804E9"/>
    <w:rsid w:val="00681F8B"/>
    <w:rsid w:val="00684A34"/>
    <w:rsid w:val="006861A9"/>
    <w:rsid w:val="006901FA"/>
    <w:rsid w:val="00690277"/>
    <w:rsid w:val="00691861"/>
    <w:rsid w:val="00691886"/>
    <w:rsid w:val="00691896"/>
    <w:rsid w:val="0069290A"/>
    <w:rsid w:val="00692B71"/>
    <w:rsid w:val="006935C1"/>
    <w:rsid w:val="00693BAE"/>
    <w:rsid w:val="006954D0"/>
    <w:rsid w:val="0069775A"/>
    <w:rsid w:val="00697813"/>
    <w:rsid w:val="006A05C5"/>
    <w:rsid w:val="006A0AE1"/>
    <w:rsid w:val="006A0F84"/>
    <w:rsid w:val="006A15D3"/>
    <w:rsid w:val="006A3EE8"/>
    <w:rsid w:val="006A44B6"/>
    <w:rsid w:val="006A5EF8"/>
    <w:rsid w:val="006A6A7D"/>
    <w:rsid w:val="006A6A99"/>
    <w:rsid w:val="006A6E6B"/>
    <w:rsid w:val="006A6F33"/>
    <w:rsid w:val="006A6FBC"/>
    <w:rsid w:val="006A72BF"/>
    <w:rsid w:val="006B037D"/>
    <w:rsid w:val="006B03F2"/>
    <w:rsid w:val="006B094F"/>
    <w:rsid w:val="006B0DC5"/>
    <w:rsid w:val="006B37DC"/>
    <w:rsid w:val="006B3C32"/>
    <w:rsid w:val="006B4F68"/>
    <w:rsid w:val="006B4FA5"/>
    <w:rsid w:val="006B6680"/>
    <w:rsid w:val="006B66EF"/>
    <w:rsid w:val="006C0592"/>
    <w:rsid w:val="006C272E"/>
    <w:rsid w:val="006C2DF8"/>
    <w:rsid w:val="006C3D18"/>
    <w:rsid w:val="006C3E07"/>
    <w:rsid w:val="006C4A27"/>
    <w:rsid w:val="006C52BF"/>
    <w:rsid w:val="006C5479"/>
    <w:rsid w:val="006C54B2"/>
    <w:rsid w:val="006C65CE"/>
    <w:rsid w:val="006D06B6"/>
    <w:rsid w:val="006D13B5"/>
    <w:rsid w:val="006D323A"/>
    <w:rsid w:val="006D7F3D"/>
    <w:rsid w:val="006D7F92"/>
    <w:rsid w:val="006E12FF"/>
    <w:rsid w:val="006E2600"/>
    <w:rsid w:val="006E2C52"/>
    <w:rsid w:val="006E308C"/>
    <w:rsid w:val="006E43EA"/>
    <w:rsid w:val="006E51D7"/>
    <w:rsid w:val="006E607E"/>
    <w:rsid w:val="006E6E2D"/>
    <w:rsid w:val="006E6F50"/>
    <w:rsid w:val="006F08EC"/>
    <w:rsid w:val="006F1673"/>
    <w:rsid w:val="006F2625"/>
    <w:rsid w:val="006F2949"/>
    <w:rsid w:val="006F508B"/>
    <w:rsid w:val="00703885"/>
    <w:rsid w:val="00703F3E"/>
    <w:rsid w:val="0070458B"/>
    <w:rsid w:val="00705387"/>
    <w:rsid w:val="00705423"/>
    <w:rsid w:val="00705B9E"/>
    <w:rsid w:val="00705DB8"/>
    <w:rsid w:val="007064F3"/>
    <w:rsid w:val="00706C5D"/>
    <w:rsid w:val="00712DA2"/>
    <w:rsid w:val="00713A0F"/>
    <w:rsid w:val="0071406C"/>
    <w:rsid w:val="00715E44"/>
    <w:rsid w:val="00716385"/>
    <w:rsid w:val="0071712A"/>
    <w:rsid w:val="00722945"/>
    <w:rsid w:val="00722CDA"/>
    <w:rsid w:val="007249ED"/>
    <w:rsid w:val="00726FC5"/>
    <w:rsid w:val="0072715D"/>
    <w:rsid w:val="007314D7"/>
    <w:rsid w:val="00732922"/>
    <w:rsid w:val="00735A36"/>
    <w:rsid w:val="00736729"/>
    <w:rsid w:val="00736D23"/>
    <w:rsid w:val="00737E91"/>
    <w:rsid w:val="00745AA1"/>
    <w:rsid w:val="00745B15"/>
    <w:rsid w:val="00745F67"/>
    <w:rsid w:val="00750762"/>
    <w:rsid w:val="0075162E"/>
    <w:rsid w:val="0075179E"/>
    <w:rsid w:val="0075321D"/>
    <w:rsid w:val="00754034"/>
    <w:rsid w:val="00754BB7"/>
    <w:rsid w:val="00755839"/>
    <w:rsid w:val="00756209"/>
    <w:rsid w:val="0075627A"/>
    <w:rsid w:val="00756556"/>
    <w:rsid w:val="00760D5F"/>
    <w:rsid w:val="007618C4"/>
    <w:rsid w:val="007618CB"/>
    <w:rsid w:val="00762434"/>
    <w:rsid w:val="0076257A"/>
    <w:rsid w:val="00762A21"/>
    <w:rsid w:val="007661CC"/>
    <w:rsid w:val="007662BD"/>
    <w:rsid w:val="00767980"/>
    <w:rsid w:val="00767C54"/>
    <w:rsid w:val="0077073C"/>
    <w:rsid w:val="00770B19"/>
    <w:rsid w:val="00770BC1"/>
    <w:rsid w:val="00770CFC"/>
    <w:rsid w:val="007713F6"/>
    <w:rsid w:val="0077463F"/>
    <w:rsid w:val="00777585"/>
    <w:rsid w:val="00780301"/>
    <w:rsid w:val="007804A4"/>
    <w:rsid w:val="007807D7"/>
    <w:rsid w:val="00781478"/>
    <w:rsid w:val="007815B5"/>
    <w:rsid w:val="007836EA"/>
    <w:rsid w:val="00784CDA"/>
    <w:rsid w:val="00785AE1"/>
    <w:rsid w:val="007879F9"/>
    <w:rsid w:val="0079024F"/>
    <w:rsid w:val="007906C4"/>
    <w:rsid w:val="00792588"/>
    <w:rsid w:val="00793339"/>
    <w:rsid w:val="007938B6"/>
    <w:rsid w:val="007940EA"/>
    <w:rsid w:val="00795242"/>
    <w:rsid w:val="00795BB6"/>
    <w:rsid w:val="00795F16"/>
    <w:rsid w:val="0079600F"/>
    <w:rsid w:val="007967E8"/>
    <w:rsid w:val="00796F67"/>
    <w:rsid w:val="00797EC3"/>
    <w:rsid w:val="007A2170"/>
    <w:rsid w:val="007A22BF"/>
    <w:rsid w:val="007A2DBF"/>
    <w:rsid w:val="007A3323"/>
    <w:rsid w:val="007A44D7"/>
    <w:rsid w:val="007A6587"/>
    <w:rsid w:val="007A6E8F"/>
    <w:rsid w:val="007A79CF"/>
    <w:rsid w:val="007B1762"/>
    <w:rsid w:val="007B18B3"/>
    <w:rsid w:val="007B1F4C"/>
    <w:rsid w:val="007B2F0B"/>
    <w:rsid w:val="007B34D7"/>
    <w:rsid w:val="007B458C"/>
    <w:rsid w:val="007B4B49"/>
    <w:rsid w:val="007B4EEA"/>
    <w:rsid w:val="007B506A"/>
    <w:rsid w:val="007B6A61"/>
    <w:rsid w:val="007B702A"/>
    <w:rsid w:val="007B72B8"/>
    <w:rsid w:val="007B74AB"/>
    <w:rsid w:val="007B7A58"/>
    <w:rsid w:val="007B7F7B"/>
    <w:rsid w:val="007C0083"/>
    <w:rsid w:val="007C21B5"/>
    <w:rsid w:val="007C21CE"/>
    <w:rsid w:val="007C25B4"/>
    <w:rsid w:val="007C26E5"/>
    <w:rsid w:val="007C4200"/>
    <w:rsid w:val="007C453B"/>
    <w:rsid w:val="007C6F4B"/>
    <w:rsid w:val="007C7E58"/>
    <w:rsid w:val="007D00EE"/>
    <w:rsid w:val="007D139D"/>
    <w:rsid w:val="007D20D4"/>
    <w:rsid w:val="007D2734"/>
    <w:rsid w:val="007D3A56"/>
    <w:rsid w:val="007D4623"/>
    <w:rsid w:val="007D467E"/>
    <w:rsid w:val="007D5780"/>
    <w:rsid w:val="007E0D5C"/>
    <w:rsid w:val="007E4BD2"/>
    <w:rsid w:val="007E58DA"/>
    <w:rsid w:val="007E5A7E"/>
    <w:rsid w:val="007E6480"/>
    <w:rsid w:val="007E6747"/>
    <w:rsid w:val="007E6B02"/>
    <w:rsid w:val="007E73F7"/>
    <w:rsid w:val="007E7E7D"/>
    <w:rsid w:val="007F08EC"/>
    <w:rsid w:val="007F29C5"/>
    <w:rsid w:val="007F3D0C"/>
    <w:rsid w:val="007F426A"/>
    <w:rsid w:val="007F590A"/>
    <w:rsid w:val="007F6F67"/>
    <w:rsid w:val="007F75AE"/>
    <w:rsid w:val="00801393"/>
    <w:rsid w:val="00802F88"/>
    <w:rsid w:val="00803A79"/>
    <w:rsid w:val="00804585"/>
    <w:rsid w:val="008051B1"/>
    <w:rsid w:val="008109AB"/>
    <w:rsid w:val="008125D4"/>
    <w:rsid w:val="0081293E"/>
    <w:rsid w:val="00815465"/>
    <w:rsid w:val="0081566B"/>
    <w:rsid w:val="00815BCB"/>
    <w:rsid w:val="00816122"/>
    <w:rsid w:val="008171EE"/>
    <w:rsid w:val="00817E9A"/>
    <w:rsid w:val="00820F8F"/>
    <w:rsid w:val="008219AD"/>
    <w:rsid w:val="0082270A"/>
    <w:rsid w:val="00824928"/>
    <w:rsid w:val="00826A99"/>
    <w:rsid w:val="008306BD"/>
    <w:rsid w:val="0083135B"/>
    <w:rsid w:val="00831A80"/>
    <w:rsid w:val="00833743"/>
    <w:rsid w:val="008340A4"/>
    <w:rsid w:val="00837E78"/>
    <w:rsid w:val="00840E1D"/>
    <w:rsid w:val="00842F89"/>
    <w:rsid w:val="00844E58"/>
    <w:rsid w:val="00845351"/>
    <w:rsid w:val="00845538"/>
    <w:rsid w:val="008462A4"/>
    <w:rsid w:val="0085090E"/>
    <w:rsid w:val="008517EF"/>
    <w:rsid w:val="00851A2C"/>
    <w:rsid w:val="008521EA"/>
    <w:rsid w:val="00852E59"/>
    <w:rsid w:val="00854341"/>
    <w:rsid w:val="00854CC6"/>
    <w:rsid w:val="0086140A"/>
    <w:rsid w:val="00862F91"/>
    <w:rsid w:val="008644F6"/>
    <w:rsid w:val="00864A16"/>
    <w:rsid w:val="00865431"/>
    <w:rsid w:val="00865B0E"/>
    <w:rsid w:val="008663E4"/>
    <w:rsid w:val="00867600"/>
    <w:rsid w:val="00867847"/>
    <w:rsid w:val="00870B71"/>
    <w:rsid w:val="0087135F"/>
    <w:rsid w:val="00871E3D"/>
    <w:rsid w:val="00872D94"/>
    <w:rsid w:val="008742B7"/>
    <w:rsid w:val="00874572"/>
    <w:rsid w:val="0087721A"/>
    <w:rsid w:val="00880364"/>
    <w:rsid w:val="008815CB"/>
    <w:rsid w:val="008824AF"/>
    <w:rsid w:val="00882574"/>
    <w:rsid w:val="008826C7"/>
    <w:rsid w:val="00883579"/>
    <w:rsid w:val="00883C80"/>
    <w:rsid w:val="00884C99"/>
    <w:rsid w:val="00885337"/>
    <w:rsid w:val="00885689"/>
    <w:rsid w:val="008861CB"/>
    <w:rsid w:val="00891592"/>
    <w:rsid w:val="008919B0"/>
    <w:rsid w:val="00891E9E"/>
    <w:rsid w:val="00892755"/>
    <w:rsid w:val="008939C5"/>
    <w:rsid w:val="00893D06"/>
    <w:rsid w:val="00893FC0"/>
    <w:rsid w:val="00894AE7"/>
    <w:rsid w:val="008967EC"/>
    <w:rsid w:val="008A025F"/>
    <w:rsid w:val="008A07CE"/>
    <w:rsid w:val="008A1EFF"/>
    <w:rsid w:val="008A2F68"/>
    <w:rsid w:val="008A414B"/>
    <w:rsid w:val="008A4519"/>
    <w:rsid w:val="008A6A22"/>
    <w:rsid w:val="008A749B"/>
    <w:rsid w:val="008B04A1"/>
    <w:rsid w:val="008B063C"/>
    <w:rsid w:val="008B0890"/>
    <w:rsid w:val="008B0CA5"/>
    <w:rsid w:val="008B17A5"/>
    <w:rsid w:val="008B3072"/>
    <w:rsid w:val="008B37D8"/>
    <w:rsid w:val="008B3881"/>
    <w:rsid w:val="008B4FA6"/>
    <w:rsid w:val="008B5282"/>
    <w:rsid w:val="008B5878"/>
    <w:rsid w:val="008B5C06"/>
    <w:rsid w:val="008B6924"/>
    <w:rsid w:val="008B715B"/>
    <w:rsid w:val="008B7C17"/>
    <w:rsid w:val="008C2D01"/>
    <w:rsid w:val="008C3DB0"/>
    <w:rsid w:val="008C40E6"/>
    <w:rsid w:val="008C6DED"/>
    <w:rsid w:val="008C768B"/>
    <w:rsid w:val="008D0C89"/>
    <w:rsid w:val="008D0F7A"/>
    <w:rsid w:val="008D12FA"/>
    <w:rsid w:val="008D1EB4"/>
    <w:rsid w:val="008D36D1"/>
    <w:rsid w:val="008D37F0"/>
    <w:rsid w:val="008D61F3"/>
    <w:rsid w:val="008D68E4"/>
    <w:rsid w:val="008E0506"/>
    <w:rsid w:val="008E0CFF"/>
    <w:rsid w:val="008E1122"/>
    <w:rsid w:val="008E182C"/>
    <w:rsid w:val="008E1A31"/>
    <w:rsid w:val="008E5D6B"/>
    <w:rsid w:val="008E76F0"/>
    <w:rsid w:val="008F0820"/>
    <w:rsid w:val="008F15FE"/>
    <w:rsid w:val="008F254C"/>
    <w:rsid w:val="008F2D29"/>
    <w:rsid w:val="008F3359"/>
    <w:rsid w:val="008F4586"/>
    <w:rsid w:val="008F4A61"/>
    <w:rsid w:val="008F5187"/>
    <w:rsid w:val="008F597D"/>
    <w:rsid w:val="008F60D8"/>
    <w:rsid w:val="008F6BC6"/>
    <w:rsid w:val="008F76FA"/>
    <w:rsid w:val="0090217A"/>
    <w:rsid w:val="00902584"/>
    <w:rsid w:val="00902727"/>
    <w:rsid w:val="0090312B"/>
    <w:rsid w:val="00904295"/>
    <w:rsid w:val="00905594"/>
    <w:rsid w:val="0090577D"/>
    <w:rsid w:val="00906CBA"/>
    <w:rsid w:val="009102EE"/>
    <w:rsid w:val="009110C4"/>
    <w:rsid w:val="00911E02"/>
    <w:rsid w:val="009126F9"/>
    <w:rsid w:val="0091466F"/>
    <w:rsid w:val="0091736D"/>
    <w:rsid w:val="0091754C"/>
    <w:rsid w:val="009202EF"/>
    <w:rsid w:val="00921ACC"/>
    <w:rsid w:val="00921EF8"/>
    <w:rsid w:val="0093037A"/>
    <w:rsid w:val="009312FC"/>
    <w:rsid w:val="00931EEF"/>
    <w:rsid w:val="00933505"/>
    <w:rsid w:val="00934014"/>
    <w:rsid w:val="00934631"/>
    <w:rsid w:val="00934C14"/>
    <w:rsid w:val="00935CE9"/>
    <w:rsid w:val="00935F82"/>
    <w:rsid w:val="009366BD"/>
    <w:rsid w:val="009414B7"/>
    <w:rsid w:val="0094154D"/>
    <w:rsid w:val="009419BB"/>
    <w:rsid w:val="0094210A"/>
    <w:rsid w:val="009432AA"/>
    <w:rsid w:val="009432D7"/>
    <w:rsid w:val="00946ED7"/>
    <w:rsid w:val="0094725C"/>
    <w:rsid w:val="0094746D"/>
    <w:rsid w:val="0095155F"/>
    <w:rsid w:val="00952EBF"/>
    <w:rsid w:val="0095320F"/>
    <w:rsid w:val="00953F0E"/>
    <w:rsid w:val="00954429"/>
    <w:rsid w:val="009563CE"/>
    <w:rsid w:val="009611F9"/>
    <w:rsid w:val="009615CD"/>
    <w:rsid w:val="009622BD"/>
    <w:rsid w:val="00963177"/>
    <w:rsid w:val="00963589"/>
    <w:rsid w:val="009671D4"/>
    <w:rsid w:val="009672B3"/>
    <w:rsid w:val="00973B5F"/>
    <w:rsid w:val="009744C6"/>
    <w:rsid w:val="009749A2"/>
    <w:rsid w:val="00975843"/>
    <w:rsid w:val="00975C62"/>
    <w:rsid w:val="00975E53"/>
    <w:rsid w:val="00976328"/>
    <w:rsid w:val="0097680D"/>
    <w:rsid w:val="00976BFC"/>
    <w:rsid w:val="00976C56"/>
    <w:rsid w:val="009770EE"/>
    <w:rsid w:val="00977364"/>
    <w:rsid w:val="009806ED"/>
    <w:rsid w:val="009811C3"/>
    <w:rsid w:val="00982438"/>
    <w:rsid w:val="0098404C"/>
    <w:rsid w:val="00985283"/>
    <w:rsid w:val="0098678E"/>
    <w:rsid w:val="00987916"/>
    <w:rsid w:val="00993935"/>
    <w:rsid w:val="00995992"/>
    <w:rsid w:val="00996B85"/>
    <w:rsid w:val="0099731D"/>
    <w:rsid w:val="009A03E5"/>
    <w:rsid w:val="009A03F3"/>
    <w:rsid w:val="009A0F3B"/>
    <w:rsid w:val="009A1BB4"/>
    <w:rsid w:val="009A2628"/>
    <w:rsid w:val="009A2AA1"/>
    <w:rsid w:val="009A3200"/>
    <w:rsid w:val="009A4C31"/>
    <w:rsid w:val="009A5E88"/>
    <w:rsid w:val="009A6899"/>
    <w:rsid w:val="009B037B"/>
    <w:rsid w:val="009B0897"/>
    <w:rsid w:val="009B147B"/>
    <w:rsid w:val="009B156A"/>
    <w:rsid w:val="009B1AE6"/>
    <w:rsid w:val="009B1F77"/>
    <w:rsid w:val="009B3F9B"/>
    <w:rsid w:val="009B616B"/>
    <w:rsid w:val="009B656E"/>
    <w:rsid w:val="009B6ACF"/>
    <w:rsid w:val="009B7BD9"/>
    <w:rsid w:val="009C5216"/>
    <w:rsid w:val="009C7DD5"/>
    <w:rsid w:val="009D02F4"/>
    <w:rsid w:val="009D0FEE"/>
    <w:rsid w:val="009D1FEE"/>
    <w:rsid w:val="009D303E"/>
    <w:rsid w:val="009D3C22"/>
    <w:rsid w:val="009D4F00"/>
    <w:rsid w:val="009E02EC"/>
    <w:rsid w:val="009E227D"/>
    <w:rsid w:val="009E320B"/>
    <w:rsid w:val="009E3B6F"/>
    <w:rsid w:val="009E3F72"/>
    <w:rsid w:val="009E5019"/>
    <w:rsid w:val="009E5253"/>
    <w:rsid w:val="009E7877"/>
    <w:rsid w:val="009F184A"/>
    <w:rsid w:val="009F1D1C"/>
    <w:rsid w:val="009F376C"/>
    <w:rsid w:val="009F3CEB"/>
    <w:rsid w:val="009F5375"/>
    <w:rsid w:val="009F58F9"/>
    <w:rsid w:val="009F64DD"/>
    <w:rsid w:val="009F6C4A"/>
    <w:rsid w:val="009F7405"/>
    <w:rsid w:val="009F771B"/>
    <w:rsid w:val="009F7FD3"/>
    <w:rsid w:val="00A00546"/>
    <w:rsid w:val="00A01AC5"/>
    <w:rsid w:val="00A02947"/>
    <w:rsid w:val="00A03DC9"/>
    <w:rsid w:val="00A04ED9"/>
    <w:rsid w:val="00A04F1B"/>
    <w:rsid w:val="00A0501B"/>
    <w:rsid w:val="00A05114"/>
    <w:rsid w:val="00A10116"/>
    <w:rsid w:val="00A10927"/>
    <w:rsid w:val="00A10C5D"/>
    <w:rsid w:val="00A11392"/>
    <w:rsid w:val="00A11F22"/>
    <w:rsid w:val="00A13059"/>
    <w:rsid w:val="00A13423"/>
    <w:rsid w:val="00A1366F"/>
    <w:rsid w:val="00A1492A"/>
    <w:rsid w:val="00A14947"/>
    <w:rsid w:val="00A14C32"/>
    <w:rsid w:val="00A15B1E"/>
    <w:rsid w:val="00A169F6"/>
    <w:rsid w:val="00A207E8"/>
    <w:rsid w:val="00A20A78"/>
    <w:rsid w:val="00A212C0"/>
    <w:rsid w:val="00A21B0B"/>
    <w:rsid w:val="00A232CA"/>
    <w:rsid w:val="00A26C15"/>
    <w:rsid w:val="00A2703B"/>
    <w:rsid w:val="00A27462"/>
    <w:rsid w:val="00A311C4"/>
    <w:rsid w:val="00A3260C"/>
    <w:rsid w:val="00A32A83"/>
    <w:rsid w:val="00A33EE9"/>
    <w:rsid w:val="00A355CC"/>
    <w:rsid w:val="00A3572D"/>
    <w:rsid w:val="00A36182"/>
    <w:rsid w:val="00A36479"/>
    <w:rsid w:val="00A368DB"/>
    <w:rsid w:val="00A36F52"/>
    <w:rsid w:val="00A37831"/>
    <w:rsid w:val="00A37E77"/>
    <w:rsid w:val="00A4146B"/>
    <w:rsid w:val="00A41831"/>
    <w:rsid w:val="00A41EB4"/>
    <w:rsid w:val="00A423AA"/>
    <w:rsid w:val="00A423EE"/>
    <w:rsid w:val="00A42FA3"/>
    <w:rsid w:val="00A435FB"/>
    <w:rsid w:val="00A444A9"/>
    <w:rsid w:val="00A503E8"/>
    <w:rsid w:val="00A51C32"/>
    <w:rsid w:val="00A51F47"/>
    <w:rsid w:val="00A5248B"/>
    <w:rsid w:val="00A53201"/>
    <w:rsid w:val="00A53EC6"/>
    <w:rsid w:val="00A54A67"/>
    <w:rsid w:val="00A54E5B"/>
    <w:rsid w:val="00A55C0F"/>
    <w:rsid w:val="00A55F8C"/>
    <w:rsid w:val="00A563DE"/>
    <w:rsid w:val="00A56967"/>
    <w:rsid w:val="00A57377"/>
    <w:rsid w:val="00A576C9"/>
    <w:rsid w:val="00A60C8F"/>
    <w:rsid w:val="00A61FB3"/>
    <w:rsid w:val="00A64FC6"/>
    <w:rsid w:val="00A66587"/>
    <w:rsid w:val="00A71319"/>
    <w:rsid w:val="00A7134F"/>
    <w:rsid w:val="00A737DD"/>
    <w:rsid w:val="00A74F9A"/>
    <w:rsid w:val="00A75881"/>
    <w:rsid w:val="00A75ECD"/>
    <w:rsid w:val="00A7678A"/>
    <w:rsid w:val="00A80AB1"/>
    <w:rsid w:val="00A8155A"/>
    <w:rsid w:val="00A81A2D"/>
    <w:rsid w:val="00A81A60"/>
    <w:rsid w:val="00A81F8D"/>
    <w:rsid w:val="00A8241D"/>
    <w:rsid w:val="00A8386F"/>
    <w:rsid w:val="00A83D92"/>
    <w:rsid w:val="00A848FC"/>
    <w:rsid w:val="00A86D82"/>
    <w:rsid w:val="00A8713F"/>
    <w:rsid w:val="00A87CFC"/>
    <w:rsid w:val="00A90BA1"/>
    <w:rsid w:val="00A949F3"/>
    <w:rsid w:val="00A962C1"/>
    <w:rsid w:val="00A9682B"/>
    <w:rsid w:val="00A96A6A"/>
    <w:rsid w:val="00A97A9A"/>
    <w:rsid w:val="00AA01EF"/>
    <w:rsid w:val="00AA05F4"/>
    <w:rsid w:val="00AA0671"/>
    <w:rsid w:val="00AA07F9"/>
    <w:rsid w:val="00AA16F8"/>
    <w:rsid w:val="00AA1CE2"/>
    <w:rsid w:val="00AA2531"/>
    <w:rsid w:val="00AA4DAD"/>
    <w:rsid w:val="00AA5323"/>
    <w:rsid w:val="00AA751B"/>
    <w:rsid w:val="00AB0117"/>
    <w:rsid w:val="00AB1BD5"/>
    <w:rsid w:val="00AB1E09"/>
    <w:rsid w:val="00AB29EA"/>
    <w:rsid w:val="00AB2DAC"/>
    <w:rsid w:val="00AB2F48"/>
    <w:rsid w:val="00AB31D7"/>
    <w:rsid w:val="00AB3B4D"/>
    <w:rsid w:val="00AB3C9A"/>
    <w:rsid w:val="00AB3DF3"/>
    <w:rsid w:val="00AB5330"/>
    <w:rsid w:val="00AB61A4"/>
    <w:rsid w:val="00AB6443"/>
    <w:rsid w:val="00AB7747"/>
    <w:rsid w:val="00AC062E"/>
    <w:rsid w:val="00AC0C09"/>
    <w:rsid w:val="00AC11A0"/>
    <w:rsid w:val="00AC14CE"/>
    <w:rsid w:val="00AC2A56"/>
    <w:rsid w:val="00AC36BF"/>
    <w:rsid w:val="00AD055E"/>
    <w:rsid w:val="00AD1999"/>
    <w:rsid w:val="00AD1B79"/>
    <w:rsid w:val="00AD2054"/>
    <w:rsid w:val="00AD2058"/>
    <w:rsid w:val="00AD42FE"/>
    <w:rsid w:val="00AD44D8"/>
    <w:rsid w:val="00AD47A7"/>
    <w:rsid w:val="00AD48A2"/>
    <w:rsid w:val="00AD575B"/>
    <w:rsid w:val="00AD64A6"/>
    <w:rsid w:val="00AD76EA"/>
    <w:rsid w:val="00AD7785"/>
    <w:rsid w:val="00AE0094"/>
    <w:rsid w:val="00AE077C"/>
    <w:rsid w:val="00AE4F4E"/>
    <w:rsid w:val="00AE5FF6"/>
    <w:rsid w:val="00AE7971"/>
    <w:rsid w:val="00AF003F"/>
    <w:rsid w:val="00AF0CBF"/>
    <w:rsid w:val="00AF257F"/>
    <w:rsid w:val="00AF2E75"/>
    <w:rsid w:val="00AF33CF"/>
    <w:rsid w:val="00AF3CEF"/>
    <w:rsid w:val="00AF4D50"/>
    <w:rsid w:val="00AF59AF"/>
    <w:rsid w:val="00AF6179"/>
    <w:rsid w:val="00AF6D26"/>
    <w:rsid w:val="00B0093A"/>
    <w:rsid w:val="00B01976"/>
    <w:rsid w:val="00B02ED0"/>
    <w:rsid w:val="00B02F1F"/>
    <w:rsid w:val="00B032A8"/>
    <w:rsid w:val="00B03F7E"/>
    <w:rsid w:val="00B05D61"/>
    <w:rsid w:val="00B073DA"/>
    <w:rsid w:val="00B12080"/>
    <w:rsid w:val="00B12827"/>
    <w:rsid w:val="00B128DD"/>
    <w:rsid w:val="00B1295A"/>
    <w:rsid w:val="00B12969"/>
    <w:rsid w:val="00B131DD"/>
    <w:rsid w:val="00B1371A"/>
    <w:rsid w:val="00B16090"/>
    <w:rsid w:val="00B16221"/>
    <w:rsid w:val="00B17FB0"/>
    <w:rsid w:val="00B20A45"/>
    <w:rsid w:val="00B22C5C"/>
    <w:rsid w:val="00B24F30"/>
    <w:rsid w:val="00B2536F"/>
    <w:rsid w:val="00B26431"/>
    <w:rsid w:val="00B27BD0"/>
    <w:rsid w:val="00B31ABF"/>
    <w:rsid w:val="00B3263B"/>
    <w:rsid w:val="00B3385B"/>
    <w:rsid w:val="00B33BE3"/>
    <w:rsid w:val="00B37546"/>
    <w:rsid w:val="00B40342"/>
    <w:rsid w:val="00B41EE5"/>
    <w:rsid w:val="00B42BEB"/>
    <w:rsid w:val="00B44412"/>
    <w:rsid w:val="00B4519D"/>
    <w:rsid w:val="00B46156"/>
    <w:rsid w:val="00B4648B"/>
    <w:rsid w:val="00B50E10"/>
    <w:rsid w:val="00B531C9"/>
    <w:rsid w:val="00B5382D"/>
    <w:rsid w:val="00B53B5D"/>
    <w:rsid w:val="00B56027"/>
    <w:rsid w:val="00B561D9"/>
    <w:rsid w:val="00B57BED"/>
    <w:rsid w:val="00B57DFB"/>
    <w:rsid w:val="00B57FDE"/>
    <w:rsid w:val="00B6055E"/>
    <w:rsid w:val="00B6095F"/>
    <w:rsid w:val="00B614C8"/>
    <w:rsid w:val="00B61AD5"/>
    <w:rsid w:val="00B61CA8"/>
    <w:rsid w:val="00B621D3"/>
    <w:rsid w:val="00B62B02"/>
    <w:rsid w:val="00B6317D"/>
    <w:rsid w:val="00B6351E"/>
    <w:rsid w:val="00B63FEA"/>
    <w:rsid w:val="00B647D8"/>
    <w:rsid w:val="00B66855"/>
    <w:rsid w:val="00B66C35"/>
    <w:rsid w:val="00B7135C"/>
    <w:rsid w:val="00B72726"/>
    <w:rsid w:val="00B75AFF"/>
    <w:rsid w:val="00B75CA9"/>
    <w:rsid w:val="00B7723F"/>
    <w:rsid w:val="00B775C1"/>
    <w:rsid w:val="00B77EC5"/>
    <w:rsid w:val="00B8021B"/>
    <w:rsid w:val="00B80534"/>
    <w:rsid w:val="00B805F5"/>
    <w:rsid w:val="00B80914"/>
    <w:rsid w:val="00B80AD0"/>
    <w:rsid w:val="00B8433C"/>
    <w:rsid w:val="00B84502"/>
    <w:rsid w:val="00B850EF"/>
    <w:rsid w:val="00B86060"/>
    <w:rsid w:val="00B87491"/>
    <w:rsid w:val="00B93B49"/>
    <w:rsid w:val="00B94C68"/>
    <w:rsid w:val="00B95336"/>
    <w:rsid w:val="00B955B8"/>
    <w:rsid w:val="00B957DF"/>
    <w:rsid w:val="00BA1883"/>
    <w:rsid w:val="00BA29E9"/>
    <w:rsid w:val="00BA536C"/>
    <w:rsid w:val="00BA5384"/>
    <w:rsid w:val="00BA5425"/>
    <w:rsid w:val="00BA676B"/>
    <w:rsid w:val="00BA7142"/>
    <w:rsid w:val="00BB0690"/>
    <w:rsid w:val="00BB0B1A"/>
    <w:rsid w:val="00BB0D74"/>
    <w:rsid w:val="00BB0FA4"/>
    <w:rsid w:val="00BB1443"/>
    <w:rsid w:val="00BB1CF8"/>
    <w:rsid w:val="00BB237C"/>
    <w:rsid w:val="00BB2F07"/>
    <w:rsid w:val="00BB373D"/>
    <w:rsid w:val="00BB4113"/>
    <w:rsid w:val="00BB41A3"/>
    <w:rsid w:val="00BB5B34"/>
    <w:rsid w:val="00BB5CEA"/>
    <w:rsid w:val="00BB688E"/>
    <w:rsid w:val="00BC0F0E"/>
    <w:rsid w:val="00BC2394"/>
    <w:rsid w:val="00BC2ABC"/>
    <w:rsid w:val="00BC32DC"/>
    <w:rsid w:val="00BC35B6"/>
    <w:rsid w:val="00BC5AD6"/>
    <w:rsid w:val="00BC7BE5"/>
    <w:rsid w:val="00BD0F66"/>
    <w:rsid w:val="00BD11A5"/>
    <w:rsid w:val="00BD1454"/>
    <w:rsid w:val="00BD1B51"/>
    <w:rsid w:val="00BD4596"/>
    <w:rsid w:val="00BD4FC9"/>
    <w:rsid w:val="00BD5F15"/>
    <w:rsid w:val="00BD7A7A"/>
    <w:rsid w:val="00BD7E20"/>
    <w:rsid w:val="00BE02B1"/>
    <w:rsid w:val="00BE1405"/>
    <w:rsid w:val="00BE312D"/>
    <w:rsid w:val="00BE3A88"/>
    <w:rsid w:val="00BE5A1A"/>
    <w:rsid w:val="00BE6F78"/>
    <w:rsid w:val="00BF06CB"/>
    <w:rsid w:val="00BF1379"/>
    <w:rsid w:val="00BF1C20"/>
    <w:rsid w:val="00BF2926"/>
    <w:rsid w:val="00BF477C"/>
    <w:rsid w:val="00BF5746"/>
    <w:rsid w:val="00BF58A5"/>
    <w:rsid w:val="00BF6F63"/>
    <w:rsid w:val="00BF73D7"/>
    <w:rsid w:val="00C00068"/>
    <w:rsid w:val="00C02D5F"/>
    <w:rsid w:val="00C043FD"/>
    <w:rsid w:val="00C04500"/>
    <w:rsid w:val="00C10578"/>
    <w:rsid w:val="00C108CB"/>
    <w:rsid w:val="00C11853"/>
    <w:rsid w:val="00C11AC9"/>
    <w:rsid w:val="00C11CF0"/>
    <w:rsid w:val="00C12023"/>
    <w:rsid w:val="00C135BC"/>
    <w:rsid w:val="00C15C95"/>
    <w:rsid w:val="00C20236"/>
    <w:rsid w:val="00C208C3"/>
    <w:rsid w:val="00C2137D"/>
    <w:rsid w:val="00C23980"/>
    <w:rsid w:val="00C23CD4"/>
    <w:rsid w:val="00C2425F"/>
    <w:rsid w:val="00C24364"/>
    <w:rsid w:val="00C256F5"/>
    <w:rsid w:val="00C2596A"/>
    <w:rsid w:val="00C263A6"/>
    <w:rsid w:val="00C27537"/>
    <w:rsid w:val="00C328FE"/>
    <w:rsid w:val="00C32C86"/>
    <w:rsid w:val="00C33507"/>
    <w:rsid w:val="00C33F39"/>
    <w:rsid w:val="00C345C3"/>
    <w:rsid w:val="00C3585E"/>
    <w:rsid w:val="00C41AB8"/>
    <w:rsid w:val="00C42788"/>
    <w:rsid w:val="00C43578"/>
    <w:rsid w:val="00C43A29"/>
    <w:rsid w:val="00C43B89"/>
    <w:rsid w:val="00C4409D"/>
    <w:rsid w:val="00C44690"/>
    <w:rsid w:val="00C44994"/>
    <w:rsid w:val="00C44E72"/>
    <w:rsid w:val="00C45941"/>
    <w:rsid w:val="00C45A06"/>
    <w:rsid w:val="00C45B63"/>
    <w:rsid w:val="00C46780"/>
    <w:rsid w:val="00C46A2F"/>
    <w:rsid w:val="00C477C5"/>
    <w:rsid w:val="00C47E5B"/>
    <w:rsid w:val="00C508B7"/>
    <w:rsid w:val="00C52DD6"/>
    <w:rsid w:val="00C5492D"/>
    <w:rsid w:val="00C54D83"/>
    <w:rsid w:val="00C5531F"/>
    <w:rsid w:val="00C555F9"/>
    <w:rsid w:val="00C5564E"/>
    <w:rsid w:val="00C56D8C"/>
    <w:rsid w:val="00C60544"/>
    <w:rsid w:val="00C61E4B"/>
    <w:rsid w:val="00C626E4"/>
    <w:rsid w:val="00C62AF5"/>
    <w:rsid w:val="00C647F0"/>
    <w:rsid w:val="00C64BFF"/>
    <w:rsid w:val="00C65599"/>
    <w:rsid w:val="00C6598D"/>
    <w:rsid w:val="00C65D27"/>
    <w:rsid w:val="00C65ECD"/>
    <w:rsid w:val="00C6704F"/>
    <w:rsid w:val="00C67C87"/>
    <w:rsid w:val="00C704E9"/>
    <w:rsid w:val="00C71B26"/>
    <w:rsid w:val="00C72AF4"/>
    <w:rsid w:val="00C73170"/>
    <w:rsid w:val="00C737B5"/>
    <w:rsid w:val="00C751EF"/>
    <w:rsid w:val="00C763C9"/>
    <w:rsid w:val="00C763F4"/>
    <w:rsid w:val="00C7705D"/>
    <w:rsid w:val="00C80057"/>
    <w:rsid w:val="00C82232"/>
    <w:rsid w:val="00C822F1"/>
    <w:rsid w:val="00C82913"/>
    <w:rsid w:val="00C84B3F"/>
    <w:rsid w:val="00C866C0"/>
    <w:rsid w:val="00C87C7B"/>
    <w:rsid w:val="00C92B48"/>
    <w:rsid w:val="00C93DB7"/>
    <w:rsid w:val="00C94021"/>
    <w:rsid w:val="00C946EB"/>
    <w:rsid w:val="00C9480D"/>
    <w:rsid w:val="00C95247"/>
    <w:rsid w:val="00C95714"/>
    <w:rsid w:val="00C972B1"/>
    <w:rsid w:val="00C978A8"/>
    <w:rsid w:val="00C97F65"/>
    <w:rsid w:val="00CA088D"/>
    <w:rsid w:val="00CA0ADA"/>
    <w:rsid w:val="00CA286A"/>
    <w:rsid w:val="00CA29F9"/>
    <w:rsid w:val="00CA2CCE"/>
    <w:rsid w:val="00CA2FB7"/>
    <w:rsid w:val="00CA40DF"/>
    <w:rsid w:val="00CA4193"/>
    <w:rsid w:val="00CA43FD"/>
    <w:rsid w:val="00CA63D9"/>
    <w:rsid w:val="00CA7EF8"/>
    <w:rsid w:val="00CB0ACD"/>
    <w:rsid w:val="00CB244F"/>
    <w:rsid w:val="00CB354C"/>
    <w:rsid w:val="00CB3E0F"/>
    <w:rsid w:val="00CB4954"/>
    <w:rsid w:val="00CB5002"/>
    <w:rsid w:val="00CB583C"/>
    <w:rsid w:val="00CB5BDD"/>
    <w:rsid w:val="00CC0522"/>
    <w:rsid w:val="00CC0B0C"/>
    <w:rsid w:val="00CC12BB"/>
    <w:rsid w:val="00CC1A55"/>
    <w:rsid w:val="00CC27D4"/>
    <w:rsid w:val="00CC3C52"/>
    <w:rsid w:val="00CC489B"/>
    <w:rsid w:val="00CC4C56"/>
    <w:rsid w:val="00CD06B1"/>
    <w:rsid w:val="00CD1090"/>
    <w:rsid w:val="00CD1394"/>
    <w:rsid w:val="00CD24F7"/>
    <w:rsid w:val="00CD2A33"/>
    <w:rsid w:val="00CD2BCD"/>
    <w:rsid w:val="00CD3A4C"/>
    <w:rsid w:val="00CD3C3E"/>
    <w:rsid w:val="00CD597C"/>
    <w:rsid w:val="00CD7BFD"/>
    <w:rsid w:val="00CE10E9"/>
    <w:rsid w:val="00CE2910"/>
    <w:rsid w:val="00CE2F95"/>
    <w:rsid w:val="00CE3457"/>
    <w:rsid w:val="00CE3C4D"/>
    <w:rsid w:val="00CE5393"/>
    <w:rsid w:val="00CE5836"/>
    <w:rsid w:val="00CE6154"/>
    <w:rsid w:val="00CE6CD5"/>
    <w:rsid w:val="00CE7177"/>
    <w:rsid w:val="00CF183F"/>
    <w:rsid w:val="00CF1C11"/>
    <w:rsid w:val="00CF2CC7"/>
    <w:rsid w:val="00CF36BE"/>
    <w:rsid w:val="00CF42BB"/>
    <w:rsid w:val="00CF6000"/>
    <w:rsid w:val="00CF7BF2"/>
    <w:rsid w:val="00D003F3"/>
    <w:rsid w:val="00D00C5F"/>
    <w:rsid w:val="00D01054"/>
    <w:rsid w:val="00D01A4C"/>
    <w:rsid w:val="00D0322B"/>
    <w:rsid w:val="00D0364F"/>
    <w:rsid w:val="00D04135"/>
    <w:rsid w:val="00D04DC7"/>
    <w:rsid w:val="00D06834"/>
    <w:rsid w:val="00D07142"/>
    <w:rsid w:val="00D11138"/>
    <w:rsid w:val="00D12222"/>
    <w:rsid w:val="00D12320"/>
    <w:rsid w:val="00D12350"/>
    <w:rsid w:val="00D127F8"/>
    <w:rsid w:val="00D15112"/>
    <w:rsid w:val="00D15799"/>
    <w:rsid w:val="00D15ABB"/>
    <w:rsid w:val="00D21475"/>
    <w:rsid w:val="00D22191"/>
    <w:rsid w:val="00D225A6"/>
    <w:rsid w:val="00D2274D"/>
    <w:rsid w:val="00D229E6"/>
    <w:rsid w:val="00D22C0F"/>
    <w:rsid w:val="00D236F3"/>
    <w:rsid w:val="00D23BC8"/>
    <w:rsid w:val="00D23CBB"/>
    <w:rsid w:val="00D242EA"/>
    <w:rsid w:val="00D243A1"/>
    <w:rsid w:val="00D2513D"/>
    <w:rsid w:val="00D2716A"/>
    <w:rsid w:val="00D30562"/>
    <w:rsid w:val="00D3065D"/>
    <w:rsid w:val="00D308ED"/>
    <w:rsid w:val="00D31571"/>
    <w:rsid w:val="00D32688"/>
    <w:rsid w:val="00D356A9"/>
    <w:rsid w:val="00D362D9"/>
    <w:rsid w:val="00D36D86"/>
    <w:rsid w:val="00D406D0"/>
    <w:rsid w:val="00D414C8"/>
    <w:rsid w:val="00D428AA"/>
    <w:rsid w:val="00D443E7"/>
    <w:rsid w:val="00D4509F"/>
    <w:rsid w:val="00D45B94"/>
    <w:rsid w:val="00D460A8"/>
    <w:rsid w:val="00D50A34"/>
    <w:rsid w:val="00D53EFA"/>
    <w:rsid w:val="00D540B4"/>
    <w:rsid w:val="00D56D53"/>
    <w:rsid w:val="00D6009F"/>
    <w:rsid w:val="00D61C20"/>
    <w:rsid w:val="00D64AF6"/>
    <w:rsid w:val="00D6609E"/>
    <w:rsid w:val="00D7160F"/>
    <w:rsid w:val="00D720EB"/>
    <w:rsid w:val="00D739FF"/>
    <w:rsid w:val="00D73F79"/>
    <w:rsid w:val="00D75E94"/>
    <w:rsid w:val="00D75EB3"/>
    <w:rsid w:val="00D77248"/>
    <w:rsid w:val="00D774C8"/>
    <w:rsid w:val="00D813DD"/>
    <w:rsid w:val="00D839CB"/>
    <w:rsid w:val="00D861E8"/>
    <w:rsid w:val="00D8714E"/>
    <w:rsid w:val="00D876CC"/>
    <w:rsid w:val="00D91823"/>
    <w:rsid w:val="00D93A80"/>
    <w:rsid w:val="00D94A7C"/>
    <w:rsid w:val="00D95896"/>
    <w:rsid w:val="00D979CE"/>
    <w:rsid w:val="00D97A17"/>
    <w:rsid w:val="00DA3796"/>
    <w:rsid w:val="00DA3AEE"/>
    <w:rsid w:val="00DB032D"/>
    <w:rsid w:val="00DB113C"/>
    <w:rsid w:val="00DB19EF"/>
    <w:rsid w:val="00DB2983"/>
    <w:rsid w:val="00DB2E7B"/>
    <w:rsid w:val="00DB3425"/>
    <w:rsid w:val="00DB4D7A"/>
    <w:rsid w:val="00DC0F62"/>
    <w:rsid w:val="00DC1257"/>
    <w:rsid w:val="00DC12A7"/>
    <w:rsid w:val="00DC1F47"/>
    <w:rsid w:val="00DC1FF0"/>
    <w:rsid w:val="00DC38FD"/>
    <w:rsid w:val="00DC3DC0"/>
    <w:rsid w:val="00DC50A2"/>
    <w:rsid w:val="00DC5B2B"/>
    <w:rsid w:val="00DC6104"/>
    <w:rsid w:val="00DD1392"/>
    <w:rsid w:val="00DD1F0F"/>
    <w:rsid w:val="00DD2351"/>
    <w:rsid w:val="00DD2A79"/>
    <w:rsid w:val="00DD318D"/>
    <w:rsid w:val="00DD7071"/>
    <w:rsid w:val="00DD7736"/>
    <w:rsid w:val="00DE0432"/>
    <w:rsid w:val="00DE0FDC"/>
    <w:rsid w:val="00DE2B9A"/>
    <w:rsid w:val="00DE44C9"/>
    <w:rsid w:val="00DE4F67"/>
    <w:rsid w:val="00DE76F4"/>
    <w:rsid w:val="00DE7DAB"/>
    <w:rsid w:val="00DF217B"/>
    <w:rsid w:val="00DF2C41"/>
    <w:rsid w:val="00DF2E12"/>
    <w:rsid w:val="00DF324F"/>
    <w:rsid w:val="00DF3C52"/>
    <w:rsid w:val="00DF514A"/>
    <w:rsid w:val="00DF6690"/>
    <w:rsid w:val="00DF6804"/>
    <w:rsid w:val="00DF6B6C"/>
    <w:rsid w:val="00E00441"/>
    <w:rsid w:val="00E01990"/>
    <w:rsid w:val="00E02630"/>
    <w:rsid w:val="00E03488"/>
    <w:rsid w:val="00E0358D"/>
    <w:rsid w:val="00E036AB"/>
    <w:rsid w:val="00E04323"/>
    <w:rsid w:val="00E05B66"/>
    <w:rsid w:val="00E070A2"/>
    <w:rsid w:val="00E1129D"/>
    <w:rsid w:val="00E11A2E"/>
    <w:rsid w:val="00E128AF"/>
    <w:rsid w:val="00E13F66"/>
    <w:rsid w:val="00E142F7"/>
    <w:rsid w:val="00E17A92"/>
    <w:rsid w:val="00E23C28"/>
    <w:rsid w:val="00E2570B"/>
    <w:rsid w:val="00E25BA0"/>
    <w:rsid w:val="00E2656A"/>
    <w:rsid w:val="00E26B5D"/>
    <w:rsid w:val="00E26FB7"/>
    <w:rsid w:val="00E2752D"/>
    <w:rsid w:val="00E279D1"/>
    <w:rsid w:val="00E27E77"/>
    <w:rsid w:val="00E3277C"/>
    <w:rsid w:val="00E337AD"/>
    <w:rsid w:val="00E33FD7"/>
    <w:rsid w:val="00E34995"/>
    <w:rsid w:val="00E37DB4"/>
    <w:rsid w:val="00E40E74"/>
    <w:rsid w:val="00E412D0"/>
    <w:rsid w:val="00E43E3E"/>
    <w:rsid w:val="00E44A51"/>
    <w:rsid w:val="00E47C82"/>
    <w:rsid w:val="00E521A5"/>
    <w:rsid w:val="00E5347C"/>
    <w:rsid w:val="00E536A8"/>
    <w:rsid w:val="00E53A20"/>
    <w:rsid w:val="00E53ABD"/>
    <w:rsid w:val="00E550DF"/>
    <w:rsid w:val="00E5559B"/>
    <w:rsid w:val="00E56322"/>
    <w:rsid w:val="00E564D6"/>
    <w:rsid w:val="00E5765A"/>
    <w:rsid w:val="00E60982"/>
    <w:rsid w:val="00E60EBD"/>
    <w:rsid w:val="00E61539"/>
    <w:rsid w:val="00E61CFA"/>
    <w:rsid w:val="00E621D0"/>
    <w:rsid w:val="00E62C62"/>
    <w:rsid w:val="00E6398B"/>
    <w:rsid w:val="00E654C1"/>
    <w:rsid w:val="00E65D97"/>
    <w:rsid w:val="00E6650C"/>
    <w:rsid w:val="00E66AC3"/>
    <w:rsid w:val="00E66DC4"/>
    <w:rsid w:val="00E66F52"/>
    <w:rsid w:val="00E70B47"/>
    <w:rsid w:val="00E72A5A"/>
    <w:rsid w:val="00E72A8C"/>
    <w:rsid w:val="00E73141"/>
    <w:rsid w:val="00E731F3"/>
    <w:rsid w:val="00E73354"/>
    <w:rsid w:val="00E7382B"/>
    <w:rsid w:val="00E7523A"/>
    <w:rsid w:val="00E75269"/>
    <w:rsid w:val="00E76106"/>
    <w:rsid w:val="00E76DD3"/>
    <w:rsid w:val="00E77E15"/>
    <w:rsid w:val="00E80F6C"/>
    <w:rsid w:val="00E814F2"/>
    <w:rsid w:val="00E81E02"/>
    <w:rsid w:val="00E82754"/>
    <w:rsid w:val="00E82C57"/>
    <w:rsid w:val="00E8449C"/>
    <w:rsid w:val="00E8560F"/>
    <w:rsid w:val="00E85A65"/>
    <w:rsid w:val="00E874DC"/>
    <w:rsid w:val="00E87B68"/>
    <w:rsid w:val="00E905EA"/>
    <w:rsid w:val="00E919CF"/>
    <w:rsid w:val="00E9242D"/>
    <w:rsid w:val="00E931E2"/>
    <w:rsid w:val="00E942A4"/>
    <w:rsid w:val="00E94DF5"/>
    <w:rsid w:val="00E9505B"/>
    <w:rsid w:val="00E96BDF"/>
    <w:rsid w:val="00E97B78"/>
    <w:rsid w:val="00EA149F"/>
    <w:rsid w:val="00EA26BF"/>
    <w:rsid w:val="00EA4B43"/>
    <w:rsid w:val="00EA61DE"/>
    <w:rsid w:val="00EB0BD9"/>
    <w:rsid w:val="00EB17CD"/>
    <w:rsid w:val="00EB22B5"/>
    <w:rsid w:val="00EB2530"/>
    <w:rsid w:val="00EB2F92"/>
    <w:rsid w:val="00EB3FD2"/>
    <w:rsid w:val="00EB5255"/>
    <w:rsid w:val="00EB5C47"/>
    <w:rsid w:val="00EB6AF5"/>
    <w:rsid w:val="00EB7A6C"/>
    <w:rsid w:val="00EB7D1E"/>
    <w:rsid w:val="00EC100D"/>
    <w:rsid w:val="00EC332E"/>
    <w:rsid w:val="00EC3497"/>
    <w:rsid w:val="00EC4286"/>
    <w:rsid w:val="00EC48EA"/>
    <w:rsid w:val="00EC4C8F"/>
    <w:rsid w:val="00EC6B3E"/>
    <w:rsid w:val="00EC7336"/>
    <w:rsid w:val="00EC7580"/>
    <w:rsid w:val="00ED0639"/>
    <w:rsid w:val="00ED2683"/>
    <w:rsid w:val="00ED2D67"/>
    <w:rsid w:val="00ED3363"/>
    <w:rsid w:val="00ED542E"/>
    <w:rsid w:val="00ED6665"/>
    <w:rsid w:val="00ED68FF"/>
    <w:rsid w:val="00EE027C"/>
    <w:rsid w:val="00EE18A4"/>
    <w:rsid w:val="00EE1B32"/>
    <w:rsid w:val="00EE22FC"/>
    <w:rsid w:val="00EE2AFB"/>
    <w:rsid w:val="00EE3338"/>
    <w:rsid w:val="00EE44D1"/>
    <w:rsid w:val="00EE664D"/>
    <w:rsid w:val="00EE768A"/>
    <w:rsid w:val="00EE7948"/>
    <w:rsid w:val="00EF0ED0"/>
    <w:rsid w:val="00EF1668"/>
    <w:rsid w:val="00EF302D"/>
    <w:rsid w:val="00EF3676"/>
    <w:rsid w:val="00EF4755"/>
    <w:rsid w:val="00EF57D4"/>
    <w:rsid w:val="00EF7135"/>
    <w:rsid w:val="00F0109E"/>
    <w:rsid w:val="00F016F2"/>
    <w:rsid w:val="00F020FD"/>
    <w:rsid w:val="00F02667"/>
    <w:rsid w:val="00F027DB"/>
    <w:rsid w:val="00F0569E"/>
    <w:rsid w:val="00F064AF"/>
    <w:rsid w:val="00F069E9"/>
    <w:rsid w:val="00F06E1F"/>
    <w:rsid w:val="00F0725D"/>
    <w:rsid w:val="00F078D9"/>
    <w:rsid w:val="00F07A6B"/>
    <w:rsid w:val="00F07EFA"/>
    <w:rsid w:val="00F10E69"/>
    <w:rsid w:val="00F14A7A"/>
    <w:rsid w:val="00F14F08"/>
    <w:rsid w:val="00F14F65"/>
    <w:rsid w:val="00F15DA0"/>
    <w:rsid w:val="00F15FEF"/>
    <w:rsid w:val="00F16279"/>
    <w:rsid w:val="00F1686B"/>
    <w:rsid w:val="00F2070F"/>
    <w:rsid w:val="00F2076A"/>
    <w:rsid w:val="00F2087D"/>
    <w:rsid w:val="00F21B1D"/>
    <w:rsid w:val="00F22985"/>
    <w:rsid w:val="00F22C04"/>
    <w:rsid w:val="00F251CA"/>
    <w:rsid w:val="00F2548E"/>
    <w:rsid w:val="00F264AD"/>
    <w:rsid w:val="00F266F1"/>
    <w:rsid w:val="00F26D37"/>
    <w:rsid w:val="00F32FF8"/>
    <w:rsid w:val="00F3383E"/>
    <w:rsid w:val="00F34035"/>
    <w:rsid w:val="00F3470F"/>
    <w:rsid w:val="00F34A0E"/>
    <w:rsid w:val="00F36752"/>
    <w:rsid w:val="00F37CAF"/>
    <w:rsid w:val="00F37F2E"/>
    <w:rsid w:val="00F40CFA"/>
    <w:rsid w:val="00F437D9"/>
    <w:rsid w:val="00F443BD"/>
    <w:rsid w:val="00F44645"/>
    <w:rsid w:val="00F455FD"/>
    <w:rsid w:val="00F465A7"/>
    <w:rsid w:val="00F509C7"/>
    <w:rsid w:val="00F50B7C"/>
    <w:rsid w:val="00F51BCF"/>
    <w:rsid w:val="00F51ED4"/>
    <w:rsid w:val="00F52058"/>
    <w:rsid w:val="00F5307C"/>
    <w:rsid w:val="00F53303"/>
    <w:rsid w:val="00F550E6"/>
    <w:rsid w:val="00F5544E"/>
    <w:rsid w:val="00F5554B"/>
    <w:rsid w:val="00F57112"/>
    <w:rsid w:val="00F63A64"/>
    <w:rsid w:val="00F66893"/>
    <w:rsid w:val="00F66CD8"/>
    <w:rsid w:val="00F66F5C"/>
    <w:rsid w:val="00F74345"/>
    <w:rsid w:val="00F7548C"/>
    <w:rsid w:val="00F755E6"/>
    <w:rsid w:val="00F767A8"/>
    <w:rsid w:val="00F7737D"/>
    <w:rsid w:val="00F77C2E"/>
    <w:rsid w:val="00F80A0A"/>
    <w:rsid w:val="00F82B19"/>
    <w:rsid w:val="00F85337"/>
    <w:rsid w:val="00F8581A"/>
    <w:rsid w:val="00F90903"/>
    <w:rsid w:val="00F91B00"/>
    <w:rsid w:val="00F91C55"/>
    <w:rsid w:val="00F9212D"/>
    <w:rsid w:val="00F9216E"/>
    <w:rsid w:val="00F92208"/>
    <w:rsid w:val="00F94E19"/>
    <w:rsid w:val="00F965DA"/>
    <w:rsid w:val="00F96819"/>
    <w:rsid w:val="00FA0D47"/>
    <w:rsid w:val="00FA254C"/>
    <w:rsid w:val="00FA2C3C"/>
    <w:rsid w:val="00FA2F80"/>
    <w:rsid w:val="00FA3E01"/>
    <w:rsid w:val="00FA406A"/>
    <w:rsid w:val="00FA56FD"/>
    <w:rsid w:val="00FA5A55"/>
    <w:rsid w:val="00FB1B80"/>
    <w:rsid w:val="00FB503A"/>
    <w:rsid w:val="00FB516C"/>
    <w:rsid w:val="00FB5F21"/>
    <w:rsid w:val="00FB5F7E"/>
    <w:rsid w:val="00FB7DFF"/>
    <w:rsid w:val="00FC0DC2"/>
    <w:rsid w:val="00FC3C7E"/>
    <w:rsid w:val="00FC6028"/>
    <w:rsid w:val="00FD0236"/>
    <w:rsid w:val="00FD1561"/>
    <w:rsid w:val="00FD18F4"/>
    <w:rsid w:val="00FD2EBE"/>
    <w:rsid w:val="00FD3056"/>
    <w:rsid w:val="00FD3179"/>
    <w:rsid w:val="00FD3E84"/>
    <w:rsid w:val="00FD46DB"/>
    <w:rsid w:val="00FD4EA8"/>
    <w:rsid w:val="00FD54DB"/>
    <w:rsid w:val="00FD619F"/>
    <w:rsid w:val="00FD6969"/>
    <w:rsid w:val="00FE082A"/>
    <w:rsid w:val="00FE122C"/>
    <w:rsid w:val="00FE1565"/>
    <w:rsid w:val="00FE3308"/>
    <w:rsid w:val="00FE470C"/>
    <w:rsid w:val="00FE532C"/>
    <w:rsid w:val="00FE583C"/>
    <w:rsid w:val="00FE6722"/>
    <w:rsid w:val="00FF5B8C"/>
    <w:rsid w:val="00FF5EE4"/>
    <w:rsid w:val="010913AB"/>
    <w:rsid w:val="01121891"/>
    <w:rsid w:val="01290F7E"/>
    <w:rsid w:val="015D1E09"/>
    <w:rsid w:val="017D1D7E"/>
    <w:rsid w:val="01A52705"/>
    <w:rsid w:val="01BC4978"/>
    <w:rsid w:val="01D62D0C"/>
    <w:rsid w:val="01D75FC7"/>
    <w:rsid w:val="01E46B7D"/>
    <w:rsid w:val="01E65344"/>
    <w:rsid w:val="01F36FCC"/>
    <w:rsid w:val="020C0C4E"/>
    <w:rsid w:val="020D0EFD"/>
    <w:rsid w:val="02184C85"/>
    <w:rsid w:val="022513D9"/>
    <w:rsid w:val="02697903"/>
    <w:rsid w:val="02751A61"/>
    <w:rsid w:val="02876264"/>
    <w:rsid w:val="02C26B15"/>
    <w:rsid w:val="02C71340"/>
    <w:rsid w:val="02CD3408"/>
    <w:rsid w:val="02D808E1"/>
    <w:rsid w:val="02F749DC"/>
    <w:rsid w:val="02F96569"/>
    <w:rsid w:val="0317173A"/>
    <w:rsid w:val="031860CF"/>
    <w:rsid w:val="033A0D81"/>
    <w:rsid w:val="03427A32"/>
    <w:rsid w:val="034D3029"/>
    <w:rsid w:val="03597303"/>
    <w:rsid w:val="037F58E9"/>
    <w:rsid w:val="0382266C"/>
    <w:rsid w:val="03835C0B"/>
    <w:rsid w:val="03A7155A"/>
    <w:rsid w:val="03AA753E"/>
    <w:rsid w:val="03E2737D"/>
    <w:rsid w:val="03EA7B21"/>
    <w:rsid w:val="03EC7813"/>
    <w:rsid w:val="03F35D2A"/>
    <w:rsid w:val="04110DD3"/>
    <w:rsid w:val="04163446"/>
    <w:rsid w:val="041F58E2"/>
    <w:rsid w:val="042C2C6A"/>
    <w:rsid w:val="042D07CA"/>
    <w:rsid w:val="044C50BA"/>
    <w:rsid w:val="04515B5F"/>
    <w:rsid w:val="04533E65"/>
    <w:rsid w:val="045E5546"/>
    <w:rsid w:val="04795B6F"/>
    <w:rsid w:val="047F0FEB"/>
    <w:rsid w:val="04812358"/>
    <w:rsid w:val="049F7B12"/>
    <w:rsid w:val="04A24703"/>
    <w:rsid w:val="04A63BD0"/>
    <w:rsid w:val="04C07C02"/>
    <w:rsid w:val="04C136F7"/>
    <w:rsid w:val="04D024CB"/>
    <w:rsid w:val="04E41C04"/>
    <w:rsid w:val="05356E6D"/>
    <w:rsid w:val="0550438A"/>
    <w:rsid w:val="057C7F19"/>
    <w:rsid w:val="05814627"/>
    <w:rsid w:val="05953610"/>
    <w:rsid w:val="059C4DA9"/>
    <w:rsid w:val="05C36461"/>
    <w:rsid w:val="05CB1E6B"/>
    <w:rsid w:val="05CE1FEF"/>
    <w:rsid w:val="05F83EAE"/>
    <w:rsid w:val="06017BE7"/>
    <w:rsid w:val="06067729"/>
    <w:rsid w:val="060E0D0F"/>
    <w:rsid w:val="06141287"/>
    <w:rsid w:val="06217366"/>
    <w:rsid w:val="063E7D85"/>
    <w:rsid w:val="06562220"/>
    <w:rsid w:val="065D569F"/>
    <w:rsid w:val="06691F53"/>
    <w:rsid w:val="06950107"/>
    <w:rsid w:val="06AD7222"/>
    <w:rsid w:val="06CE0D21"/>
    <w:rsid w:val="06F85502"/>
    <w:rsid w:val="06F96FAD"/>
    <w:rsid w:val="07124917"/>
    <w:rsid w:val="071D689A"/>
    <w:rsid w:val="07293586"/>
    <w:rsid w:val="07295285"/>
    <w:rsid w:val="073623B0"/>
    <w:rsid w:val="07636392"/>
    <w:rsid w:val="07770C56"/>
    <w:rsid w:val="07A016BD"/>
    <w:rsid w:val="07AF76F4"/>
    <w:rsid w:val="07BB7220"/>
    <w:rsid w:val="08097BFC"/>
    <w:rsid w:val="082705ED"/>
    <w:rsid w:val="08593085"/>
    <w:rsid w:val="08901A19"/>
    <w:rsid w:val="08B3439D"/>
    <w:rsid w:val="08B348BA"/>
    <w:rsid w:val="08B43B81"/>
    <w:rsid w:val="08E44864"/>
    <w:rsid w:val="08F800E8"/>
    <w:rsid w:val="08F92675"/>
    <w:rsid w:val="09165E0C"/>
    <w:rsid w:val="09183F15"/>
    <w:rsid w:val="091C6DB9"/>
    <w:rsid w:val="091E1BFB"/>
    <w:rsid w:val="092217DD"/>
    <w:rsid w:val="09271EEA"/>
    <w:rsid w:val="09287EA3"/>
    <w:rsid w:val="0932487E"/>
    <w:rsid w:val="093A7294"/>
    <w:rsid w:val="0963001E"/>
    <w:rsid w:val="096D297F"/>
    <w:rsid w:val="0970391E"/>
    <w:rsid w:val="0995360A"/>
    <w:rsid w:val="09CD3F12"/>
    <w:rsid w:val="09D26061"/>
    <w:rsid w:val="0A210DB7"/>
    <w:rsid w:val="0A227032"/>
    <w:rsid w:val="0A263993"/>
    <w:rsid w:val="0A2D3AC2"/>
    <w:rsid w:val="0A3951B3"/>
    <w:rsid w:val="0A3C031B"/>
    <w:rsid w:val="0A3C7698"/>
    <w:rsid w:val="0A464C7C"/>
    <w:rsid w:val="0A5D37B5"/>
    <w:rsid w:val="0A5E0736"/>
    <w:rsid w:val="0AA66467"/>
    <w:rsid w:val="0AA755DF"/>
    <w:rsid w:val="0AA95DD4"/>
    <w:rsid w:val="0AD553F5"/>
    <w:rsid w:val="0AD7439A"/>
    <w:rsid w:val="0AF71E9E"/>
    <w:rsid w:val="0AFB7AEE"/>
    <w:rsid w:val="0B0B182B"/>
    <w:rsid w:val="0B120D44"/>
    <w:rsid w:val="0B1F5323"/>
    <w:rsid w:val="0B370759"/>
    <w:rsid w:val="0B4D64D3"/>
    <w:rsid w:val="0B5902D8"/>
    <w:rsid w:val="0B5C524E"/>
    <w:rsid w:val="0B631B05"/>
    <w:rsid w:val="0B9A497C"/>
    <w:rsid w:val="0BA56CBF"/>
    <w:rsid w:val="0BB04682"/>
    <w:rsid w:val="0BBB4168"/>
    <w:rsid w:val="0BD27BF6"/>
    <w:rsid w:val="0BD36960"/>
    <w:rsid w:val="0BF70C8D"/>
    <w:rsid w:val="0C2937D1"/>
    <w:rsid w:val="0C3B3C7D"/>
    <w:rsid w:val="0C3E3933"/>
    <w:rsid w:val="0C414A79"/>
    <w:rsid w:val="0C48085D"/>
    <w:rsid w:val="0C6166F3"/>
    <w:rsid w:val="0C954466"/>
    <w:rsid w:val="0C994C14"/>
    <w:rsid w:val="0CAB2EAE"/>
    <w:rsid w:val="0CAE055D"/>
    <w:rsid w:val="0CCA5993"/>
    <w:rsid w:val="0CF020B7"/>
    <w:rsid w:val="0D1F20D3"/>
    <w:rsid w:val="0D3F57B8"/>
    <w:rsid w:val="0D602E1E"/>
    <w:rsid w:val="0D621C7D"/>
    <w:rsid w:val="0D656F70"/>
    <w:rsid w:val="0D7534E8"/>
    <w:rsid w:val="0D8060B9"/>
    <w:rsid w:val="0D850BC8"/>
    <w:rsid w:val="0D8673CA"/>
    <w:rsid w:val="0DC4016C"/>
    <w:rsid w:val="0DEC101A"/>
    <w:rsid w:val="0DFB36DE"/>
    <w:rsid w:val="0E0C69F8"/>
    <w:rsid w:val="0E0E6534"/>
    <w:rsid w:val="0E100F06"/>
    <w:rsid w:val="0E3D4330"/>
    <w:rsid w:val="0E434B10"/>
    <w:rsid w:val="0E587883"/>
    <w:rsid w:val="0E73034D"/>
    <w:rsid w:val="0E99629A"/>
    <w:rsid w:val="0E9A4683"/>
    <w:rsid w:val="0E9F35CC"/>
    <w:rsid w:val="0EBB70C4"/>
    <w:rsid w:val="0F0062C1"/>
    <w:rsid w:val="0F13775A"/>
    <w:rsid w:val="0F2F1860"/>
    <w:rsid w:val="0F5117D6"/>
    <w:rsid w:val="0F5F45FE"/>
    <w:rsid w:val="0F82511E"/>
    <w:rsid w:val="0F9A112B"/>
    <w:rsid w:val="0FB67E23"/>
    <w:rsid w:val="0FBE6328"/>
    <w:rsid w:val="0FDA68E2"/>
    <w:rsid w:val="0FE32D76"/>
    <w:rsid w:val="0FF727ED"/>
    <w:rsid w:val="0FF83371"/>
    <w:rsid w:val="0FFD7578"/>
    <w:rsid w:val="10172447"/>
    <w:rsid w:val="1034589B"/>
    <w:rsid w:val="103A27F2"/>
    <w:rsid w:val="104220FC"/>
    <w:rsid w:val="104430E9"/>
    <w:rsid w:val="1053332C"/>
    <w:rsid w:val="105C38A8"/>
    <w:rsid w:val="106D2F64"/>
    <w:rsid w:val="107E2138"/>
    <w:rsid w:val="10841CAE"/>
    <w:rsid w:val="10A76352"/>
    <w:rsid w:val="10B63710"/>
    <w:rsid w:val="10C529CF"/>
    <w:rsid w:val="10F10820"/>
    <w:rsid w:val="10F37949"/>
    <w:rsid w:val="110A251D"/>
    <w:rsid w:val="111658BB"/>
    <w:rsid w:val="111C2F7A"/>
    <w:rsid w:val="112B1AEC"/>
    <w:rsid w:val="114572D1"/>
    <w:rsid w:val="11491B0A"/>
    <w:rsid w:val="11567578"/>
    <w:rsid w:val="11665CA1"/>
    <w:rsid w:val="116C5228"/>
    <w:rsid w:val="11794D83"/>
    <w:rsid w:val="119471B4"/>
    <w:rsid w:val="11BD2090"/>
    <w:rsid w:val="11D748AD"/>
    <w:rsid w:val="11E15A50"/>
    <w:rsid w:val="11EA3D96"/>
    <w:rsid w:val="122D5585"/>
    <w:rsid w:val="123D247D"/>
    <w:rsid w:val="123E7EB3"/>
    <w:rsid w:val="125A1C38"/>
    <w:rsid w:val="125C471A"/>
    <w:rsid w:val="126E5C6F"/>
    <w:rsid w:val="12AF62EC"/>
    <w:rsid w:val="12D373EF"/>
    <w:rsid w:val="12D82B97"/>
    <w:rsid w:val="12EF0C5B"/>
    <w:rsid w:val="12EF4F97"/>
    <w:rsid w:val="13091A27"/>
    <w:rsid w:val="130A23C8"/>
    <w:rsid w:val="13165B9B"/>
    <w:rsid w:val="131B5152"/>
    <w:rsid w:val="13211BD6"/>
    <w:rsid w:val="13951726"/>
    <w:rsid w:val="139A20FC"/>
    <w:rsid w:val="13A93F0C"/>
    <w:rsid w:val="13C9665D"/>
    <w:rsid w:val="13CE3C10"/>
    <w:rsid w:val="13DA081E"/>
    <w:rsid w:val="13E06ABC"/>
    <w:rsid w:val="13FC38A0"/>
    <w:rsid w:val="14292D22"/>
    <w:rsid w:val="14396509"/>
    <w:rsid w:val="145055F3"/>
    <w:rsid w:val="14526E16"/>
    <w:rsid w:val="148B7447"/>
    <w:rsid w:val="14962901"/>
    <w:rsid w:val="14997CB2"/>
    <w:rsid w:val="149D4A2C"/>
    <w:rsid w:val="14AC691B"/>
    <w:rsid w:val="14DB3346"/>
    <w:rsid w:val="14DD2C3C"/>
    <w:rsid w:val="152E6C29"/>
    <w:rsid w:val="15C00012"/>
    <w:rsid w:val="15F8459B"/>
    <w:rsid w:val="15F92C34"/>
    <w:rsid w:val="16087E1D"/>
    <w:rsid w:val="16AC1351"/>
    <w:rsid w:val="16BD0F94"/>
    <w:rsid w:val="16BF5C5B"/>
    <w:rsid w:val="16D3162C"/>
    <w:rsid w:val="17012C47"/>
    <w:rsid w:val="17035AAC"/>
    <w:rsid w:val="171238A7"/>
    <w:rsid w:val="17167956"/>
    <w:rsid w:val="172632C0"/>
    <w:rsid w:val="17281E69"/>
    <w:rsid w:val="172945D9"/>
    <w:rsid w:val="17400C8C"/>
    <w:rsid w:val="175B1444"/>
    <w:rsid w:val="17701D14"/>
    <w:rsid w:val="17735226"/>
    <w:rsid w:val="17900195"/>
    <w:rsid w:val="17CE7E68"/>
    <w:rsid w:val="1810581F"/>
    <w:rsid w:val="182D6FD9"/>
    <w:rsid w:val="18534418"/>
    <w:rsid w:val="18984B5B"/>
    <w:rsid w:val="189B7267"/>
    <w:rsid w:val="189F624C"/>
    <w:rsid w:val="18A90F88"/>
    <w:rsid w:val="18BA4890"/>
    <w:rsid w:val="18C1177B"/>
    <w:rsid w:val="18F85F7A"/>
    <w:rsid w:val="18FE112C"/>
    <w:rsid w:val="18FF0167"/>
    <w:rsid w:val="19010EF6"/>
    <w:rsid w:val="19034292"/>
    <w:rsid w:val="1907393F"/>
    <w:rsid w:val="190F4F4E"/>
    <w:rsid w:val="19722A75"/>
    <w:rsid w:val="1979588E"/>
    <w:rsid w:val="198920F8"/>
    <w:rsid w:val="199E6B0C"/>
    <w:rsid w:val="19C109D2"/>
    <w:rsid w:val="19C978FF"/>
    <w:rsid w:val="19F6210C"/>
    <w:rsid w:val="1A1C66C0"/>
    <w:rsid w:val="1A1F568F"/>
    <w:rsid w:val="1A1F7B00"/>
    <w:rsid w:val="1A36414E"/>
    <w:rsid w:val="1A3F6DFB"/>
    <w:rsid w:val="1A42393B"/>
    <w:rsid w:val="1A5C6EBC"/>
    <w:rsid w:val="1A606BAB"/>
    <w:rsid w:val="1A6A4BC2"/>
    <w:rsid w:val="1AAD45DE"/>
    <w:rsid w:val="1AC60B16"/>
    <w:rsid w:val="1B046F80"/>
    <w:rsid w:val="1B2D6086"/>
    <w:rsid w:val="1B3267B5"/>
    <w:rsid w:val="1B40161D"/>
    <w:rsid w:val="1B441859"/>
    <w:rsid w:val="1B4E00D8"/>
    <w:rsid w:val="1B6606B1"/>
    <w:rsid w:val="1B854CE1"/>
    <w:rsid w:val="1BB46031"/>
    <w:rsid w:val="1BB969E6"/>
    <w:rsid w:val="1BBD1FF2"/>
    <w:rsid w:val="1BE848E0"/>
    <w:rsid w:val="1BEC092D"/>
    <w:rsid w:val="1C530708"/>
    <w:rsid w:val="1C5E7925"/>
    <w:rsid w:val="1C70591C"/>
    <w:rsid w:val="1C89564B"/>
    <w:rsid w:val="1CA87925"/>
    <w:rsid w:val="1CAD32A5"/>
    <w:rsid w:val="1CBB4733"/>
    <w:rsid w:val="1CC655B2"/>
    <w:rsid w:val="1CC950A2"/>
    <w:rsid w:val="1CE42735"/>
    <w:rsid w:val="1CF000FA"/>
    <w:rsid w:val="1CF54EBD"/>
    <w:rsid w:val="1CFD070F"/>
    <w:rsid w:val="1D4D3A3A"/>
    <w:rsid w:val="1D591703"/>
    <w:rsid w:val="1D5F6196"/>
    <w:rsid w:val="1D6132A5"/>
    <w:rsid w:val="1D655AE0"/>
    <w:rsid w:val="1D8110FF"/>
    <w:rsid w:val="1D892B6A"/>
    <w:rsid w:val="1D8D533B"/>
    <w:rsid w:val="1D8E56D5"/>
    <w:rsid w:val="1D9E208B"/>
    <w:rsid w:val="1DAF3262"/>
    <w:rsid w:val="1DC76946"/>
    <w:rsid w:val="1DF21D2A"/>
    <w:rsid w:val="1E326C0D"/>
    <w:rsid w:val="1E366170"/>
    <w:rsid w:val="1E5720F1"/>
    <w:rsid w:val="1E5D220E"/>
    <w:rsid w:val="1E7A43DA"/>
    <w:rsid w:val="1E8A79A5"/>
    <w:rsid w:val="1E9F0B78"/>
    <w:rsid w:val="1ED815CC"/>
    <w:rsid w:val="1EDD1822"/>
    <w:rsid w:val="1EF1195D"/>
    <w:rsid w:val="1EF44D12"/>
    <w:rsid w:val="1EFF4DAB"/>
    <w:rsid w:val="1F087183"/>
    <w:rsid w:val="1F0B72AC"/>
    <w:rsid w:val="1F16521A"/>
    <w:rsid w:val="1F495EA1"/>
    <w:rsid w:val="1F4C2DD3"/>
    <w:rsid w:val="1F5E6B83"/>
    <w:rsid w:val="1F663B03"/>
    <w:rsid w:val="1F852478"/>
    <w:rsid w:val="1F917C51"/>
    <w:rsid w:val="1FAD7165"/>
    <w:rsid w:val="1FE7539E"/>
    <w:rsid w:val="1FE77FC3"/>
    <w:rsid w:val="1FF53AA5"/>
    <w:rsid w:val="201A4C61"/>
    <w:rsid w:val="20371796"/>
    <w:rsid w:val="205C6550"/>
    <w:rsid w:val="20671BE0"/>
    <w:rsid w:val="20963CB8"/>
    <w:rsid w:val="20A65B06"/>
    <w:rsid w:val="20A81A1B"/>
    <w:rsid w:val="20A84118"/>
    <w:rsid w:val="20B07FB6"/>
    <w:rsid w:val="20B646FB"/>
    <w:rsid w:val="20E56988"/>
    <w:rsid w:val="20EF1836"/>
    <w:rsid w:val="20F73B63"/>
    <w:rsid w:val="21166D66"/>
    <w:rsid w:val="21176090"/>
    <w:rsid w:val="21252250"/>
    <w:rsid w:val="21301136"/>
    <w:rsid w:val="213B74B1"/>
    <w:rsid w:val="215A2310"/>
    <w:rsid w:val="21725D57"/>
    <w:rsid w:val="21A24147"/>
    <w:rsid w:val="21BE0F4D"/>
    <w:rsid w:val="21D328C2"/>
    <w:rsid w:val="21DB560F"/>
    <w:rsid w:val="21DC4999"/>
    <w:rsid w:val="21DE318A"/>
    <w:rsid w:val="21EF5B80"/>
    <w:rsid w:val="21FD5451"/>
    <w:rsid w:val="224B0071"/>
    <w:rsid w:val="22576990"/>
    <w:rsid w:val="22742603"/>
    <w:rsid w:val="22803A9C"/>
    <w:rsid w:val="22AB1C1C"/>
    <w:rsid w:val="22D96D8E"/>
    <w:rsid w:val="22F47480"/>
    <w:rsid w:val="22FB2867"/>
    <w:rsid w:val="23362D65"/>
    <w:rsid w:val="234A0AA1"/>
    <w:rsid w:val="23835FB7"/>
    <w:rsid w:val="23D31A10"/>
    <w:rsid w:val="23DE1C48"/>
    <w:rsid w:val="23E87046"/>
    <w:rsid w:val="240210CD"/>
    <w:rsid w:val="24064E20"/>
    <w:rsid w:val="244A113C"/>
    <w:rsid w:val="24605807"/>
    <w:rsid w:val="246C3D16"/>
    <w:rsid w:val="247D1088"/>
    <w:rsid w:val="24BF09F7"/>
    <w:rsid w:val="24E65599"/>
    <w:rsid w:val="24EF35A7"/>
    <w:rsid w:val="252D53FE"/>
    <w:rsid w:val="25317332"/>
    <w:rsid w:val="255A3633"/>
    <w:rsid w:val="25857B75"/>
    <w:rsid w:val="258808C7"/>
    <w:rsid w:val="258C54CB"/>
    <w:rsid w:val="25955EAC"/>
    <w:rsid w:val="259E233C"/>
    <w:rsid w:val="25CA6327"/>
    <w:rsid w:val="25E92311"/>
    <w:rsid w:val="25EC2D81"/>
    <w:rsid w:val="25ED50B4"/>
    <w:rsid w:val="25ED78CC"/>
    <w:rsid w:val="25F17B8F"/>
    <w:rsid w:val="26036D82"/>
    <w:rsid w:val="264933B3"/>
    <w:rsid w:val="26715278"/>
    <w:rsid w:val="26E4675C"/>
    <w:rsid w:val="26F640A9"/>
    <w:rsid w:val="270A253F"/>
    <w:rsid w:val="270F1C08"/>
    <w:rsid w:val="271C2E76"/>
    <w:rsid w:val="27303749"/>
    <w:rsid w:val="2747133A"/>
    <w:rsid w:val="274E75D3"/>
    <w:rsid w:val="27562980"/>
    <w:rsid w:val="275B0FEC"/>
    <w:rsid w:val="277057A2"/>
    <w:rsid w:val="27757126"/>
    <w:rsid w:val="277E6059"/>
    <w:rsid w:val="278C73F8"/>
    <w:rsid w:val="279B4A51"/>
    <w:rsid w:val="27BA2140"/>
    <w:rsid w:val="27C647C2"/>
    <w:rsid w:val="27F21951"/>
    <w:rsid w:val="2803718C"/>
    <w:rsid w:val="281D44F4"/>
    <w:rsid w:val="282569DC"/>
    <w:rsid w:val="28434A6C"/>
    <w:rsid w:val="28854496"/>
    <w:rsid w:val="288B6AA3"/>
    <w:rsid w:val="289A41C9"/>
    <w:rsid w:val="28BE46F4"/>
    <w:rsid w:val="28D82067"/>
    <w:rsid w:val="28F4703C"/>
    <w:rsid w:val="28FA5423"/>
    <w:rsid w:val="29136B5B"/>
    <w:rsid w:val="29206EB8"/>
    <w:rsid w:val="292F14E8"/>
    <w:rsid w:val="29360FA0"/>
    <w:rsid w:val="2943586D"/>
    <w:rsid w:val="29531C65"/>
    <w:rsid w:val="29595666"/>
    <w:rsid w:val="295A3734"/>
    <w:rsid w:val="296824E0"/>
    <w:rsid w:val="296C1AA9"/>
    <w:rsid w:val="29874881"/>
    <w:rsid w:val="2995461C"/>
    <w:rsid w:val="29A21D55"/>
    <w:rsid w:val="29B35110"/>
    <w:rsid w:val="29CC6C26"/>
    <w:rsid w:val="29E23152"/>
    <w:rsid w:val="29E325E0"/>
    <w:rsid w:val="29E84B67"/>
    <w:rsid w:val="2A097394"/>
    <w:rsid w:val="2A0F2E78"/>
    <w:rsid w:val="2A1E5358"/>
    <w:rsid w:val="2A32274B"/>
    <w:rsid w:val="2A3A74DE"/>
    <w:rsid w:val="2A452503"/>
    <w:rsid w:val="2A6A6FA4"/>
    <w:rsid w:val="2A6F5E33"/>
    <w:rsid w:val="2A770FA2"/>
    <w:rsid w:val="2A9F31F4"/>
    <w:rsid w:val="2AA1481D"/>
    <w:rsid w:val="2AB35768"/>
    <w:rsid w:val="2AC60903"/>
    <w:rsid w:val="2AD16E22"/>
    <w:rsid w:val="2ADC4794"/>
    <w:rsid w:val="2AEA21F9"/>
    <w:rsid w:val="2AEA4B61"/>
    <w:rsid w:val="2B005BEA"/>
    <w:rsid w:val="2B5F038C"/>
    <w:rsid w:val="2B630F8D"/>
    <w:rsid w:val="2B6366C1"/>
    <w:rsid w:val="2B673CC6"/>
    <w:rsid w:val="2B724877"/>
    <w:rsid w:val="2B823A68"/>
    <w:rsid w:val="2B844FB6"/>
    <w:rsid w:val="2BA936A8"/>
    <w:rsid w:val="2BCB5C02"/>
    <w:rsid w:val="2BDB240D"/>
    <w:rsid w:val="2BF27D58"/>
    <w:rsid w:val="2BF55DBF"/>
    <w:rsid w:val="2C315A5A"/>
    <w:rsid w:val="2C32271D"/>
    <w:rsid w:val="2C4B1C25"/>
    <w:rsid w:val="2C4E1120"/>
    <w:rsid w:val="2C511787"/>
    <w:rsid w:val="2C7A413A"/>
    <w:rsid w:val="2C800CD0"/>
    <w:rsid w:val="2C9716D5"/>
    <w:rsid w:val="2CA739CB"/>
    <w:rsid w:val="2CC4275C"/>
    <w:rsid w:val="2CC6276C"/>
    <w:rsid w:val="2CED0B5A"/>
    <w:rsid w:val="2D225EE5"/>
    <w:rsid w:val="2D36099D"/>
    <w:rsid w:val="2D3E08CD"/>
    <w:rsid w:val="2D3E7227"/>
    <w:rsid w:val="2D49145D"/>
    <w:rsid w:val="2D4F50DD"/>
    <w:rsid w:val="2D5C014C"/>
    <w:rsid w:val="2D620E4C"/>
    <w:rsid w:val="2D9E56F5"/>
    <w:rsid w:val="2DAA4A7C"/>
    <w:rsid w:val="2DBC625E"/>
    <w:rsid w:val="2DC27D32"/>
    <w:rsid w:val="2DCA30BA"/>
    <w:rsid w:val="2DE16643"/>
    <w:rsid w:val="2DE47175"/>
    <w:rsid w:val="2E0425E4"/>
    <w:rsid w:val="2E0E0B66"/>
    <w:rsid w:val="2E1D42E2"/>
    <w:rsid w:val="2E57625B"/>
    <w:rsid w:val="2E667F96"/>
    <w:rsid w:val="2E690493"/>
    <w:rsid w:val="2E6E2E7E"/>
    <w:rsid w:val="2E750F2F"/>
    <w:rsid w:val="2E8226AB"/>
    <w:rsid w:val="2E8A338B"/>
    <w:rsid w:val="2EB909D8"/>
    <w:rsid w:val="2ECB2EFB"/>
    <w:rsid w:val="2ECD2F76"/>
    <w:rsid w:val="2EE73FF0"/>
    <w:rsid w:val="2EE922B7"/>
    <w:rsid w:val="2EF31428"/>
    <w:rsid w:val="2EF52030"/>
    <w:rsid w:val="2EF55A52"/>
    <w:rsid w:val="2F0106CB"/>
    <w:rsid w:val="2F034443"/>
    <w:rsid w:val="2F2720A4"/>
    <w:rsid w:val="2F375BA6"/>
    <w:rsid w:val="2F643E6C"/>
    <w:rsid w:val="2F77695C"/>
    <w:rsid w:val="2F7F73C0"/>
    <w:rsid w:val="2F8A7E9D"/>
    <w:rsid w:val="2F9F26B4"/>
    <w:rsid w:val="2FD065E6"/>
    <w:rsid w:val="2FD96870"/>
    <w:rsid w:val="2FF41A13"/>
    <w:rsid w:val="2FF975F4"/>
    <w:rsid w:val="300F3CF4"/>
    <w:rsid w:val="30136908"/>
    <w:rsid w:val="3033685B"/>
    <w:rsid w:val="30580BC9"/>
    <w:rsid w:val="30920BEE"/>
    <w:rsid w:val="30B24A0E"/>
    <w:rsid w:val="30DF6F0B"/>
    <w:rsid w:val="30E97C13"/>
    <w:rsid w:val="30FE5621"/>
    <w:rsid w:val="31004243"/>
    <w:rsid w:val="31150300"/>
    <w:rsid w:val="311E2ED7"/>
    <w:rsid w:val="314B079B"/>
    <w:rsid w:val="314D2618"/>
    <w:rsid w:val="315143E9"/>
    <w:rsid w:val="315619EE"/>
    <w:rsid w:val="315C449C"/>
    <w:rsid w:val="316E39D9"/>
    <w:rsid w:val="31740730"/>
    <w:rsid w:val="31A83B73"/>
    <w:rsid w:val="31B82709"/>
    <w:rsid w:val="31D05482"/>
    <w:rsid w:val="31DA2993"/>
    <w:rsid w:val="32197A2D"/>
    <w:rsid w:val="32400B34"/>
    <w:rsid w:val="32690A61"/>
    <w:rsid w:val="326F2DD6"/>
    <w:rsid w:val="327F3795"/>
    <w:rsid w:val="329E6876"/>
    <w:rsid w:val="32B3387B"/>
    <w:rsid w:val="32F10C53"/>
    <w:rsid w:val="331B542A"/>
    <w:rsid w:val="333015F2"/>
    <w:rsid w:val="333C7A94"/>
    <w:rsid w:val="334B6320"/>
    <w:rsid w:val="335D2D3C"/>
    <w:rsid w:val="33705F35"/>
    <w:rsid w:val="33913229"/>
    <w:rsid w:val="33BD0805"/>
    <w:rsid w:val="33D457C1"/>
    <w:rsid w:val="33D934D4"/>
    <w:rsid w:val="33DD16DC"/>
    <w:rsid w:val="33E13A0E"/>
    <w:rsid w:val="33EE012F"/>
    <w:rsid w:val="33FA1FBB"/>
    <w:rsid w:val="33FE2F6A"/>
    <w:rsid w:val="340E07E5"/>
    <w:rsid w:val="34206411"/>
    <w:rsid w:val="34210262"/>
    <w:rsid w:val="34235BF7"/>
    <w:rsid w:val="3427097F"/>
    <w:rsid w:val="3490129C"/>
    <w:rsid w:val="34B42F71"/>
    <w:rsid w:val="34EC50F6"/>
    <w:rsid w:val="35052298"/>
    <w:rsid w:val="350A1883"/>
    <w:rsid w:val="3555249B"/>
    <w:rsid w:val="3567750B"/>
    <w:rsid w:val="356848CD"/>
    <w:rsid w:val="3577756D"/>
    <w:rsid w:val="357F0ECB"/>
    <w:rsid w:val="35824E74"/>
    <w:rsid w:val="358C5FA8"/>
    <w:rsid w:val="35B20518"/>
    <w:rsid w:val="35B90FFE"/>
    <w:rsid w:val="35C15DF1"/>
    <w:rsid w:val="35DE513F"/>
    <w:rsid w:val="36056CF3"/>
    <w:rsid w:val="36074A7F"/>
    <w:rsid w:val="360A2D8F"/>
    <w:rsid w:val="362324A1"/>
    <w:rsid w:val="362A652A"/>
    <w:rsid w:val="362B46A6"/>
    <w:rsid w:val="366D6B72"/>
    <w:rsid w:val="369035A6"/>
    <w:rsid w:val="36923549"/>
    <w:rsid w:val="369866E3"/>
    <w:rsid w:val="36AC716F"/>
    <w:rsid w:val="36B75FBF"/>
    <w:rsid w:val="36BD0C45"/>
    <w:rsid w:val="36F4364C"/>
    <w:rsid w:val="36F9749B"/>
    <w:rsid w:val="37124F5A"/>
    <w:rsid w:val="375D6FA3"/>
    <w:rsid w:val="37867A8C"/>
    <w:rsid w:val="379A1DE6"/>
    <w:rsid w:val="37BD459E"/>
    <w:rsid w:val="37C44C8D"/>
    <w:rsid w:val="37CF0481"/>
    <w:rsid w:val="37E00298"/>
    <w:rsid w:val="37E06A65"/>
    <w:rsid w:val="38135742"/>
    <w:rsid w:val="38300F3A"/>
    <w:rsid w:val="3831710D"/>
    <w:rsid w:val="38352443"/>
    <w:rsid w:val="3861691E"/>
    <w:rsid w:val="387E4B3B"/>
    <w:rsid w:val="388517E9"/>
    <w:rsid w:val="389061CB"/>
    <w:rsid w:val="389600D6"/>
    <w:rsid w:val="38997D79"/>
    <w:rsid w:val="38AA3023"/>
    <w:rsid w:val="38B0470E"/>
    <w:rsid w:val="38B302F9"/>
    <w:rsid w:val="38D95835"/>
    <w:rsid w:val="38E51ADF"/>
    <w:rsid w:val="38F12CD3"/>
    <w:rsid w:val="38F94775"/>
    <w:rsid w:val="39060504"/>
    <w:rsid w:val="391639C2"/>
    <w:rsid w:val="392971ED"/>
    <w:rsid w:val="392C29C6"/>
    <w:rsid w:val="39325651"/>
    <w:rsid w:val="393671C3"/>
    <w:rsid w:val="39610FC7"/>
    <w:rsid w:val="396534A7"/>
    <w:rsid w:val="398616DE"/>
    <w:rsid w:val="39B646E8"/>
    <w:rsid w:val="39BC7D8E"/>
    <w:rsid w:val="39EE39CF"/>
    <w:rsid w:val="3A2D05C6"/>
    <w:rsid w:val="3A486FD9"/>
    <w:rsid w:val="3A6B7341"/>
    <w:rsid w:val="3A872856"/>
    <w:rsid w:val="3A8F5822"/>
    <w:rsid w:val="3AB61B5F"/>
    <w:rsid w:val="3AE33708"/>
    <w:rsid w:val="3AFA3318"/>
    <w:rsid w:val="3B051B7D"/>
    <w:rsid w:val="3B147E9D"/>
    <w:rsid w:val="3B3763D1"/>
    <w:rsid w:val="3B3F32BB"/>
    <w:rsid w:val="3B6F4C0F"/>
    <w:rsid w:val="3B900073"/>
    <w:rsid w:val="3BA43651"/>
    <w:rsid w:val="3BBF24AC"/>
    <w:rsid w:val="3BE47F51"/>
    <w:rsid w:val="3BF64492"/>
    <w:rsid w:val="3C2F6E1E"/>
    <w:rsid w:val="3C4F64BA"/>
    <w:rsid w:val="3C863BE3"/>
    <w:rsid w:val="3CBC154E"/>
    <w:rsid w:val="3CDA245A"/>
    <w:rsid w:val="3CDB4123"/>
    <w:rsid w:val="3D1E06B7"/>
    <w:rsid w:val="3D2A593F"/>
    <w:rsid w:val="3D351CD6"/>
    <w:rsid w:val="3D424389"/>
    <w:rsid w:val="3D56467C"/>
    <w:rsid w:val="3D5E466F"/>
    <w:rsid w:val="3D695DB3"/>
    <w:rsid w:val="3D702EAC"/>
    <w:rsid w:val="3D7E64DB"/>
    <w:rsid w:val="3DA7177E"/>
    <w:rsid w:val="3DBB771F"/>
    <w:rsid w:val="3DD03F30"/>
    <w:rsid w:val="3DE63A0D"/>
    <w:rsid w:val="3DED3FA8"/>
    <w:rsid w:val="3E122F01"/>
    <w:rsid w:val="3E3F527B"/>
    <w:rsid w:val="3E55541E"/>
    <w:rsid w:val="3E5F400F"/>
    <w:rsid w:val="3E696EFA"/>
    <w:rsid w:val="3E74238A"/>
    <w:rsid w:val="3E8A3037"/>
    <w:rsid w:val="3EBB05ED"/>
    <w:rsid w:val="3ED63527"/>
    <w:rsid w:val="3EDA0523"/>
    <w:rsid w:val="3F2B4F21"/>
    <w:rsid w:val="3F373C95"/>
    <w:rsid w:val="3FA04B59"/>
    <w:rsid w:val="3FA60D0B"/>
    <w:rsid w:val="3FB808F2"/>
    <w:rsid w:val="3FCC5AFE"/>
    <w:rsid w:val="3FDA6F5D"/>
    <w:rsid w:val="3FDF05B5"/>
    <w:rsid w:val="3FF51B86"/>
    <w:rsid w:val="402C1320"/>
    <w:rsid w:val="403878B3"/>
    <w:rsid w:val="405172F2"/>
    <w:rsid w:val="40626765"/>
    <w:rsid w:val="407A6407"/>
    <w:rsid w:val="409E20FF"/>
    <w:rsid w:val="40AE03D9"/>
    <w:rsid w:val="40B65B29"/>
    <w:rsid w:val="40BA1B20"/>
    <w:rsid w:val="40E02769"/>
    <w:rsid w:val="40EC2CF3"/>
    <w:rsid w:val="40F47400"/>
    <w:rsid w:val="40F65123"/>
    <w:rsid w:val="413E000E"/>
    <w:rsid w:val="414F6067"/>
    <w:rsid w:val="41655441"/>
    <w:rsid w:val="419B719A"/>
    <w:rsid w:val="41E909B3"/>
    <w:rsid w:val="41F54606"/>
    <w:rsid w:val="4200449D"/>
    <w:rsid w:val="42180620"/>
    <w:rsid w:val="42227AF1"/>
    <w:rsid w:val="4235270E"/>
    <w:rsid w:val="423A3BCC"/>
    <w:rsid w:val="424C32EE"/>
    <w:rsid w:val="424E57D2"/>
    <w:rsid w:val="425E2D7B"/>
    <w:rsid w:val="428467A8"/>
    <w:rsid w:val="42A70727"/>
    <w:rsid w:val="42B26C49"/>
    <w:rsid w:val="42B37AD7"/>
    <w:rsid w:val="42BB0811"/>
    <w:rsid w:val="42E93A8A"/>
    <w:rsid w:val="42F413D3"/>
    <w:rsid w:val="433A6FE6"/>
    <w:rsid w:val="434150E2"/>
    <w:rsid w:val="434429E9"/>
    <w:rsid w:val="43480868"/>
    <w:rsid w:val="4350713C"/>
    <w:rsid w:val="4351317E"/>
    <w:rsid w:val="43535354"/>
    <w:rsid w:val="4355293C"/>
    <w:rsid w:val="436653E0"/>
    <w:rsid w:val="43B375F7"/>
    <w:rsid w:val="43BB38EE"/>
    <w:rsid w:val="43C4431A"/>
    <w:rsid w:val="440D0315"/>
    <w:rsid w:val="44116752"/>
    <w:rsid w:val="44201EC4"/>
    <w:rsid w:val="444404EC"/>
    <w:rsid w:val="44B401D9"/>
    <w:rsid w:val="44B951CC"/>
    <w:rsid w:val="44CD14E0"/>
    <w:rsid w:val="44D14DCB"/>
    <w:rsid w:val="44E4577D"/>
    <w:rsid w:val="44F04F29"/>
    <w:rsid w:val="44F20B0B"/>
    <w:rsid w:val="44FA5627"/>
    <w:rsid w:val="44FA7C3F"/>
    <w:rsid w:val="44FD20BC"/>
    <w:rsid w:val="452E5F4C"/>
    <w:rsid w:val="4546506F"/>
    <w:rsid w:val="454931F4"/>
    <w:rsid w:val="45542789"/>
    <w:rsid w:val="45561E78"/>
    <w:rsid w:val="45612018"/>
    <w:rsid w:val="45751B2D"/>
    <w:rsid w:val="45765E8A"/>
    <w:rsid w:val="457E3A71"/>
    <w:rsid w:val="45882DCF"/>
    <w:rsid w:val="458946E9"/>
    <w:rsid w:val="45A47C0E"/>
    <w:rsid w:val="45E2216D"/>
    <w:rsid w:val="45EA04F5"/>
    <w:rsid w:val="461B6462"/>
    <w:rsid w:val="46326F64"/>
    <w:rsid w:val="46577FD6"/>
    <w:rsid w:val="465E2071"/>
    <w:rsid w:val="466730B2"/>
    <w:rsid w:val="46996153"/>
    <w:rsid w:val="46A029F3"/>
    <w:rsid w:val="46CA60FE"/>
    <w:rsid w:val="46D955A7"/>
    <w:rsid w:val="46E20963"/>
    <w:rsid w:val="46EE3B21"/>
    <w:rsid w:val="46FD47DC"/>
    <w:rsid w:val="47027E81"/>
    <w:rsid w:val="47133957"/>
    <w:rsid w:val="47136D96"/>
    <w:rsid w:val="471747CE"/>
    <w:rsid w:val="471D693A"/>
    <w:rsid w:val="474B0C65"/>
    <w:rsid w:val="474D4056"/>
    <w:rsid w:val="475E1A3F"/>
    <w:rsid w:val="4779309D"/>
    <w:rsid w:val="477A06BC"/>
    <w:rsid w:val="47984D9A"/>
    <w:rsid w:val="47A07E0C"/>
    <w:rsid w:val="47A27B4D"/>
    <w:rsid w:val="47A467A2"/>
    <w:rsid w:val="47D65BAB"/>
    <w:rsid w:val="47DB3287"/>
    <w:rsid w:val="480E6106"/>
    <w:rsid w:val="482C5F37"/>
    <w:rsid w:val="4870272E"/>
    <w:rsid w:val="487A19FD"/>
    <w:rsid w:val="48A56F48"/>
    <w:rsid w:val="48DD625A"/>
    <w:rsid w:val="48EA3B26"/>
    <w:rsid w:val="48F662A7"/>
    <w:rsid w:val="49000E00"/>
    <w:rsid w:val="4900751B"/>
    <w:rsid w:val="4905074B"/>
    <w:rsid w:val="4912082C"/>
    <w:rsid w:val="49191A0B"/>
    <w:rsid w:val="491D214E"/>
    <w:rsid w:val="49285078"/>
    <w:rsid w:val="49453BCD"/>
    <w:rsid w:val="49505D10"/>
    <w:rsid w:val="497B2A5D"/>
    <w:rsid w:val="49A75923"/>
    <w:rsid w:val="49C25E6E"/>
    <w:rsid w:val="49C70D91"/>
    <w:rsid w:val="49DA0653"/>
    <w:rsid w:val="49DC7715"/>
    <w:rsid w:val="49FD6B64"/>
    <w:rsid w:val="4A023139"/>
    <w:rsid w:val="4A2A6B1C"/>
    <w:rsid w:val="4A4603ED"/>
    <w:rsid w:val="4A710AA3"/>
    <w:rsid w:val="4A746C0B"/>
    <w:rsid w:val="4A780CF9"/>
    <w:rsid w:val="4A7B576F"/>
    <w:rsid w:val="4A8129AC"/>
    <w:rsid w:val="4A8F5441"/>
    <w:rsid w:val="4A9D35AA"/>
    <w:rsid w:val="4AA43AD2"/>
    <w:rsid w:val="4AA7782B"/>
    <w:rsid w:val="4AA9533F"/>
    <w:rsid w:val="4AAC4302"/>
    <w:rsid w:val="4AE253A6"/>
    <w:rsid w:val="4AE60A7D"/>
    <w:rsid w:val="4AF561A9"/>
    <w:rsid w:val="4B170447"/>
    <w:rsid w:val="4B3A269F"/>
    <w:rsid w:val="4B40286A"/>
    <w:rsid w:val="4B6E6C91"/>
    <w:rsid w:val="4B805A16"/>
    <w:rsid w:val="4BAB3A41"/>
    <w:rsid w:val="4BC32EDC"/>
    <w:rsid w:val="4BF97971"/>
    <w:rsid w:val="4C027CAA"/>
    <w:rsid w:val="4C1C4905"/>
    <w:rsid w:val="4C2139E3"/>
    <w:rsid w:val="4C39729F"/>
    <w:rsid w:val="4C4A0649"/>
    <w:rsid w:val="4C6B5095"/>
    <w:rsid w:val="4C7E5ECA"/>
    <w:rsid w:val="4C876AA5"/>
    <w:rsid w:val="4C9C786F"/>
    <w:rsid w:val="4CA7245A"/>
    <w:rsid w:val="4CEE4B5F"/>
    <w:rsid w:val="4CEF3514"/>
    <w:rsid w:val="4D04165B"/>
    <w:rsid w:val="4D0B1511"/>
    <w:rsid w:val="4D0E00FB"/>
    <w:rsid w:val="4D176606"/>
    <w:rsid w:val="4D2160BA"/>
    <w:rsid w:val="4D285059"/>
    <w:rsid w:val="4D2B5C8B"/>
    <w:rsid w:val="4D357A66"/>
    <w:rsid w:val="4D470E17"/>
    <w:rsid w:val="4D547A3C"/>
    <w:rsid w:val="4DA369D8"/>
    <w:rsid w:val="4DB63B63"/>
    <w:rsid w:val="4DEC4FB0"/>
    <w:rsid w:val="4E075D8A"/>
    <w:rsid w:val="4E2730D3"/>
    <w:rsid w:val="4E5E613A"/>
    <w:rsid w:val="4E7D4DBE"/>
    <w:rsid w:val="4EB32F14"/>
    <w:rsid w:val="4EB47296"/>
    <w:rsid w:val="4EBE3A8B"/>
    <w:rsid w:val="4EC00FAD"/>
    <w:rsid w:val="4ECE0172"/>
    <w:rsid w:val="4EE17E2F"/>
    <w:rsid w:val="4EE83E23"/>
    <w:rsid w:val="4EF16274"/>
    <w:rsid w:val="4EF32D3C"/>
    <w:rsid w:val="4F0F671C"/>
    <w:rsid w:val="4F152059"/>
    <w:rsid w:val="4F1B38C1"/>
    <w:rsid w:val="4F3E7200"/>
    <w:rsid w:val="4F5B55FD"/>
    <w:rsid w:val="4F6732B5"/>
    <w:rsid w:val="4F695DD5"/>
    <w:rsid w:val="4F9843DC"/>
    <w:rsid w:val="4F9D0C0C"/>
    <w:rsid w:val="4FAC6E34"/>
    <w:rsid w:val="4FC62A8C"/>
    <w:rsid w:val="4FC90E73"/>
    <w:rsid w:val="4FE20F0D"/>
    <w:rsid w:val="4FE51552"/>
    <w:rsid w:val="50046D96"/>
    <w:rsid w:val="500E736F"/>
    <w:rsid w:val="50181682"/>
    <w:rsid w:val="501B75F8"/>
    <w:rsid w:val="501E3E9C"/>
    <w:rsid w:val="50270514"/>
    <w:rsid w:val="50504C4B"/>
    <w:rsid w:val="506A31D5"/>
    <w:rsid w:val="506E4273"/>
    <w:rsid w:val="508219FD"/>
    <w:rsid w:val="5086130F"/>
    <w:rsid w:val="50881CC7"/>
    <w:rsid w:val="509C6E7C"/>
    <w:rsid w:val="50C00BC4"/>
    <w:rsid w:val="50C57345"/>
    <w:rsid w:val="50D6028D"/>
    <w:rsid w:val="50DB6B76"/>
    <w:rsid w:val="50F67779"/>
    <w:rsid w:val="51047744"/>
    <w:rsid w:val="51240DA2"/>
    <w:rsid w:val="512D4760"/>
    <w:rsid w:val="512F1979"/>
    <w:rsid w:val="515C0243"/>
    <w:rsid w:val="51610128"/>
    <w:rsid w:val="51621046"/>
    <w:rsid w:val="5162104E"/>
    <w:rsid w:val="51A469EB"/>
    <w:rsid w:val="51D240B8"/>
    <w:rsid w:val="51FB50A9"/>
    <w:rsid w:val="520D4567"/>
    <w:rsid w:val="520D45D1"/>
    <w:rsid w:val="5224263B"/>
    <w:rsid w:val="523C78B1"/>
    <w:rsid w:val="5244074B"/>
    <w:rsid w:val="52441B19"/>
    <w:rsid w:val="52610D67"/>
    <w:rsid w:val="52672A23"/>
    <w:rsid w:val="52736C7F"/>
    <w:rsid w:val="527F1985"/>
    <w:rsid w:val="528A2F01"/>
    <w:rsid w:val="52991BAF"/>
    <w:rsid w:val="52C13417"/>
    <w:rsid w:val="52C96B9F"/>
    <w:rsid w:val="52FA62F1"/>
    <w:rsid w:val="532338B0"/>
    <w:rsid w:val="534D2628"/>
    <w:rsid w:val="53964859"/>
    <w:rsid w:val="53A039CC"/>
    <w:rsid w:val="53A1505A"/>
    <w:rsid w:val="53AB56E2"/>
    <w:rsid w:val="53B813AE"/>
    <w:rsid w:val="53BA6EA3"/>
    <w:rsid w:val="53F16D4B"/>
    <w:rsid w:val="53F32429"/>
    <w:rsid w:val="53FE565A"/>
    <w:rsid w:val="54063E08"/>
    <w:rsid w:val="543248CF"/>
    <w:rsid w:val="543437E8"/>
    <w:rsid w:val="543F2A78"/>
    <w:rsid w:val="547A005D"/>
    <w:rsid w:val="547C3559"/>
    <w:rsid w:val="5496597C"/>
    <w:rsid w:val="54B66F28"/>
    <w:rsid w:val="54E378AF"/>
    <w:rsid w:val="54EC75A4"/>
    <w:rsid w:val="54F73313"/>
    <w:rsid w:val="54F80955"/>
    <w:rsid w:val="553D4419"/>
    <w:rsid w:val="554027C6"/>
    <w:rsid w:val="55475A0B"/>
    <w:rsid w:val="555170A7"/>
    <w:rsid w:val="55582E57"/>
    <w:rsid w:val="5587536D"/>
    <w:rsid w:val="559234F1"/>
    <w:rsid w:val="55974B62"/>
    <w:rsid w:val="559B174B"/>
    <w:rsid w:val="55BA31FE"/>
    <w:rsid w:val="55C0534A"/>
    <w:rsid w:val="55C0633B"/>
    <w:rsid w:val="55C30123"/>
    <w:rsid w:val="55CE0CF4"/>
    <w:rsid w:val="55EA2A4C"/>
    <w:rsid w:val="55EE00E2"/>
    <w:rsid w:val="5615644F"/>
    <w:rsid w:val="561A180D"/>
    <w:rsid w:val="561B5E3A"/>
    <w:rsid w:val="563D1C23"/>
    <w:rsid w:val="5648378B"/>
    <w:rsid w:val="56701F27"/>
    <w:rsid w:val="56893385"/>
    <w:rsid w:val="569D1B14"/>
    <w:rsid w:val="56A25A40"/>
    <w:rsid w:val="56A47B50"/>
    <w:rsid w:val="56AB20FA"/>
    <w:rsid w:val="56AD0080"/>
    <w:rsid w:val="56B22A9C"/>
    <w:rsid w:val="56D01677"/>
    <w:rsid w:val="56D227CA"/>
    <w:rsid w:val="571D570A"/>
    <w:rsid w:val="57256D9D"/>
    <w:rsid w:val="572F5526"/>
    <w:rsid w:val="579A1E8B"/>
    <w:rsid w:val="57A9666B"/>
    <w:rsid w:val="57B72A76"/>
    <w:rsid w:val="57C3426C"/>
    <w:rsid w:val="57CE1F93"/>
    <w:rsid w:val="57D17DC3"/>
    <w:rsid w:val="57DD4051"/>
    <w:rsid w:val="57DE3E64"/>
    <w:rsid w:val="57FA263F"/>
    <w:rsid w:val="58262DCD"/>
    <w:rsid w:val="58321D38"/>
    <w:rsid w:val="58500FC6"/>
    <w:rsid w:val="5865729E"/>
    <w:rsid w:val="58800827"/>
    <w:rsid w:val="588743D1"/>
    <w:rsid w:val="5887701A"/>
    <w:rsid w:val="58A95CC9"/>
    <w:rsid w:val="58AB3846"/>
    <w:rsid w:val="58AD1D94"/>
    <w:rsid w:val="58B12F20"/>
    <w:rsid w:val="58CD3BDE"/>
    <w:rsid w:val="58DF4FE7"/>
    <w:rsid w:val="58E92C36"/>
    <w:rsid w:val="59104857"/>
    <w:rsid w:val="59161DFC"/>
    <w:rsid w:val="59466BEA"/>
    <w:rsid w:val="596E391A"/>
    <w:rsid w:val="599B6EA3"/>
    <w:rsid w:val="59A321FB"/>
    <w:rsid w:val="59C0439F"/>
    <w:rsid w:val="59D608B6"/>
    <w:rsid w:val="5A020AA4"/>
    <w:rsid w:val="5A0C5C45"/>
    <w:rsid w:val="5A262015"/>
    <w:rsid w:val="5A3946C8"/>
    <w:rsid w:val="5A3D7F5A"/>
    <w:rsid w:val="5A4B0A6A"/>
    <w:rsid w:val="5A4F167F"/>
    <w:rsid w:val="5A540F6C"/>
    <w:rsid w:val="5A6F5FE1"/>
    <w:rsid w:val="5A7122F9"/>
    <w:rsid w:val="5A716304"/>
    <w:rsid w:val="5A821941"/>
    <w:rsid w:val="5A8B004E"/>
    <w:rsid w:val="5ABE2233"/>
    <w:rsid w:val="5AC73716"/>
    <w:rsid w:val="5AD5333F"/>
    <w:rsid w:val="5AD90709"/>
    <w:rsid w:val="5AE05C2A"/>
    <w:rsid w:val="5B17564C"/>
    <w:rsid w:val="5B204D11"/>
    <w:rsid w:val="5B321A89"/>
    <w:rsid w:val="5B36687E"/>
    <w:rsid w:val="5B4C7E92"/>
    <w:rsid w:val="5B8027F4"/>
    <w:rsid w:val="5B9D1FBE"/>
    <w:rsid w:val="5BAA5AC3"/>
    <w:rsid w:val="5BCF552A"/>
    <w:rsid w:val="5BDF5D95"/>
    <w:rsid w:val="5BFE7528"/>
    <w:rsid w:val="5C2214B4"/>
    <w:rsid w:val="5C5E1F31"/>
    <w:rsid w:val="5CB71106"/>
    <w:rsid w:val="5CC06FCC"/>
    <w:rsid w:val="5CDE61E5"/>
    <w:rsid w:val="5CFA36FA"/>
    <w:rsid w:val="5CFD50B6"/>
    <w:rsid w:val="5D5D6039"/>
    <w:rsid w:val="5D5F058E"/>
    <w:rsid w:val="5D6A14FA"/>
    <w:rsid w:val="5D9A3915"/>
    <w:rsid w:val="5DC01713"/>
    <w:rsid w:val="5DCB3C6B"/>
    <w:rsid w:val="5DE11544"/>
    <w:rsid w:val="5E001ACF"/>
    <w:rsid w:val="5E0A111A"/>
    <w:rsid w:val="5E2467F1"/>
    <w:rsid w:val="5E2B4120"/>
    <w:rsid w:val="5E510478"/>
    <w:rsid w:val="5E643C4C"/>
    <w:rsid w:val="5EBB24B8"/>
    <w:rsid w:val="5EBF4EA3"/>
    <w:rsid w:val="5EC10218"/>
    <w:rsid w:val="5EC13965"/>
    <w:rsid w:val="5ED64177"/>
    <w:rsid w:val="5ED77994"/>
    <w:rsid w:val="5EEA09E3"/>
    <w:rsid w:val="5EEB73FB"/>
    <w:rsid w:val="5EF62D13"/>
    <w:rsid w:val="5F0603F6"/>
    <w:rsid w:val="5F1A2B43"/>
    <w:rsid w:val="5F1A6ABC"/>
    <w:rsid w:val="5F392450"/>
    <w:rsid w:val="5F4A106A"/>
    <w:rsid w:val="5F742E27"/>
    <w:rsid w:val="5FB837BB"/>
    <w:rsid w:val="601F7B09"/>
    <w:rsid w:val="602505D2"/>
    <w:rsid w:val="603E5932"/>
    <w:rsid w:val="60492E03"/>
    <w:rsid w:val="60755ADD"/>
    <w:rsid w:val="6085231B"/>
    <w:rsid w:val="60BD6C8B"/>
    <w:rsid w:val="60CC405A"/>
    <w:rsid w:val="60FB68DE"/>
    <w:rsid w:val="610B0DFB"/>
    <w:rsid w:val="61232F88"/>
    <w:rsid w:val="613C2CAE"/>
    <w:rsid w:val="614C27B6"/>
    <w:rsid w:val="617539A2"/>
    <w:rsid w:val="61954B1F"/>
    <w:rsid w:val="61A2481C"/>
    <w:rsid w:val="61C55405"/>
    <w:rsid w:val="61D00B17"/>
    <w:rsid w:val="61D3267B"/>
    <w:rsid w:val="61DA69D6"/>
    <w:rsid w:val="61DC274E"/>
    <w:rsid w:val="61E215D8"/>
    <w:rsid w:val="61F331AB"/>
    <w:rsid w:val="61FC2BD8"/>
    <w:rsid w:val="620C7773"/>
    <w:rsid w:val="621B3775"/>
    <w:rsid w:val="622B1C25"/>
    <w:rsid w:val="622E6DC0"/>
    <w:rsid w:val="62364782"/>
    <w:rsid w:val="62595652"/>
    <w:rsid w:val="62832BCA"/>
    <w:rsid w:val="6295594B"/>
    <w:rsid w:val="629F3827"/>
    <w:rsid w:val="62AE6ACC"/>
    <w:rsid w:val="62B020E3"/>
    <w:rsid w:val="62BD547C"/>
    <w:rsid w:val="62BE2FD6"/>
    <w:rsid w:val="62BF7274"/>
    <w:rsid w:val="62C46D74"/>
    <w:rsid w:val="62C806AD"/>
    <w:rsid w:val="62DD2C69"/>
    <w:rsid w:val="631134CD"/>
    <w:rsid w:val="63367FAD"/>
    <w:rsid w:val="633D0B31"/>
    <w:rsid w:val="6355687A"/>
    <w:rsid w:val="635C6481"/>
    <w:rsid w:val="63746BD6"/>
    <w:rsid w:val="6394356A"/>
    <w:rsid w:val="639D1DD4"/>
    <w:rsid w:val="63A96660"/>
    <w:rsid w:val="63C61B2C"/>
    <w:rsid w:val="63D40BE9"/>
    <w:rsid w:val="64074BCA"/>
    <w:rsid w:val="640E22E9"/>
    <w:rsid w:val="64102431"/>
    <w:rsid w:val="642154CD"/>
    <w:rsid w:val="644A4675"/>
    <w:rsid w:val="64A5243A"/>
    <w:rsid w:val="64AE5756"/>
    <w:rsid w:val="64B602C5"/>
    <w:rsid w:val="64DA08BD"/>
    <w:rsid w:val="64E509A4"/>
    <w:rsid w:val="64E60D50"/>
    <w:rsid w:val="64EA6C58"/>
    <w:rsid w:val="64F531DE"/>
    <w:rsid w:val="65317DF6"/>
    <w:rsid w:val="65373578"/>
    <w:rsid w:val="65575BBF"/>
    <w:rsid w:val="65902A21"/>
    <w:rsid w:val="65916BF2"/>
    <w:rsid w:val="65B62052"/>
    <w:rsid w:val="65E80546"/>
    <w:rsid w:val="65EE3BC1"/>
    <w:rsid w:val="66277C26"/>
    <w:rsid w:val="6628419B"/>
    <w:rsid w:val="66286E01"/>
    <w:rsid w:val="66314961"/>
    <w:rsid w:val="666A55AA"/>
    <w:rsid w:val="66783153"/>
    <w:rsid w:val="66A3426E"/>
    <w:rsid w:val="66B74467"/>
    <w:rsid w:val="66BD3605"/>
    <w:rsid w:val="66C81752"/>
    <w:rsid w:val="66CE51EC"/>
    <w:rsid w:val="671F124A"/>
    <w:rsid w:val="672F3320"/>
    <w:rsid w:val="67721AE9"/>
    <w:rsid w:val="67750BD7"/>
    <w:rsid w:val="677A33C6"/>
    <w:rsid w:val="677B42D1"/>
    <w:rsid w:val="67851192"/>
    <w:rsid w:val="67900DA8"/>
    <w:rsid w:val="67A67D61"/>
    <w:rsid w:val="67BF6452"/>
    <w:rsid w:val="67C95523"/>
    <w:rsid w:val="67CB21ED"/>
    <w:rsid w:val="67CC6DC1"/>
    <w:rsid w:val="67DE2353"/>
    <w:rsid w:val="68100883"/>
    <w:rsid w:val="681F6961"/>
    <w:rsid w:val="68380219"/>
    <w:rsid w:val="683D77C4"/>
    <w:rsid w:val="685008CB"/>
    <w:rsid w:val="68610A2F"/>
    <w:rsid w:val="686213A1"/>
    <w:rsid w:val="68660FC4"/>
    <w:rsid w:val="687C4C8C"/>
    <w:rsid w:val="68805514"/>
    <w:rsid w:val="688A3610"/>
    <w:rsid w:val="688B3689"/>
    <w:rsid w:val="68CD1043"/>
    <w:rsid w:val="68DD005D"/>
    <w:rsid w:val="68E56022"/>
    <w:rsid w:val="68E732B3"/>
    <w:rsid w:val="68FE25F8"/>
    <w:rsid w:val="691A50EC"/>
    <w:rsid w:val="69316E2F"/>
    <w:rsid w:val="694E2071"/>
    <w:rsid w:val="695452C0"/>
    <w:rsid w:val="69547422"/>
    <w:rsid w:val="69766163"/>
    <w:rsid w:val="697A3B33"/>
    <w:rsid w:val="698E6A48"/>
    <w:rsid w:val="69917E7A"/>
    <w:rsid w:val="69972FAF"/>
    <w:rsid w:val="69A61DC7"/>
    <w:rsid w:val="69D44760"/>
    <w:rsid w:val="69F30E5F"/>
    <w:rsid w:val="6A1F19FB"/>
    <w:rsid w:val="6A24444F"/>
    <w:rsid w:val="6A29197A"/>
    <w:rsid w:val="6A2E764F"/>
    <w:rsid w:val="6A486BD3"/>
    <w:rsid w:val="6A520EC7"/>
    <w:rsid w:val="6A56052F"/>
    <w:rsid w:val="6A813212"/>
    <w:rsid w:val="6A8658AC"/>
    <w:rsid w:val="6AAC5E91"/>
    <w:rsid w:val="6AB12F58"/>
    <w:rsid w:val="6AD75ECE"/>
    <w:rsid w:val="6AF87E20"/>
    <w:rsid w:val="6B322639"/>
    <w:rsid w:val="6B511AB7"/>
    <w:rsid w:val="6B742064"/>
    <w:rsid w:val="6B937B72"/>
    <w:rsid w:val="6B953331"/>
    <w:rsid w:val="6BB73BE7"/>
    <w:rsid w:val="6BDF087A"/>
    <w:rsid w:val="6BE16873"/>
    <w:rsid w:val="6C021E4C"/>
    <w:rsid w:val="6C3917ED"/>
    <w:rsid w:val="6C420F8A"/>
    <w:rsid w:val="6C49649E"/>
    <w:rsid w:val="6C5F67F9"/>
    <w:rsid w:val="6C636C38"/>
    <w:rsid w:val="6C68499A"/>
    <w:rsid w:val="6CAB3466"/>
    <w:rsid w:val="6CC35C81"/>
    <w:rsid w:val="6CDD1D59"/>
    <w:rsid w:val="6CF1419A"/>
    <w:rsid w:val="6CFC3B75"/>
    <w:rsid w:val="6D350F65"/>
    <w:rsid w:val="6D355245"/>
    <w:rsid w:val="6D8445D4"/>
    <w:rsid w:val="6D8819DC"/>
    <w:rsid w:val="6D8B7A60"/>
    <w:rsid w:val="6DA06B17"/>
    <w:rsid w:val="6DB12891"/>
    <w:rsid w:val="6DB34098"/>
    <w:rsid w:val="6DB545B6"/>
    <w:rsid w:val="6DCB4898"/>
    <w:rsid w:val="6DE02FB4"/>
    <w:rsid w:val="6DE416C7"/>
    <w:rsid w:val="6DEC4C80"/>
    <w:rsid w:val="6E097B5E"/>
    <w:rsid w:val="6E0C2918"/>
    <w:rsid w:val="6E26477A"/>
    <w:rsid w:val="6E3D732E"/>
    <w:rsid w:val="6E514CED"/>
    <w:rsid w:val="6E5E1ED2"/>
    <w:rsid w:val="6EA20B9E"/>
    <w:rsid w:val="6EB563D5"/>
    <w:rsid w:val="6EBA15CC"/>
    <w:rsid w:val="6EBC193D"/>
    <w:rsid w:val="6ED92677"/>
    <w:rsid w:val="6EF3252E"/>
    <w:rsid w:val="6EFE2DFA"/>
    <w:rsid w:val="6F042205"/>
    <w:rsid w:val="6F225983"/>
    <w:rsid w:val="6F8277F8"/>
    <w:rsid w:val="6F865E43"/>
    <w:rsid w:val="6F8A5598"/>
    <w:rsid w:val="6F933C70"/>
    <w:rsid w:val="6FA64BAF"/>
    <w:rsid w:val="6FC74BF0"/>
    <w:rsid w:val="6FD06D6D"/>
    <w:rsid w:val="6FDD6331"/>
    <w:rsid w:val="6FE24122"/>
    <w:rsid w:val="6FEB696C"/>
    <w:rsid w:val="6FFC5590"/>
    <w:rsid w:val="70052FBB"/>
    <w:rsid w:val="70690D59"/>
    <w:rsid w:val="706D1DD0"/>
    <w:rsid w:val="707B5886"/>
    <w:rsid w:val="70856B87"/>
    <w:rsid w:val="709B6271"/>
    <w:rsid w:val="70B054D2"/>
    <w:rsid w:val="70B43066"/>
    <w:rsid w:val="70BA2985"/>
    <w:rsid w:val="70BA3C5B"/>
    <w:rsid w:val="70D527EE"/>
    <w:rsid w:val="70D6088F"/>
    <w:rsid w:val="70D92915"/>
    <w:rsid w:val="70DF5DB7"/>
    <w:rsid w:val="70FA496D"/>
    <w:rsid w:val="71461EEB"/>
    <w:rsid w:val="715B5300"/>
    <w:rsid w:val="71653E47"/>
    <w:rsid w:val="7169742F"/>
    <w:rsid w:val="71874D71"/>
    <w:rsid w:val="719B1B48"/>
    <w:rsid w:val="71AB6DE6"/>
    <w:rsid w:val="71BE3C1E"/>
    <w:rsid w:val="71D27F8A"/>
    <w:rsid w:val="71D96AF4"/>
    <w:rsid w:val="724C2FD8"/>
    <w:rsid w:val="72536FE8"/>
    <w:rsid w:val="72553024"/>
    <w:rsid w:val="727777A8"/>
    <w:rsid w:val="72A5419A"/>
    <w:rsid w:val="72C47013"/>
    <w:rsid w:val="72C64FF3"/>
    <w:rsid w:val="72D52B54"/>
    <w:rsid w:val="73013DC3"/>
    <w:rsid w:val="73047967"/>
    <w:rsid w:val="73122968"/>
    <w:rsid w:val="7314232D"/>
    <w:rsid w:val="73164139"/>
    <w:rsid w:val="731F5D5E"/>
    <w:rsid w:val="732068D5"/>
    <w:rsid w:val="73486323"/>
    <w:rsid w:val="736F3422"/>
    <w:rsid w:val="73724CC1"/>
    <w:rsid w:val="73783B6D"/>
    <w:rsid w:val="737B09AA"/>
    <w:rsid w:val="737E5C30"/>
    <w:rsid w:val="738F0547"/>
    <w:rsid w:val="73B10EB1"/>
    <w:rsid w:val="73BE118D"/>
    <w:rsid w:val="73C51AD5"/>
    <w:rsid w:val="73C52598"/>
    <w:rsid w:val="73E36BBF"/>
    <w:rsid w:val="74094C88"/>
    <w:rsid w:val="741D61D0"/>
    <w:rsid w:val="741E793C"/>
    <w:rsid w:val="743703E8"/>
    <w:rsid w:val="7448603A"/>
    <w:rsid w:val="745E3944"/>
    <w:rsid w:val="74A379BD"/>
    <w:rsid w:val="74B87D71"/>
    <w:rsid w:val="75152C56"/>
    <w:rsid w:val="75287554"/>
    <w:rsid w:val="752C6E92"/>
    <w:rsid w:val="75432889"/>
    <w:rsid w:val="75481B50"/>
    <w:rsid w:val="75500872"/>
    <w:rsid w:val="755569CF"/>
    <w:rsid w:val="755E1317"/>
    <w:rsid w:val="75605E34"/>
    <w:rsid w:val="75622B13"/>
    <w:rsid w:val="75977A75"/>
    <w:rsid w:val="7599392D"/>
    <w:rsid w:val="75C75614"/>
    <w:rsid w:val="75C945DE"/>
    <w:rsid w:val="76261D92"/>
    <w:rsid w:val="7635099D"/>
    <w:rsid w:val="764A782F"/>
    <w:rsid w:val="764A7CC5"/>
    <w:rsid w:val="765C0256"/>
    <w:rsid w:val="76890734"/>
    <w:rsid w:val="76902B7C"/>
    <w:rsid w:val="76D47CDE"/>
    <w:rsid w:val="76DB0DCF"/>
    <w:rsid w:val="76DC2EC6"/>
    <w:rsid w:val="76E85717"/>
    <w:rsid w:val="76F8372F"/>
    <w:rsid w:val="77422BFC"/>
    <w:rsid w:val="775F528D"/>
    <w:rsid w:val="77643D58"/>
    <w:rsid w:val="77762421"/>
    <w:rsid w:val="778E03B7"/>
    <w:rsid w:val="77A0522A"/>
    <w:rsid w:val="77B56B1F"/>
    <w:rsid w:val="77BF6429"/>
    <w:rsid w:val="77C9127E"/>
    <w:rsid w:val="77D179E3"/>
    <w:rsid w:val="77E96254"/>
    <w:rsid w:val="77EA20C2"/>
    <w:rsid w:val="77FC0CB1"/>
    <w:rsid w:val="780F09F4"/>
    <w:rsid w:val="787E1A12"/>
    <w:rsid w:val="78964FAD"/>
    <w:rsid w:val="78A90480"/>
    <w:rsid w:val="78A9342A"/>
    <w:rsid w:val="78B24758"/>
    <w:rsid w:val="78CD0965"/>
    <w:rsid w:val="78D11435"/>
    <w:rsid w:val="794D144F"/>
    <w:rsid w:val="79501F63"/>
    <w:rsid w:val="795B5FFD"/>
    <w:rsid w:val="7967694A"/>
    <w:rsid w:val="796B7E76"/>
    <w:rsid w:val="796D1583"/>
    <w:rsid w:val="798C04C7"/>
    <w:rsid w:val="799F10AE"/>
    <w:rsid w:val="79A211A6"/>
    <w:rsid w:val="79BE182C"/>
    <w:rsid w:val="79CB2FD9"/>
    <w:rsid w:val="79D85C17"/>
    <w:rsid w:val="79DE057A"/>
    <w:rsid w:val="79E24222"/>
    <w:rsid w:val="7A101980"/>
    <w:rsid w:val="7A364017"/>
    <w:rsid w:val="7A3D380E"/>
    <w:rsid w:val="7A6E6D84"/>
    <w:rsid w:val="7A8265E1"/>
    <w:rsid w:val="7AF2373D"/>
    <w:rsid w:val="7B0750AF"/>
    <w:rsid w:val="7B134944"/>
    <w:rsid w:val="7B2A40D3"/>
    <w:rsid w:val="7B3942DA"/>
    <w:rsid w:val="7B3E1AAE"/>
    <w:rsid w:val="7B404CAF"/>
    <w:rsid w:val="7B686D42"/>
    <w:rsid w:val="7B6B033D"/>
    <w:rsid w:val="7B6E56A9"/>
    <w:rsid w:val="7B7651DF"/>
    <w:rsid w:val="7B7C4068"/>
    <w:rsid w:val="7B7E1F0D"/>
    <w:rsid w:val="7B841746"/>
    <w:rsid w:val="7B8A5F60"/>
    <w:rsid w:val="7B9B2DA4"/>
    <w:rsid w:val="7BA1502A"/>
    <w:rsid w:val="7BB421B4"/>
    <w:rsid w:val="7BBA3F1E"/>
    <w:rsid w:val="7BBC3319"/>
    <w:rsid w:val="7BC71922"/>
    <w:rsid w:val="7BD007D6"/>
    <w:rsid w:val="7BD1454E"/>
    <w:rsid w:val="7BE262DC"/>
    <w:rsid w:val="7BF46523"/>
    <w:rsid w:val="7C3D3207"/>
    <w:rsid w:val="7C464F3C"/>
    <w:rsid w:val="7C477F18"/>
    <w:rsid w:val="7C6C5AC7"/>
    <w:rsid w:val="7C6F1F91"/>
    <w:rsid w:val="7C710B3A"/>
    <w:rsid w:val="7C8B5FA7"/>
    <w:rsid w:val="7C95528A"/>
    <w:rsid w:val="7CB814A9"/>
    <w:rsid w:val="7CBC6FAC"/>
    <w:rsid w:val="7CC6544B"/>
    <w:rsid w:val="7CD51681"/>
    <w:rsid w:val="7CF82511"/>
    <w:rsid w:val="7D022F18"/>
    <w:rsid w:val="7D0239FF"/>
    <w:rsid w:val="7D0B0462"/>
    <w:rsid w:val="7D2012E9"/>
    <w:rsid w:val="7D2B2488"/>
    <w:rsid w:val="7D3C15D1"/>
    <w:rsid w:val="7D5C281C"/>
    <w:rsid w:val="7D5E40CD"/>
    <w:rsid w:val="7D694B1B"/>
    <w:rsid w:val="7D6E75E8"/>
    <w:rsid w:val="7D9D0B8C"/>
    <w:rsid w:val="7DC20476"/>
    <w:rsid w:val="7DCD56F2"/>
    <w:rsid w:val="7DD94D8C"/>
    <w:rsid w:val="7DE83891"/>
    <w:rsid w:val="7DF63F66"/>
    <w:rsid w:val="7E203A21"/>
    <w:rsid w:val="7E230685"/>
    <w:rsid w:val="7E3B68B7"/>
    <w:rsid w:val="7E4309CB"/>
    <w:rsid w:val="7E4D4331"/>
    <w:rsid w:val="7E6170DD"/>
    <w:rsid w:val="7E774FED"/>
    <w:rsid w:val="7E892919"/>
    <w:rsid w:val="7E94611D"/>
    <w:rsid w:val="7EE76327"/>
    <w:rsid w:val="7F001CE7"/>
    <w:rsid w:val="7F271055"/>
    <w:rsid w:val="7F285413"/>
    <w:rsid w:val="7F36260E"/>
    <w:rsid w:val="7F4D6E3B"/>
    <w:rsid w:val="7F543FB8"/>
    <w:rsid w:val="7F6D62D7"/>
    <w:rsid w:val="7F77329F"/>
    <w:rsid w:val="7F7C4848"/>
    <w:rsid w:val="7FD55D8C"/>
    <w:rsid w:val="7FE47E50"/>
    <w:rsid w:val="7FF07A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qFormat="1"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qFormat="1"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ocked="1"/>
    <w:lsdException w:qFormat="1" w:unhideWhenUsed="0" w:uiPriority="0" w:semiHidden="0" w:name="footnote text" w:locked="1"/>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ocked="1"/>
    <w:lsdException w:qFormat="1" w:unhideWhenUsed="0"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qFormat="1" w:uiPriority="99" w:semiHidden="0" w:name="List 2" w:locked="1"/>
    <w:lsdException w:qFormat="1" w:uiPriority="99"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qFormat="1" w:unhideWhenUsed="0" w:uiPriority="99" w:semiHidden="0" w:name="Salutation" w:locked="1"/>
    <w:lsdException w:qFormat="1" w:unhideWhenUsed="0" w:uiPriority="0" w:semiHidden="0" w:name="Date"/>
    <w:lsdException w:qFormat="1" w:unhideWhenUsed="0" w:uiPriority="0" w:semiHidden="0" w:name="Body Text First Indent" w:locked="1"/>
    <w:lsdException w:qFormat="1" w:uiPriority="99" w:semiHidden="0" w:name="Body Text First Indent 2" w:locked="1"/>
    <w:lsdException w:qFormat="1" w:unhideWhenUsed="0" w:uiPriority="0" w:semiHidden="0" w:name="Note Heading" w:locked="1"/>
    <w:lsdException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iPriority="99" w:semiHidden="0" w:name="Block Text" w:locked="1"/>
    <w:lsdException w:qFormat="1" w:unhideWhenUsed="0" w:uiPriority="99" w:semiHidden="0" w:name="Hyperlink" w:locked="1"/>
    <w:lsdException w:qFormat="1" w:uiPriority="99" w:semiHidden="0" w:name="FollowedHyperlink" w:locked="1"/>
    <w:lsdException w:qFormat="1" w:unhideWhenUsed="0" w:uiPriority="0" w:semiHidden="0" w:name="Strong" w:locked="1"/>
    <w:lsdException w:qFormat="1" w:unhideWhenUsed="0" w:uiPriority="20" w:semiHidden="0" w:name="Emphasis" w:locked="1"/>
    <w:lsdException w:qFormat="1" w:uiPriority="99"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qFormat="1"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0"/>
    <w:pPr>
      <w:keepNext/>
      <w:overflowPunct w:val="0"/>
      <w:snapToGrid w:val="0"/>
      <w:spacing w:before="100" w:beforeLines="100" w:after="50" w:afterLines="50" w:line="360" w:lineRule="auto"/>
      <w:outlineLvl w:val="0"/>
    </w:pPr>
    <w:rPr>
      <w:b/>
      <w:bCs/>
      <w:color w:val="000000"/>
      <w:kern w:val="44"/>
      <w:sz w:val="30"/>
      <w:szCs w:val="30"/>
    </w:rPr>
  </w:style>
  <w:style w:type="paragraph" w:styleId="4">
    <w:name w:val="heading 2"/>
    <w:basedOn w:val="1"/>
    <w:next w:val="1"/>
    <w:link w:val="53"/>
    <w:qFormat/>
    <w:locked/>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54"/>
    <w:qFormat/>
    <w:locked/>
    <w:uiPriority w:val="0"/>
    <w:pPr>
      <w:keepNext/>
      <w:keepLines/>
      <w:spacing w:before="260" w:after="260" w:line="416" w:lineRule="auto"/>
      <w:outlineLvl w:val="2"/>
    </w:pPr>
    <w:rPr>
      <w:b/>
      <w:bCs/>
      <w:sz w:val="32"/>
      <w:szCs w:val="32"/>
    </w:rPr>
  </w:style>
  <w:style w:type="paragraph" w:styleId="6">
    <w:name w:val="heading 4"/>
    <w:basedOn w:val="1"/>
    <w:next w:val="1"/>
    <w:link w:val="55"/>
    <w:qFormat/>
    <w:locked/>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56"/>
    <w:qFormat/>
    <w:locked/>
    <w:uiPriority w:val="0"/>
    <w:pPr>
      <w:keepNext/>
      <w:keepLines/>
      <w:autoSpaceDE w:val="0"/>
      <w:autoSpaceDN w:val="0"/>
      <w:adjustRightInd w:val="0"/>
      <w:spacing w:before="280" w:after="290" w:line="376" w:lineRule="atLeast"/>
      <w:ind w:left="170" w:hanging="113"/>
      <w:outlineLvl w:val="4"/>
    </w:pPr>
    <w:rPr>
      <w:rFonts w:eastAsia="仿宋_GB2312"/>
      <w:kern w:val="0"/>
      <w:sz w:val="28"/>
      <w:szCs w:val="20"/>
    </w:rPr>
  </w:style>
  <w:style w:type="paragraph" w:styleId="8">
    <w:name w:val="heading 8"/>
    <w:basedOn w:val="1"/>
    <w:next w:val="1"/>
    <w:semiHidden/>
    <w:unhideWhenUsed/>
    <w:qFormat/>
    <w:locked/>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character" w:default="1" w:styleId="42">
    <w:name w:val="Default Paragraph Font"/>
    <w:semiHidden/>
    <w:qFormat/>
    <w:uiPriority w:val="0"/>
  </w:style>
  <w:style w:type="table" w:default="1" w:styleId="40">
    <w:name w:val="Normal Table"/>
    <w:semiHidden/>
    <w:qFormat/>
    <w:uiPriority w:val="0"/>
    <w:tblPr>
      <w:tblCellMar>
        <w:top w:w="0" w:type="dxa"/>
        <w:left w:w="108" w:type="dxa"/>
        <w:bottom w:w="0" w:type="dxa"/>
        <w:right w:w="108" w:type="dxa"/>
      </w:tblCellMar>
    </w:tblPr>
  </w:style>
  <w:style w:type="paragraph" w:styleId="2">
    <w:name w:val="Normal Indent"/>
    <w:basedOn w:val="1"/>
    <w:next w:val="1"/>
    <w:link w:val="57"/>
    <w:unhideWhenUsed/>
    <w:qFormat/>
    <w:locked/>
    <w:uiPriority w:val="0"/>
    <w:pPr>
      <w:spacing w:line="360" w:lineRule="auto"/>
      <w:ind w:firstLine="420" w:firstLineChars="200"/>
    </w:pPr>
    <w:rPr>
      <w:kern w:val="0"/>
      <w:sz w:val="24"/>
      <w:szCs w:val="22"/>
    </w:rPr>
  </w:style>
  <w:style w:type="paragraph" w:styleId="9">
    <w:name w:val="List 3"/>
    <w:basedOn w:val="1"/>
    <w:unhideWhenUsed/>
    <w:qFormat/>
    <w:locked/>
    <w:uiPriority w:val="99"/>
    <w:pPr>
      <w:spacing w:line="360" w:lineRule="auto"/>
      <w:ind w:left="100" w:leftChars="400" w:hanging="200" w:hangingChars="200"/>
      <w:contextualSpacing/>
    </w:pPr>
    <w:rPr>
      <w:sz w:val="24"/>
      <w:szCs w:val="20"/>
    </w:rPr>
  </w:style>
  <w:style w:type="paragraph" w:styleId="10">
    <w:name w:val="toc 7"/>
    <w:basedOn w:val="1"/>
    <w:next w:val="1"/>
    <w:qFormat/>
    <w:locked/>
    <w:uiPriority w:val="0"/>
    <w:pPr>
      <w:spacing w:line="360" w:lineRule="auto"/>
      <w:ind w:left="2520" w:firstLine="200" w:firstLineChars="200"/>
    </w:pPr>
    <w:rPr>
      <w:sz w:val="24"/>
      <w:szCs w:val="20"/>
    </w:rPr>
  </w:style>
  <w:style w:type="paragraph" w:styleId="11">
    <w:name w:val="Note Heading"/>
    <w:basedOn w:val="1"/>
    <w:next w:val="1"/>
    <w:link w:val="58"/>
    <w:qFormat/>
    <w:locked/>
    <w:uiPriority w:val="0"/>
    <w:pPr>
      <w:spacing w:line="360" w:lineRule="auto"/>
      <w:ind w:firstLine="200" w:firstLineChars="200"/>
      <w:jc w:val="center"/>
    </w:pPr>
    <w:rPr>
      <w:sz w:val="24"/>
      <w:szCs w:val="20"/>
    </w:rPr>
  </w:style>
  <w:style w:type="paragraph" w:styleId="12">
    <w:name w:val="caption"/>
    <w:basedOn w:val="1"/>
    <w:next w:val="1"/>
    <w:link w:val="59"/>
    <w:qFormat/>
    <w:locked/>
    <w:uiPriority w:val="0"/>
    <w:pPr>
      <w:widowControl w:val="0"/>
      <w:spacing w:line="360" w:lineRule="auto"/>
      <w:jc w:val="center"/>
    </w:pPr>
    <w:rPr>
      <w:rFonts w:eastAsia="Times New Roman"/>
      <w:b/>
      <w:sz w:val="24"/>
    </w:rPr>
  </w:style>
  <w:style w:type="paragraph" w:styleId="13">
    <w:name w:val="Document Map"/>
    <w:basedOn w:val="1"/>
    <w:link w:val="60"/>
    <w:unhideWhenUsed/>
    <w:qFormat/>
    <w:locked/>
    <w:uiPriority w:val="99"/>
    <w:pPr>
      <w:spacing w:line="360" w:lineRule="auto"/>
      <w:ind w:firstLine="200" w:firstLineChars="200"/>
    </w:pPr>
    <w:rPr>
      <w:rFonts w:ascii="宋体"/>
      <w:sz w:val="18"/>
      <w:szCs w:val="18"/>
    </w:rPr>
  </w:style>
  <w:style w:type="paragraph" w:styleId="14">
    <w:name w:val="annotation text"/>
    <w:basedOn w:val="1"/>
    <w:link w:val="61"/>
    <w:qFormat/>
    <w:uiPriority w:val="99"/>
    <w:pPr>
      <w:jc w:val="left"/>
    </w:pPr>
    <w:rPr>
      <w:kern w:val="0"/>
      <w:sz w:val="24"/>
      <w:szCs w:val="20"/>
    </w:rPr>
  </w:style>
  <w:style w:type="paragraph" w:styleId="15">
    <w:name w:val="Salutation"/>
    <w:basedOn w:val="1"/>
    <w:next w:val="1"/>
    <w:qFormat/>
    <w:locked/>
    <w:uiPriority w:val="99"/>
    <w:pPr>
      <w:widowControl w:val="0"/>
      <w:spacing w:line="307" w:lineRule="auto"/>
      <w:jc w:val="both"/>
    </w:pPr>
    <w:rPr>
      <w:rFonts w:ascii="Times New Roman" w:hAnsi="Times New Roman" w:eastAsia="宋体" w:cs="Times New Roman"/>
      <w:kern w:val="2"/>
      <w:sz w:val="21"/>
      <w:szCs w:val="24"/>
      <w:lang w:val="en-US" w:eastAsia="zh-CN" w:bidi="ar-SA"/>
    </w:rPr>
  </w:style>
  <w:style w:type="paragraph" w:styleId="16">
    <w:name w:val="Body Text 3"/>
    <w:basedOn w:val="1"/>
    <w:link w:val="62"/>
    <w:qFormat/>
    <w:locked/>
    <w:uiPriority w:val="0"/>
    <w:pPr>
      <w:spacing w:line="360" w:lineRule="auto"/>
      <w:ind w:firstLine="200" w:firstLineChars="200"/>
    </w:pPr>
    <w:rPr>
      <w:rFonts w:ascii="宋体" w:hAnsi="宋体"/>
      <w:sz w:val="24"/>
      <w:szCs w:val="20"/>
    </w:rPr>
  </w:style>
  <w:style w:type="paragraph" w:styleId="17">
    <w:name w:val="Body Text"/>
    <w:basedOn w:val="1"/>
    <w:next w:val="11"/>
    <w:link w:val="63"/>
    <w:qFormat/>
    <w:uiPriority w:val="0"/>
    <w:pPr>
      <w:widowControl/>
      <w:snapToGrid w:val="0"/>
      <w:spacing w:before="60" w:after="160" w:line="259" w:lineRule="auto"/>
      <w:ind w:right="113"/>
    </w:pPr>
    <w:rPr>
      <w:kern w:val="0"/>
      <w:sz w:val="18"/>
      <w:szCs w:val="20"/>
    </w:rPr>
  </w:style>
  <w:style w:type="paragraph" w:styleId="18">
    <w:name w:val="Body Text Indent"/>
    <w:basedOn w:val="1"/>
    <w:next w:val="19"/>
    <w:link w:val="64"/>
    <w:qFormat/>
    <w:uiPriority w:val="0"/>
    <w:pPr>
      <w:spacing w:after="120"/>
      <w:ind w:left="420" w:leftChars="200"/>
    </w:pPr>
    <w:rPr>
      <w:kern w:val="0"/>
      <w:sz w:val="24"/>
      <w:szCs w:val="20"/>
    </w:rPr>
  </w:style>
  <w:style w:type="paragraph" w:styleId="19">
    <w:name w:val="Body Text First Indent 2"/>
    <w:basedOn w:val="18"/>
    <w:next w:val="20"/>
    <w:link w:val="79"/>
    <w:unhideWhenUsed/>
    <w:qFormat/>
    <w:locked/>
    <w:uiPriority w:val="99"/>
    <w:pPr>
      <w:spacing w:line="360" w:lineRule="auto"/>
      <w:ind w:left="0" w:leftChars="0" w:firstLine="1044" w:firstLineChars="200"/>
    </w:pPr>
    <w:rPr>
      <w:kern w:val="2"/>
    </w:rPr>
  </w:style>
  <w:style w:type="paragraph" w:styleId="20">
    <w:name w:val="Body Text First Indent"/>
    <w:basedOn w:val="17"/>
    <w:next w:val="1"/>
    <w:link w:val="78"/>
    <w:qFormat/>
    <w:locked/>
    <w:uiPriority w:val="0"/>
    <w:pPr>
      <w:widowControl w:val="0"/>
      <w:snapToGrid/>
      <w:spacing w:before="0" w:after="120" w:line="360" w:lineRule="auto"/>
      <w:ind w:right="0" w:firstLine="200" w:firstLineChars="200"/>
    </w:pPr>
    <w:rPr>
      <w:color w:val="000000"/>
      <w:kern w:val="2"/>
      <w:sz w:val="24"/>
    </w:rPr>
  </w:style>
  <w:style w:type="paragraph" w:styleId="21">
    <w:name w:val="List 2"/>
    <w:basedOn w:val="1"/>
    <w:unhideWhenUsed/>
    <w:qFormat/>
    <w:locked/>
    <w:uiPriority w:val="99"/>
    <w:pPr>
      <w:spacing w:line="360" w:lineRule="auto"/>
      <w:ind w:left="840" w:hanging="420" w:firstLineChars="200"/>
    </w:pPr>
    <w:rPr>
      <w:sz w:val="24"/>
      <w:szCs w:val="20"/>
    </w:rPr>
  </w:style>
  <w:style w:type="paragraph" w:styleId="22">
    <w:name w:val="Block Text"/>
    <w:basedOn w:val="1"/>
    <w:unhideWhenUsed/>
    <w:qFormat/>
    <w:locked/>
    <w:uiPriority w:val="99"/>
    <w:pPr>
      <w:spacing w:line="440" w:lineRule="exact"/>
      <w:ind w:left="113" w:right="113" w:firstLine="567" w:firstLineChars="200"/>
    </w:pPr>
    <w:rPr>
      <w:rFonts w:ascii="仿宋_GB2312" w:eastAsia="仿宋_GB2312"/>
      <w:sz w:val="28"/>
      <w:szCs w:val="20"/>
    </w:rPr>
  </w:style>
  <w:style w:type="paragraph" w:styleId="23">
    <w:name w:val="index 4"/>
    <w:basedOn w:val="1"/>
    <w:next w:val="1"/>
    <w:qFormat/>
    <w:locked/>
    <w:uiPriority w:val="0"/>
    <w:pPr>
      <w:ind w:left="600" w:leftChars="600"/>
    </w:pPr>
    <w:rPr>
      <w:sz w:val="21"/>
    </w:rPr>
  </w:style>
  <w:style w:type="paragraph" w:styleId="24">
    <w:name w:val="Plain Text"/>
    <w:basedOn w:val="1"/>
    <w:next w:val="17"/>
    <w:link w:val="65"/>
    <w:qFormat/>
    <w:locked/>
    <w:uiPriority w:val="0"/>
    <w:pPr>
      <w:ind w:firstLineChars="200"/>
    </w:pPr>
    <w:rPr>
      <w:rFonts w:ascii="宋体" w:hAnsi="Courier New"/>
      <w:szCs w:val="20"/>
    </w:rPr>
  </w:style>
  <w:style w:type="paragraph" w:styleId="25">
    <w:name w:val="Date"/>
    <w:basedOn w:val="1"/>
    <w:next w:val="1"/>
    <w:link w:val="66"/>
    <w:qFormat/>
    <w:uiPriority w:val="0"/>
    <w:pPr>
      <w:ind w:left="100" w:leftChars="2500"/>
    </w:pPr>
    <w:rPr>
      <w:kern w:val="0"/>
      <w:sz w:val="24"/>
      <w:szCs w:val="20"/>
    </w:rPr>
  </w:style>
  <w:style w:type="paragraph" w:styleId="26">
    <w:name w:val="Body Text Indent 2"/>
    <w:basedOn w:val="1"/>
    <w:link w:val="67"/>
    <w:qFormat/>
    <w:locked/>
    <w:uiPriority w:val="0"/>
    <w:pPr>
      <w:spacing w:after="120" w:line="480" w:lineRule="auto"/>
      <w:ind w:left="420" w:leftChars="200" w:firstLine="200" w:firstLineChars="200"/>
    </w:pPr>
    <w:rPr>
      <w:sz w:val="24"/>
      <w:szCs w:val="20"/>
    </w:rPr>
  </w:style>
  <w:style w:type="paragraph" w:styleId="27">
    <w:name w:val="Balloon Text"/>
    <w:basedOn w:val="1"/>
    <w:link w:val="68"/>
    <w:qFormat/>
    <w:uiPriority w:val="0"/>
    <w:rPr>
      <w:kern w:val="0"/>
      <w:sz w:val="18"/>
      <w:szCs w:val="20"/>
    </w:rPr>
  </w:style>
  <w:style w:type="paragraph" w:styleId="28">
    <w:name w:val="footer"/>
    <w:basedOn w:val="1"/>
    <w:link w:val="69"/>
    <w:qFormat/>
    <w:uiPriority w:val="0"/>
    <w:pPr>
      <w:tabs>
        <w:tab w:val="center" w:pos="4153"/>
        <w:tab w:val="right" w:pos="8306"/>
      </w:tabs>
      <w:snapToGrid w:val="0"/>
      <w:jc w:val="left"/>
    </w:pPr>
    <w:rPr>
      <w:kern w:val="0"/>
      <w:sz w:val="18"/>
      <w:szCs w:val="20"/>
    </w:rPr>
  </w:style>
  <w:style w:type="paragraph" w:styleId="29">
    <w:name w:val="header"/>
    <w:basedOn w:val="1"/>
    <w:link w:val="70"/>
    <w:qFormat/>
    <w:uiPriority w:val="0"/>
    <w:pPr>
      <w:pBdr>
        <w:bottom w:val="single" w:color="auto" w:sz="6" w:space="1"/>
      </w:pBdr>
      <w:tabs>
        <w:tab w:val="center" w:pos="4153"/>
        <w:tab w:val="right" w:pos="8306"/>
      </w:tabs>
      <w:snapToGrid w:val="0"/>
      <w:jc w:val="center"/>
    </w:pPr>
    <w:rPr>
      <w:kern w:val="0"/>
      <w:sz w:val="18"/>
      <w:szCs w:val="20"/>
    </w:rPr>
  </w:style>
  <w:style w:type="paragraph" w:styleId="30">
    <w:name w:val="toc 1"/>
    <w:basedOn w:val="1"/>
    <w:next w:val="1"/>
    <w:unhideWhenUsed/>
    <w:qFormat/>
    <w:locked/>
    <w:uiPriority w:val="39"/>
    <w:pPr>
      <w:spacing w:line="360" w:lineRule="auto"/>
      <w:ind w:firstLine="200" w:firstLineChars="200"/>
    </w:pPr>
    <w:rPr>
      <w:sz w:val="24"/>
      <w:szCs w:val="20"/>
    </w:rPr>
  </w:style>
  <w:style w:type="paragraph" w:styleId="31">
    <w:name w:val="Subtitle"/>
    <w:next w:val="1"/>
    <w:link w:val="71"/>
    <w:qFormat/>
    <w:locked/>
    <w:uiPriority w:val="0"/>
    <w:pPr>
      <w:widowControl w:val="0"/>
      <w:jc w:val="center"/>
    </w:pPr>
    <w:rPr>
      <w:rFonts w:ascii="Times New Roman" w:hAnsi="Times New Roman" w:eastAsia="宋体" w:cs="Times New Roman"/>
      <w:sz w:val="21"/>
      <w:szCs w:val="24"/>
      <w:lang w:bidi="ar-SA"/>
    </w:rPr>
  </w:style>
  <w:style w:type="paragraph" w:styleId="32">
    <w:name w:val="List"/>
    <w:basedOn w:val="1"/>
    <w:qFormat/>
    <w:locked/>
    <w:uiPriority w:val="0"/>
    <w:pPr>
      <w:spacing w:line="360" w:lineRule="exact"/>
      <w:ind w:firstLine="200" w:firstLineChars="200"/>
      <w:jc w:val="center"/>
    </w:pPr>
    <w:rPr>
      <w:rFonts w:ascii="仿宋_GB2312" w:eastAsia="仿宋_GB2312"/>
      <w:sz w:val="28"/>
      <w:szCs w:val="20"/>
    </w:rPr>
  </w:style>
  <w:style w:type="paragraph" w:styleId="33">
    <w:name w:val="footnote text"/>
    <w:basedOn w:val="1"/>
    <w:link w:val="72"/>
    <w:qFormat/>
    <w:locked/>
    <w:uiPriority w:val="0"/>
    <w:pPr>
      <w:snapToGrid w:val="0"/>
      <w:jc w:val="left"/>
    </w:pPr>
    <w:rPr>
      <w:sz w:val="18"/>
      <w:szCs w:val="18"/>
    </w:rPr>
  </w:style>
  <w:style w:type="paragraph" w:styleId="34">
    <w:name w:val="Body Text Indent 3"/>
    <w:basedOn w:val="1"/>
    <w:link w:val="73"/>
    <w:qFormat/>
    <w:locked/>
    <w:uiPriority w:val="0"/>
    <w:pPr>
      <w:spacing w:after="120" w:line="360" w:lineRule="auto"/>
      <w:ind w:left="420" w:leftChars="200" w:firstLine="200" w:firstLineChars="200"/>
    </w:pPr>
    <w:rPr>
      <w:sz w:val="16"/>
      <w:szCs w:val="16"/>
    </w:rPr>
  </w:style>
  <w:style w:type="paragraph" w:styleId="35">
    <w:name w:val="toc 2"/>
    <w:basedOn w:val="1"/>
    <w:next w:val="1"/>
    <w:unhideWhenUsed/>
    <w:qFormat/>
    <w:locked/>
    <w:uiPriority w:val="39"/>
    <w:pPr>
      <w:spacing w:line="360" w:lineRule="auto"/>
      <w:ind w:left="420" w:leftChars="200" w:firstLine="200" w:firstLineChars="200"/>
    </w:pPr>
    <w:rPr>
      <w:sz w:val="24"/>
      <w:szCs w:val="20"/>
    </w:rPr>
  </w:style>
  <w:style w:type="paragraph" w:styleId="36">
    <w:name w:val="HTML Preformatted"/>
    <w:basedOn w:val="1"/>
    <w:link w:val="74"/>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styleId="37">
    <w:name w:val="Normal (Web)"/>
    <w:basedOn w:val="1"/>
    <w:link w:val="75"/>
    <w:qFormat/>
    <w:uiPriority w:val="0"/>
    <w:pPr>
      <w:widowControl/>
      <w:spacing w:before="100" w:beforeAutospacing="1" w:after="100" w:afterAutospacing="1"/>
      <w:jc w:val="left"/>
    </w:pPr>
    <w:rPr>
      <w:rFonts w:ascii="宋体" w:hAnsi="宋体"/>
      <w:kern w:val="0"/>
      <w:sz w:val="24"/>
      <w:szCs w:val="20"/>
    </w:rPr>
  </w:style>
  <w:style w:type="paragraph" w:styleId="38">
    <w:name w:val="Title"/>
    <w:basedOn w:val="1"/>
    <w:next w:val="1"/>
    <w:link w:val="76"/>
    <w:qFormat/>
    <w:locked/>
    <w:uiPriority w:val="0"/>
    <w:pPr>
      <w:spacing w:before="240" w:after="60"/>
      <w:jc w:val="center"/>
      <w:outlineLvl w:val="0"/>
    </w:pPr>
    <w:rPr>
      <w:rFonts w:ascii="Cambria" w:hAnsi="Cambria"/>
      <w:b/>
      <w:bCs/>
      <w:sz w:val="32"/>
      <w:szCs w:val="32"/>
    </w:rPr>
  </w:style>
  <w:style w:type="paragraph" w:styleId="39">
    <w:name w:val="annotation subject"/>
    <w:basedOn w:val="14"/>
    <w:next w:val="14"/>
    <w:link w:val="77"/>
    <w:qFormat/>
    <w:uiPriority w:val="0"/>
    <w:rPr>
      <w:b/>
      <w:kern w:val="2"/>
    </w:rPr>
  </w:style>
  <w:style w:type="table" w:styleId="41">
    <w:name w:val="Table Grid"/>
    <w:basedOn w:val="40"/>
    <w:qFormat/>
    <w:uiPriority w:val="59"/>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page number"/>
    <w:basedOn w:val="42"/>
    <w:qFormat/>
    <w:locked/>
    <w:uiPriority w:val="0"/>
  </w:style>
  <w:style w:type="character" w:styleId="44">
    <w:name w:val="FollowedHyperlink"/>
    <w:unhideWhenUsed/>
    <w:qFormat/>
    <w:locked/>
    <w:uiPriority w:val="99"/>
    <w:rPr>
      <w:rFonts w:ascii="Times New Roman" w:hAnsi="Times New Roman" w:eastAsia="宋体" w:cs="Times New Roman"/>
      <w:color w:val="333333"/>
      <w:sz w:val="21"/>
      <w:szCs w:val="24"/>
      <w:u w:val="none"/>
    </w:rPr>
  </w:style>
  <w:style w:type="character" w:styleId="45">
    <w:name w:val="Emphasis"/>
    <w:qFormat/>
    <w:locked/>
    <w:uiPriority w:val="20"/>
    <w:rPr>
      <w:i/>
      <w:sz w:val="24"/>
      <w:szCs w:val="20"/>
    </w:rPr>
  </w:style>
  <w:style w:type="character" w:styleId="46">
    <w:name w:val="Hyperlink"/>
    <w:qFormat/>
    <w:locked/>
    <w:uiPriority w:val="99"/>
    <w:rPr>
      <w:color w:val="0000FF"/>
      <w:u w:val="single"/>
    </w:rPr>
  </w:style>
  <w:style w:type="character" w:styleId="47">
    <w:name w:val="annotation reference"/>
    <w:qFormat/>
    <w:uiPriority w:val="0"/>
    <w:rPr>
      <w:sz w:val="21"/>
    </w:rPr>
  </w:style>
  <w:style w:type="paragraph" w:customStyle="1" w:styleId="48">
    <w:name w:val="Default"/>
    <w:basedOn w:val="49"/>
    <w:next w:val="50"/>
    <w:qFormat/>
    <w:uiPriority w:val="0"/>
    <w:pPr>
      <w:widowControl w:val="0"/>
      <w:autoSpaceDE w:val="0"/>
      <w:autoSpaceDN w:val="0"/>
      <w:adjustRightInd w:val="0"/>
    </w:pPr>
    <w:rPr>
      <w:rFonts w:ascii="宋体u.砸.葷." w:hAnsi="Times New Roman" w:eastAsia="宋体u.砸.葷." w:cs="宋体u.砸.葷."/>
      <w:color w:val="000000"/>
      <w:sz w:val="24"/>
      <w:szCs w:val="24"/>
      <w:lang w:val="en-US" w:eastAsia="zh-CN" w:bidi="ar-SA"/>
    </w:rPr>
  </w:style>
  <w:style w:type="paragraph" w:customStyle="1" w:styleId="49">
    <w:name w:val="纯文本1"/>
    <w:basedOn w:val="1"/>
    <w:next w:val="24"/>
    <w:qFormat/>
    <w:uiPriority w:val="0"/>
    <w:pPr>
      <w:textAlignment w:val="baseline"/>
    </w:pPr>
    <w:rPr>
      <w:rFonts w:ascii="宋体" w:hAnsi="Courier New"/>
    </w:rPr>
  </w:style>
  <w:style w:type="paragraph" w:customStyle="1" w:styleId="50">
    <w:name w:val="样式35"/>
    <w:next w:val="51"/>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51">
    <w:name w:val="font6"/>
    <w:basedOn w:val="1"/>
    <w:next w:val="35"/>
    <w:qFormat/>
    <w:uiPriority w:val="99"/>
    <w:pPr>
      <w:widowControl/>
      <w:spacing w:before="100" w:beforeAutospacing="1" w:after="100" w:afterAutospacing="1"/>
      <w:jc w:val="left"/>
    </w:pPr>
    <w:rPr>
      <w:rFonts w:ascii="宋体" w:hAnsi="宋体"/>
      <w:sz w:val="20"/>
      <w:szCs w:val="20"/>
    </w:rPr>
  </w:style>
  <w:style w:type="paragraph" w:customStyle="1" w:styleId="52">
    <w:name w:val="样式2"/>
    <w:basedOn w:val="23"/>
    <w:next w:val="6"/>
    <w:qFormat/>
    <w:uiPriority w:val="0"/>
    <w:pPr>
      <w:spacing w:before="0" w:beforeLines="0" w:after="0" w:afterLines="0"/>
      <w:textAlignment w:val="center"/>
      <w:outlineLvl w:val="1"/>
    </w:pPr>
    <w:rPr>
      <w:kern w:val="0"/>
      <w:sz w:val="28"/>
      <w:szCs w:val="28"/>
    </w:rPr>
  </w:style>
  <w:style w:type="character" w:customStyle="1" w:styleId="53">
    <w:name w:val="标题 2 Char"/>
    <w:link w:val="4"/>
    <w:qFormat/>
    <w:uiPriority w:val="0"/>
    <w:rPr>
      <w:rFonts w:ascii="Cambria" w:hAnsi="Cambria" w:eastAsia="宋体" w:cs="Times New Roman"/>
      <w:b/>
      <w:bCs/>
      <w:kern w:val="2"/>
      <w:sz w:val="32"/>
      <w:szCs w:val="32"/>
    </w:rPr>
  </w:style>
  <w:style w:type="character" w:customStyle="1" w:styleId="54">
    <w:name w:val="标题 3 Char"/>
    <w:link w:val="5"/>
    <w:qFormat/>
    <w:uiPriority w:val="0"/>
    <w:rPr>
      <w:b/>
      <w:bCs/>
      <w:kern w:val="2"/>
      <w:sz w:val="32"/>
      <w:szCs w:val="32"/>
    </w:rPr>
  </w:style>
  <w:style w:type="character" w:customStyle="1" w:styleId="55">
    <w:name w:val="标题 4 Char"/>
    <w:link w:val="6"/>
    <w:semiHidden/>
    <w:qFormat/>
    <w:uiPriority w:val="0"/>
    <w:rPr>
      <w:rFonts w:ascii="Cambria" w:hAnsi="Cambria" w:eastAsia="宋体" w:cs="Times New Roman"/>
      <w:b/>
      <w:bCs/>
      <w:kern w:val="2"/>
      <w:sz w:val="28"/>
      <w:szCs w:val="28"/>
    </w:rPr>
  </w:style>
  <w:style w:type="character" w:customStyle="1" w:styleId="56">
    <w:name w:val="标题 5 Char"/>
    <w:link w:val="7"/>
    <w:qFormat/>
    <w:uiPriority w:val="0"/>
    <w:rPr>
      <w:rFonts w:eastAsia="仿宋_GB2312"/>
      <w:sz w:val="28"/>
    </w:rPr>
  </w:style>
  <w:style w:type="character" w:customStyle="1" w:styleId="57">
    <w:name w:val="正文缩进 Char"/>
    <w:link w:val="2"/>
    <w:qFormat/>
    <w:uiPriority w:val="0"/>
    <w:rPr>
      <w:sz w:val="24"/>
      <w:szCs w:val="22"/>
    </w:rPr>
  </w:style>
  <w:style w:type="character" w:customStyle="1" w:styleId="58">
    <w:name w:val="注释标题 Char"/>
    <w:link w:val="11"/>
    <w:qFormat/>
    <w:uiPriority w:val="0"/>
    <w:rPr>
      <w:kern w:val="2"/>
      <w:sz w:val="24"/>
    </w:rPr>
  </w:style>
  <w:style w:type="character" w:customStyle="1" w:styleId="59">
    <w:name w:val="题注 Char"/>
    <w:link w:val="12"/>
    <w:qFormat/>
    <w:uiPriority w:val="0"/>
    <w:rPr>
      <w:rFonts w:eastAsia="Times New Roman"/>
      <w:b/>
      <w:kern w:val="2"/>
      <w:sz w:val="24"/>
      <w:szCs w:val="24"/>
    </w:rPr>
  </w:style>
  <w:style w:type="character" w:customStyle="1" w:styleId="60">
    <w:name w:val="文档结构图 Char"/>
    <w:link w:val="13"/>
    <w:qFormat/>
    <w:uiPriority w:val="99"/>
    <w:rPr>
      <w:rFonts w:ascii="宋体"/>
      <w:kern w:val="2"/>
      <w:sz w:val="18"/>
      <w:szCs w:val="18"/>
    </w:rPr>
  </w:style>
  <w:style w:type="character" w:customStyle="1" w:styleId="61">
    <w:name w:val="批注文字 Char"/>
    <w:link w:val="14"/>
    <w:qFormat/>
    <w:locked/>
    <w:uiPriority w:val="99"/>
    <w:rPr>
      <w:rFonts w:ascii="Times New Roman" w:hAnsi="Times New Roman" w:eastAsia="宋体"/>
      <w:sz w:val="24"/>
    </w:rPr>
  </w:style>
  <w:style w:type="character" w:customStyle="1" w:styleId="62">
    <w:name w:val="正文文本 3 Char"/>
    <w:link w:val="16"/>
    <w:qFormat/>
    <w:uiPriority w:val="0"/>
    <w:rPr>
      <w:rFonts w:ascii="宋体" w:hAnsi="宋体"/>
      <w:kern w:val="2"/>
      <w:sz w:val="24"/>
    </w:rPr>
  </w:style>
  <w:style w:type="character" w:customStyle="1" w:styleId="63">
    <w:name w:val="正文文本 Char"/>
    <w:link w:val="17"/>
    <w:qFormat/>
    <w:locked/>
    <w:uiPriority w:val="0"/>
    <w:rPr>
      <w:sz w:val="18"/>
    </w:rPr>
  </w:style>
  <w:style w:type="character" w:customStyle="1" w:styleId="64">
    <w:name w:val="正文文本缩进 Char"/>
    <w:link w:val="18"/>
    <w:semiHidden/>
    <w:qFormat/>
    <w:locked/>
    <w:uiPriority w:val="0"/>
    <w:rPr>
      <w:rFonts w:ascii="Times New Roman" w:hAnsi="Times New Roman" w:eastAsia="宋体"/>
      <w:sz w:val="24"/>
    </w:rPr>
  </w:style>
  <w:style w:type="character" w:customStyle="1" w:styleId="65">
    <w:name w:val="纯文本 Char"/>
    <w:link w:val="24"/>
    <w:qFormat/>
    <w:uiPriority w:val="0"/>
    <w:rPr>
      <w:rFonts w:ascii="宋体" w:hAnsi="Courier New"/>
      <w:kern w:val="2"/>
      <w:sz w:val="21"/>
    </w:rPr>
  </w:style>
  <w:style w:type="character" w:customStyle="1" w:styleId="66">
    <w:name w:val="日期 Char"/>
    <w:link w:val="25"/>
    <w:qFormat/>
    <w:locked/>
    <w:uiPriority w:val="0"/>
    <w:rPr>
      <w:rFonts w:ascii="Times New Roman" w:hAnsi="Times New Roman" w:eastAsia="宋体"/>
      <w:sz w:val="24"/>
    </w:rPr>
  </w:style>
  <w:style w:type="character" w:customStyle="1" w:styleId="67">
    <w:name w:val="正文文本缩进 2 Char"/>
    <w:link w:val="26"/>
    <w:qFormat/>
    <w:uiPriority w:val="0"/>
    <w:rPr>
      <w:kern w:val="2"/>
      <w:sz w:val="24"/>
    </w:rPr>
  </w:style>
  <w:style w:type="character" w:customStyle="1" w:styleId="68">
    <w:name w:val="批注框文本 Char"/>
    <w:link w:val="27"/>
    <w:semiHidden/>
    <w:qFormat/>
    <w:locked/>
    <w:uiPriority w:val="0"/>
    <w:rPr>
      <w:rFonts w:ascii="Times New Roman" w:hAnsi="Times New Roman" w:eastAsia="宋体"/>
      <w:sz w:val="18"/>
    </w:rPr>
  </w:style>
  <w:style w:type="character" w:customStyle="1" w:styleId="69">
    <w:name w:val="页脚 Char"/>
    <w:link w:val="28"/>
    <w:qFormat/>
    <w:locked/>
    <w:uiPriority w:val="0"/>
    <w:rPr>
      <w:sz w:val="18"/>
    </w:rPr>
  </w:style>
  <w:style w:type="character" w:customStyle="1" w:styleId="70">
    <w:name w:val="页眉 Char"/>
    <w:link w:val="29"/>
    <w:qFormat/>
    <w:locked/>
    <w:uiPriority w:val="0"/>
    <w:rPr>
      <w:sz w:val="18"/>
    </w:rPr>
  </w:style>
  <w:style w:type="character" w:customStyle="1" w:styleId="71">
    <w:name w:val="副标题 Char"/>
    <w:link w:val="31"/>
    <w:qFormat/>
    <w:uiPriority w:val="0"/>
    <w:rPr>
      <w:sz w:val="21"/>
      <w:szCs w:val="24"/>
      <w:lang w:bidi="ar-SA"/>
    </w:rPr>
  </w:style>
  <w:style w:type="character" w:customStyle="1" w:styleId="72">
    <w:name w:val="脚注文本 Char"/>
    <w:link w:val="33"/>
    <w:qFormat/>
    <w:uiPriority w:val="0"/>
    <w:rPr>
      <w:kern w:val="2"/>
      <w:sz w:val="18"/>
      <w:szCs w:val="18"/>
    </w:rPr>
  </w:style>
  <w:style w:type="character" w:customStyle="1" w:styleId="73">
    <w:name w:val="正文文本缩进 3 Char"/>
    <w:link w:val="34"/>
    <w:qFormat/>
    <w:uiPriority w:val="0"/>
    <w:rPr>
      <w:kern w:val="2"/>
      <w:sz w:val="16"/>
      <w:szCs w:val="16"/>
    </w:rPr>
  </w:style>
  <w:style w:type="character" w:customStyle="1" w:styleId="74">
    <w:name w:val="HTML 预设格式 Char"/>
    <w:link w:val="36"/>
    <w:qFormat/>
    <w:uiPriority w:val="0"/>
    <w:rPr>
      <w:rFonts w:ascii="Arial" w:hAnsi="Arial" w:cs="Arial"/>
      <w:sz w:val="24"/>
    </w:rPr>
  </w:style>
  <w:style w:type="character" w:customStyle="1" w:styleId="75">
    <w:name w:val="普通(网站) Char"/>
    <w:link w:val="37"/>
    <w:qFormat/>
    <w:locked/>
    <w:uiPriority w:val="0"/>
    <w:rPr>
      <w:rFonts w:ascii="宋体" w:hAnsi="宋体" w:eastAsia="宋体"/>
      <w:sz w:val="24"/>
    </w:rPr>
  </w:style>
  <w:style w:type="character" w:customStyle="1" w:styleId="76">
    <w:name w:val="标题 Char"/>
    <w:link w:val="38"/>
    <w:qFormat/>
    <w:uiPriority w:val="0"/>
    <w:rPr>
      <w:rFonts w:ascii="Cambria" w:hAnsi="Cambria" w:cs="Times New Roman"/>
      <w:b/>
      <w:bCs/>
      <w:kern w:val="2"/>
      <w:sz w:val="32"/>
      <w:szCs w:val="32"/>
    </w:rPr>
  </w:style>
  <w:style w:type="character" w:customStyle="1" w:styleId="77">
    <w:name w:val="批注主题 Char"/>
    <w:link w:val="39"/>
    <w:semiHidden/>
    <w:qFormat/>
    <w:locked/>
    <w:uiPriority w:val="0"/>
    <w:rPr>
      <w:rFonts w:ascii="Times New Roman" w:hAnsi="Times New Roman" w:eastAsia="宋体"/>
      <w:b/>
      <w:kern w:val="2"/>
      <w:sz w:val="24"/>
    </w:rPr>
  </w:style>
  <w:style w:type="character" w:customStyle="1" w:styleId="78">
    <w:name w:val="正文首行缩进 Char"/>
    <w:link w:val="20"/>
    <w:qFormat/>
    <w:uiPriority w:val="0"/>
    <w:rPr>
      <w:snapToGrid/>
      <w:color w:val="000000"/>
      <w:kern w:val="2"/>
      <w:sz w:val="24"/>
    </w:rPr>
  </w:style>
  <w:style w:type="character" w:customStyle="1" w:styleId="79">
    <w:name w:val="正文首行缩进 2 Char"/>
    <w:link w:val="19"/>
    <w:qFormat/>
    <w:uiPriority w:val="99"/>
    <w:rPr>
      <w:rFonts w:ascii="Times New Roman" w:hAnsi="Times New Roman" w:eastAsia="宋体"/>
      <w:kern w:val="2"/>
      <w:sz w:val="24"/>
    </w:rPr>
  </w:style>
  <w:style w:type="character" w:customStyle="1" w:styleId="80">
    <w:name w:val="图文标题 Char"/>
    <w:link w:val="81"/>
    <w:qFormat/>
    <w:uiPriority w:val="0"/>
    <w:rPr>
      <w:rFonts w:ascii="Arial" w:hAnsi="Arial"/>
      <w:b/>
      <w:kern w:val="2"/>
      <w:sz w:val="24"/>
      <w:szCs w:val="22"/>
    </w:rPr>
  </w:style>
  <w:style w:type="paragraph" w:customStyle="1" w:styleId="81">
    <w:name w:val="图文标题"/>
    <w:basedOn w:val="1"/>
    <w:next w:val="1"/>
    <w:link w:val="80"/>
    <w:qFormat/>
    <w:uiPriority w:val="0"/>
    <w:pPr>
      <w:spacing w:line="360" w:lineRule="auto"/>
      <w:jc w:val="center"/>
    </w:pPr>
    <w:rPr>
      <w:rFonts w:ascii="Arial" w:hAnsi="Arial"/>
      <w:b/>
      <w:sz w:val="24"/>
      <w:szCs w:val="22"/>
    </w:rPr>
  </w:style>
  <w:style w:type="character" w:customStyle="1" w:styleId="82">
    <w:name w:val="zhang正文 Char1"/>
    <w:link w:val="83"/>
    <w:qFormat/>
    <w:uiPriority w:val="0"/>
    <w:rPr>
      <w:rFonts w:eastAsia="楷体_GB2312"/>
      <w:sz w:val="28"/>
    </w:rPr>
  </w:style>
  <w:style w:type="paragraph" w:customStyle="1" w:styleId="83">
    <w:name w:val="zhang正文"/>
    <w:basedOn w:val="18"/>
    <w:link w:val="82"/>
    <w:qFormat/>
    <w:uiPriority w:val="0"/>
    <w:pPr>
      <w:autoSpaceDE w:val="0"/>
      <w:autoSpaceDN w:val="0"/>
      <w:adjustRightInd w:val="0"/>
      <w:snapToGrid w:val="0"/>
      <w:spacing w:after="0" w:line="500" w:lineRule="exact"/>
      <w:ind w:left="0" w:leftChars="0" w:firstLine="539"/>
      <w:textAlignment w:val="baseline"/>
    </w:pPr>
    <w:rPr>
      <w:rFonts w:eastAsia="楷体_GB2312"/>
      <w:sz w:val="28"/>
    </w:rPr>
  </w:style>
  <w:style w:type="character" w:customStyle="1" w:styleId="84">
    <w:name w:val="表格 Char"/>
    <w:link w:val="85"/>
    <w:qFormat/>
    <w:locked/>
    <w:uiPriority w:val="0"/>
    <w:rPr>
      <w:rFonts w:ascii="宋体"/>
      <w:sz w:val="21"/>
    </w:rPr>
  </w:style>
  <w:style w:type="paragraph" w:customStyle="1" w:styleId="85">
    <w:name w:val="表格"/>
    <w:basedOn w:val="1"/>
    <w:next w:val="1"/>
    <w:link w:val="84"/>
    <w:qFormat/>
    <w:uiPriority w:val="0"/>
    <w:pPr>
      <w:adjustRightInd w:val="0"/>
      <w:snapToGrid w:val="0"/>
      <w:spacing w:beforeLines="10" w:afterLines="10" w:line="259" w:lineRule="auto"/>
      <w:jc w:val="center"/>
    </w:pPr>
    <w:rPr>
      <w:rFonts w:ascii="宋体"/>
      <w:kern w:val="0"/>
      <w:szCs w:val="20"/>
    </w:rPr>
  </w:style>
  <w:style w:type="character" w:customStyle="1" w:styleId="86">
    <w:name w:val="表格标题 Char1"/>
    <w:link w:val="87"/>
    <w:qFormat/>
    <w:uiPriority w:val="0"/>
    <w:rPr>
      <w:b/>
      <w:sz w:val="24"/>
      <w:szCs w:val="24"/>
    </w:rPr>
  </w:style>
  <w:style w:type="paragraph" w:customStyle="1" w:styleId="87">
    <w:name w:val="表格标题"/>
    <w:basedOn w:val="1"/>
    <w:next w:val="88"/>
    <w:link w:val="86"/>
    <w:qFormat/>
    <w:uiPriority w:val="0"/>
    <w:pPr>
      <w:numPr>
        <w:ilvl w:val="0"/>
        <w:numId w:val="2"/>
      </w:numPr>
      <w:spacing w:line="360" w:lineRule="auto"/>
      <w:jc w:val="center"/>
      <w:outlineLvl w:val="4"/>
    </w:pPr>
    <w:rPr>
      <w:b/>
      <w:kern w:val="0"/>
      <w:sz w:val="24"/>
    </w:rPr>
  </w:style>
  <w:style w:type="paragraph" w:customStyle="1" w:styleId="88">
    <w:name w:val="表格内容"/>
    <w:basedOn w:val="32"/>
    <w:next w:val="1"/>
    <w:link w:val="89"/>
    <w:qFormat/>
    <w:uiPriority w:val="0"/>
    <w:pPr>
      <w:jc w:val="center"/>
    </w:pPr>
    <w:rPr>
      <w:szCs w:val="22"/>
    </w:rPr>
  </w:style>
  <w:style w:type="character" w:customStyle="1" w:styleId="89">
    <w:name w:val="表格内容 Char"/>
    <w:link w:val="88"/>
    <w:qFormat/>
    <w:uiPriority w:val="0"/>
    <w:rPr>
      <w:kern w:val="2"/>
      <w:sz w:val="21"/>
      <w:szCs w:val="22"/>
    </w:rPr>
  </w:style>
  <w:style w:type="character" w:customStyle="1" w:styleId="90">
    <w:name w:val="日期 字符"/>
    <w:semiHidden/>
    <w:qFormat/>
    <w:uiPriority w:val="0"/>
    <w:rPr>
      <w:rFonts w:ascii="Times New Roman" w:hAnsi="Times New Roman" w:eastAsia="宋体"/>
      <w:sz w:val="24"/>
    </w:rPr>
  </w:style>
  <w:style w:type="character" w:customStyle="1" w:styleId="91">
    <w:name w:val="表格标题 Char"/>
    <w:qFormat/>
    <w:uiPriority w:val="0"/>
    <w:rPr>
      <w:b/>
      <w:color w:val="222222"/>
      <w:sz w:val="24"/>
    </w:rPr>
  </w:style>
  <w:style w:type="character" w:customStyle="1" w:styleId="92">
    <w:name w:val="页脚 字符"/>
    <w:basedOn w:val="42"/>
    <w:qFormat/>
    <w:uiPriority w:val="99"/>
  </w:style>
  <w:style w:type="character" w:customStyle="1" w:styleId="93">
    <w:name w:val="正文文本 字符1"/>
    <w:semiHidden/>
    <w:qFormat/>
    <w:uiPriority w:val="0"/>
    <w:rPr>
      <w:rFonts w:ascii="Times New Roman" w:hAnsi="Times New Roman" w:eastAsia="宋体"/>
      <w:sz w:val="24"/>
    </w:rPr>
  </w:style>
  <w:style w:type="character" w:customStyle="1" w:styleId="94">
    <w:name w:val="批注文字 字符1"/>
    <w:semiHidden/>
    <w:qFormat/>
    <w:uiPriority w:val="0"/>
    <w:rPr>
      <w:rFonts w:ascii="Times New Roman" w:hAnsi="Times New Roman" w:eastAsia="宋体"/>
      <w:sz w:val="24"/>
    </w:rPr>
  </w:style>
  <w:style w:type="character" w:customStyle="1" w:styleId="95">
    <w:name w:val="1表格 Char"/>
    <w:link w:val="96"/>
    <w:qFormat/>
    <w:uiPriority w:val="0"/>
    <w:rPr>
      <w:rFonts w:eastAsia="仿宋_GB2312"/>
      <w:kern w:val="2"/>
      <w:sz w:val="21"/>
      <w:szCs w:val="21"/>
    </w:rPr>
  </w:style>
  <w:style w:type="paragraph" w:customStyle="1" w:styleId="96">
    <w:name w:val="1表格"/>
    <w:basedOn w:val="1"/>
    <w:link w:val="95"/>
    <w:qFormat/>
    <w:uiPriority w:val="0"/>
    <w:pPr>
      <w:snapToGrid w:val="0"/>
      <w:jc w:val="center"/>
      <w:outlineLvl w:val="4"/>
    </w:pPr>
    <w:rPr>
      <w:rFonts w:eastAsia="仿宋_GB2312"/>
      <w:szCs w:val="21"/>
    </w:rPr>
  </w:style>
  <w:style w:type="character" w:customStyle="1" w:styleId="97">
    <w:name w:val="表格内容 Char1"/>
    <w:qFormat/>
    <w:uiPriority w:val="0"/>
    <w:rPr>
      <w:rFonts w:ascii="宋体" w:hAnsi="宋体" w:eastAsia="宋体"/>
      <w:kern w:val="0"/>
      <w:sz w:val="21"/>
    </w:rPr>
  </w:style>
  <w:style w:type="paragraph" w:customStyle="1" w:styleId="98">
    <w:name w:val="普通(网站)2"/>
    <w:basedOn w:val="1"/>
    <w:qFormat/>
    <w:uiPriority w:val="0"/>
    <w:pPr>
      <w:widowControl/>
      <w:spacing w:before="100" w:beforeAutospacing="1" w:after="100" w:afterAutospacing="1"/>
      <w:jc w:val="left"/>
    </w:pPr>
    <w:rPr>
      <w:rFonts w:ascii="宋体" w:hAnsi="宋体"/>
      <w:sz w:val="24"/>
      <w:szCs w:val="20"/>
    </w:rPr>
  </w:style>
  <w:style w:type="paragraph" w:styleId="99">
    <w:name w:val="List Paragraph"/>
    <w:basedOn w:val="1"/>
    <w:qFormat/>
    <w:uiPriority w:val="0"/>
    <w:pPr>
      <w:spacing w:line="360" w:lineRule="auto"/>
      <w:ind w:firstLine="420" w:firstLineChars="200"/>
    </w:pPr>
    <w:rPr>
      <w:rFonts w:ascii="Calibri" w:hAnsi="Calibri" w:eastAsia="宋体" w:cs="Times New Roman"/>
      <w:sz w:val="24"/>
      <w:szCs w:val="22"/>
    </w:rPr>
  </w:style>
  <w:style w:type="paragraph" w:customStyle="1" w:styleId="100">
    <w:name w:val="标题1"/>
    <w:basedOn w:val="37"/>
    <w:qFormat/>
    <w:uiPriority w:val="0"/>
    <w:pPr>
      <w:jc w:val="center"/>
      <w:outlineLvl w:val="0"/>
    </w:pPr>
    <w:rPr>
      <w:rFonts w:ascii="黑体" w:hAnsi="黑体" w:eastAsia="黑体"/>
      <w:snapToGrid w:val="0"/>
      <w:sz w:val="30"/>
      <w:szCs w:val="30"/>
    </w:rPr>
  </w:style>
  <w:style w:type="paragraph" w:customStyle="1" w:styleId="101">
    <w:name w:val="表格标题1"/>
    <w:basedOn w:val="1"/>
    <w:qFormat/>
    <w:uiPriority w:val="0"/>
    <w:pPr>
      <w:adjustRightInd w:val="0"/>
      <w:snapToGrid w:val="0"/>
      <w:spacing w:line="360" w:lineRule="auto"/>
      <w:jc w:val="left"/>
      <w:outlineLvl w:val="0"/>
    </w:pPr>
    <w:rPr>
      <w:rFonts w:ascii="方正小标宋_GBK"/>
      <w:bCs/>
      <w:sz w:val="28"/>
      <w:szCs w:val="72"/>
    </w:rPr>
  </w:style>
  <w:style w:type="paragraph" w:customStyle="1" w:styleId="102">
    <w:name w:val="表内容"/>
    <w:basedOn w:val="1"/>
    <w:qFormat/>
    <w:uiPriority w:val="0"/>
    <w:pPr>
      <w:widowControl/>
      <w:jc w:val="center"/>
    </w:pPr>
    <w:rPr>
      <w:kern w:val="0"/>
      <w:lang w:val="en-GB"/>
    </w:rPr>
  </w:style>
  <w:style w:type="paragraph" w:customStyle="1" w:styleId="103">
    <w:name w:val="表正文"/>
    <w:basedOn w:val="1"/>
    <w:qFormat/>
    <w:uiPriority w:val="0"/>
    <w:pPr>
      <w:spacing w:line="360" w:lineRule="auto"/>
      <w:ind w:firstLine="200" w:firstLineChars="200"/>
    </w:pPr>
    <w:rPr>
      <w:sz w:val="24"/>
    </w:rPr>
  </w:style>
  <w:style w:type="paragraph" w:customStyle="1" w:styleId="104">
    <w:name w:val="表头"/>
    <w:basedOn w:val="1"/>
    <w:link w:val="105"/>
    <w:qFormat/>
    <w:uiPriority w:val="0"/>
    <w:pPr>
      <w:spacing w:line="360" w:lineRule="auto"/>
      <w:jc w:val="center"/>
    </w:pPr>
    <w:rPr>
      <w:b/>
      <w:sz w:val="24"/>
      <w:szCs w:val="22"/>
    </w:rPr>
  </w:style>
  <w:style w:type="character" w:customStyle="1" w:styleId="105">
    <w:name w:val="表头 Char"/>
    <w:link w:val="104"/>
    <w:qFormat/>
    <w:uiPriority w:val="0"/>
    <w:rPr>
      <w:b/>
      <w:kern w:val="2"/>
      <w:sz w:val="24"/>
      <w:szCs w:val="22"/>
    </w:rPr>
  </w:style>
  <w:style w:type="paragraph" w:customStyle="1" w:styleId="106">
    <w:name w:val="标题3"/>
    <w:basedOn w:val="1"/>
    <w:qFormat/>
    <w:uiPriority w:val="0"/>
    <w:pPr>
      <w:spacing w:line="360" w:lineRule="auto"/>
      <w:outlineLvl w:val="2"/>
    </w:pPr>
    <w:rPr>
      <w:b/>
      <w:sz w:val="24"/>
    </w:rPr>
  </w:style>
  <w:style w:type="paragraph" w:customStyle="1" w:styleId="107">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8">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109">
    <w:name w:val="111正文的格式"/>
    <w:basedOn w:val="1"/>
    <w:link w:val="110"/>
    <w:qFormat/>
    <w:uiPriority w:val="0"/>
    <w:pPr>
      <w:adjustRightInd w:val="0"/>
      <w:snapToGrid w:val="0"/>
      <w:spacing w:line="360" w:lineRule="auto"/>
      <w:ind w:firstLine="480" w:firstLineChars="200"/>
    </w:pPr>
    <w:rPr>
      <w:color w:val="0000FF"/>
      <w:sz w:val="24"/>
    </w:rPr>
  </w:style>
  <w:style w:type="character" w:customStyle="1" w:styleId="110">
    <w:name w:val="111正文的格式 Char"/>
    <w:link w:val="109"/>
    <w:qFormat/>
    <w:uiPriority w:val="0"/>
    <w:rPr>
      <w:color w:val="0000FF"/>
      <w:kern w:val="2"/>
      <w:sz w:val="24"/>
      <w:szCs w:val="24"/>
    </w:rPr>
  </w:style>
  <w:style w:type="character" w:customStyle="1" w:styleId="111">
    <w:name w:val="表表表表 Char"/>
    <w:link w:val="112"/>
    <w:qFormat/>
    <w:uiPriority w:val="0"/>
    <w:rPr>
      <w:rFonts w:eastAsia="方正楷体简体"/>
      <w:kern w:val="2"/>
      <w:sz w:val="21"/>
      <w:szCs w:val="21"/>
    </w:rPr>
  </w:style>
  <w:style w:type="paragraph" w:customStyle="1" w:styleId="112">
    <w:name w:val="表表表表"/>
    <w:basedOn w:val="1"/>
    <w:link w:val="111"/>
    <w:qFormat/>
    <w:uiPriority w:val="0"/>
    <w:pPr>
      <w:jc w:val="center"/>
    </w:pPr>
    <w:rPr>
      <w:rFonts w:eastAsia="方正楷体简体"/>
      <w:szCs w:val="21"/>
    </w:rPr>
  </w:style>
  <w:style w:type="character" w:customStyle="1" w:styleId="113">
    <w:name w:val="正文11111111111 Char Char"/>
    <w:link w:val="114"/>
    <w:qFormat/>
    <w:uiPriority w:val="0"/>
    <w:rPr>
      <w:rFonts w:ascii="宋体" w:hAnsi="宋体"/>
      <w:kern w:val="2"/>
      <w:sz w:val="24"/>
      <w:szCs w:val="24"/>
    </w:rPr>
  </w:style>
  <w:style w:type="paragraph" w:customStyle="1" w:styleId="114">
    <w:name w:val="正文11111111111"/>
    <w:basedOn w:val="1"/>
    <w:link w:val="113"/>
    <w:qFormat/>
    <w:uiPriority w:val="0"/>
    <w:pPr>
      <w:spacing w:line="360" w:lineRule="auto"/>
      <w:ind w:firstLine="480" w:firstLineChars="200"/>
    </w:pPr>
    <w:rPr>
      <w:rFonts w:ascii="宋体" w:hAnsi="宋体"/>
      <w:sz w:val="24"/>
    </w:rPr>
  </w:style>
  <w:style w:type="paragraph" w:customStyle="1" w:styleId="115">
    <w:name w:val="表哥的格式"/>
    <w:basedOn w:val="1"/>
    <w:link w:val="116"/>
    <w:qFormat/>
    <w:uiPriority w:val="0"/>
    <w:pPr>
      <w:autoSpaceDE w:val="0"/>
      <w:autoSpaceDN w:val="0"/>
      <w:adjustRightInd w:val="0"/>
      <w:snapToGrid w:val="0"/>
      <w:spacing w:line="360" w:lineRule="auto"/>
      <w:ind w:firstLine="200" w:firstLineChars="200"/>
      <w:jc w:val="center"/>
    </w:pPr>
    <w:rPr>
      <w:kern w:val="0"/>
      <w:szCs w:val="21"/>
    </w:rPr>
  </w:style>
  <w:style w:type="character" w:customStyle="1" w:styleId="116">
    <w:name w:val="表哥的格式 Char"/>
    <w:link w:val="115"/>
    <w:qFormat/>
    <w:uiPriority w:val="0"/>
    <w:rPr>
      <w:sz w:val="21"/>
      <w:szCs w:val="21"/>
    </w:rPr>
  </w:style>
  <w:style w:type="paragraph" w:customStyle="1" w:styleId="117">
    <w:name w:val="Table Paragraph"/>
    <w:basedOn w:val="1"/>
    <w:qFormat/>
    <w:uiPriority w:val="1"/>
    <w:pPr>
      <w:autoSpaceDE w:val="0"/>
      <w:autoSpaceDN w:val="0"/>
      <w:spacing w:line="360" w:lineRule="auto"/>
      <w:ind w:firstLine="200" w:firstLineChars="200"/>
      <w:jc w:val="left"/>
    </w:pPr>
    <w:rPr>
      <w:rFonts w:ascii="宋体" w:hAnsi="宋体" w:cs="宋体"/>
      <w:kern w:val="0"/>
      <w:sz w:val="22"/>
      <w:szCs w:val="22"/>
      <w:lang w:eastAsia="en-US"/>
    </w:rPr>
  </w:style>
  <w:style w:type="character" w:customStyle="1" w:styleId="118">
    <w:name w:val="统一正文 Char"/>
    <w:link w:val="119"/>
    <w:qFormat/>
    <w:uiPriority w:val="0"/>
    <w:rPr>
      <w:sz w:val="28"/>
      <w:lang w:bidi="he-IL"/>
    </w:rPr>
  </w:style>
  <w:style w:type="paragraph" w:customStyle="1" w:styleId="119">
    <w:name w:val="统一正文"/>
    <w:basedOn w:val="1"/>
    <w:link w:val="118"/>
    <w:qFormat/>
    <w:uiPriority w:val="0"/>
    <w:pPr>
      <w:autoSpaceDE w:val="0"/>
      <w:autoSpaceDN w:val="0"/>
      <w:spacing w:line="360" w:lineRule="auto"/>
      <w:ind w:firstLine="200" w:firstLineChars="200"/>
      <w:jc w:val="left"/>
      <w:textAlignment w:val="baseline"/>
    </w:pPr>
    <w:rPr>
      <w:kern w:val="0"/>
      <w:sz w:val="28"/>
      <w:szCs w:val="20"/>
      <w:lang w:bidi="he-IL"/>
    </w:rPr>
  </w:style>
  <w:style w:type="character" w:customStyle="1" w:styleId="120">
    <w:name w:val="currecords"/>
    <w:qFormat/>
    <w:uiPriority w:val="0"/>
    <w:rPr>
      <w:rFonts w:ascii="Times New Roman" w:hAnsi="Times New Roman" w:eastAsia="宋体" w:cs="Times New Roman"/>
      <w:color w:val="D03425"/>
      <w:sz w:val="21"/>
      <w:szCs w:val="24"/>
    </w:rPr>
  </w:style>
  <w:style w:type="character" w:customStyle="1" w:styleId="121">
    <w:name w:val="curpage"/>
    <w:qFormat/>
    <w:uiPriority w:val="0"/>
    <w:rPr>
      <w:rFonts w:ascii="Times New Roman" w:hAnsi="Times New Roman" w:eastAsia="宋体" w:cs="Times New Roman"/>
      <w:color w:val="D03425"/>
      <w:sz w:val="21"/>
      <w:szCs w:val="24"/>
    </w:rPr>
  </w:style>
  <w:style w:type="character" w:customStyle="1" w:styleId="122">
    <w:name w:val="font21"/>
    <w:qFormat/>
    <w:uiPriority w:val="0"/>
    <w:rPr>
      <w:rFonts w:hint="eastAsia" w:ascii="宋体" w:hAnsi="宋体" w:eastAsia="宋体" w:cs="宋体"/>
      <w:b/>
      <w:color w:val="FF0000"/>
      <w:sz w:val="21"/>
      <w:szCs w:val="21"/>
      <w:u w:val="none"/>
    </w:rPr>
  </w:style>
  <w:style w:type="character" w:customStyle="1" w:styleId="123">
    <w:name w:val="z正文 Char"/>
    <w:link w:val="124"/>
    <w:qFormat/>
    <w:uiPriority w:val="0"/>
    <w:rPr>
      <w:sz w:val="24"/>
      <w:szCs w:val="24"/>
    </w:rPr>
  </w:style>
  <w:style w:type="paragraph" w:customStyle="1" w:styleId="124">
    <w:name w:val="z正文"/>
    <w:basedOn w:val="18"/>
    <w:link w:val="123"/>
    <w:qFormat/>
    <w:uiPriority w:val="0"/>
    <w:pPr>
      <w:autoSpaceDE w:val="0"/>
      <w:autoSpaceDN w:val="0"/>
      <w:adjustRightInd w:val="0"/>
      <w:snapToGrid w:val="0"/>
      <w:spacing w:after="0" w:line="360" w:lineRule="auto"/>
      <w:ind w:left="0" w:leftChars="0" w:firstLine="200" w:firstLineChars="200"/>
      <w:textAlignment w:val="baseline"/>
    </w:pPr>
    <w:rPr>
      <w:szCs w:val="24"/>
    </w:rPr>
  </w:style>
  <w:style w:type="character" w:customStyle="1" w:styleId="125">
    <w:name w:val="矿渣粉正文 Char"/>
    <w:link w:val="126"/>
    <w:qFormat/>
    <w:uiPriority w:val="0"/>
    <w:rPr>
      <w:color w:val="000000"/>
    </w:rPr>
  </w:style>
  <w:style w:type="paragraph" w:customStyle="1" w:styleId="126">
    <w:name w:val="矿渣粉正文"/>
    <w:basedOn w:val="1"/>
    <w:next w:val="1"/>
    <w:link w:val="125"/>
    <w:qFormat/>
    <w:uiPriority w:val="0"/>
    <w:pPr>
      <w:spacing w:line="360" w:lineRule="auto"/>
      <w:ind w:firstLine="200" w:firstLineChars="200"/>
    </w:pPr>
    <w:rPr>
      <w:color w:val="000000"/>
      <w:kern w:val="0"/>
      <w:sz w:val="20"/>
      <w:szCs w:val="20"/>
    </w:rPr>
  </w:style>
  <w:style w:type="character" w:customStyle="1" w:styleId="127">
    <w:name w:val="1文章 Char"/>
    <w:link w:val="128"/>
    <w:qFormat/>
    <w:uiPriority w:val="0"/>
    <w:rPr>
      <w:rFonts w:eastAsia="仿宋_GB2312"/>
      <w:kern w:val="2"/>
      <w:sz w:val="28"/>
    </w:rPr>
  </w:style>
  <w:style w:type="paragraph" w:customStyle="1" w:styleId="128">
    <w:name w:val="1文章"/>
    <w:basedOn w:val="1"/>
    <w:link w:val="127"/>
    <w:qFormat/>
    <w:uiPriority w:val="0"/>
    <w:pPr>
      <w:spacing w:line="360" w:lineRule="auto"/>
      <w:ind w:firstLine="573" w:firstLineChars="200"/>
    </w:pPr>
    <w:rPr>
      <w:rFonts w:eastAsia="仿宋_GB2312"/>
      <w:sz w:val="28"/>
      <w:szCs w:val="20"/>
    </w:rPr>
  </w:style>
  <w:style w:type="character" w:customStyle="1" w:styleId="129">
    <w:name w:val="表格内文字 Char"/>
    <w:link w:val="130"/>
    <w:qFormat/>
    <w:uiPriority w:val="0"/>
    <w:rPr>
      <w:rFonts w:cs="宋体"/>
      <w:color w:val="0000FF"/>
      <w:sz w:val="21"/>
    </w:rPr>
  </w:style>
  <w:style w:type="paragraph" w:customStyle="1" w:styleId="130">
    <w:name w:val="表格内文字"/>
    <w:basedOn w:val="1"/>
    <w:link w:val="129"/>
    <w:qFormat/>
    <w:uiPriority w:val="0"/>
    <w:pPr>
      <w:jc w:val="center"/>
    </w:pPr>
    <w:rPr>
      <w:color w:val="0000FF"/>
      <w:kern w:val="0"/>
      <w:szCs w:val="20"/>
    </w:rPr>
  </w:style>
  <w:style w:type="character" w:customStyle="1" w:styleId="131">
    <w:name w:val="常用 Char"/>
    <w:link w:val="132"/>
    <w:qFormat/>
    <w:uiPriority w:val="0"/>
    <w:rPr>
      <w:rFonts w:ascii="宋体" w:hAnsi="宋体"/>
      <w:sz w:val="28"/>
      <w:szCs w:val="28"/>
    </w:rPr>
  </w:style>
  <w:style w:type="paragraph" w:customStyle="1" w:styleId="132">
    <w:name w:val="常用"/>
    <w:basedOn w:val="1"/>
    <w:link w:val="131"/>
    <w:qFormat/>
    <w:uiPriority w:val="0"/>
    <w:pPr>
      <w:widowControl/>
      <w:spacing w:line="360" w:lineRule="auto"/>
      <w:ind w:firstLine="200" w:firstLineChars="200"/>
      <w:jc w:val="left"/>
    </w:pPr>
    <w:rPr>
      <w:rFonts w:ascii="宋体" w:hAnsi="宋体"/>
      <w:kern w:val="0"/>
      <w:sz w:val="28"/>
      <w:szCs w:val="28"/>
    </w:rPr>
  </w:style>
  <w:style w:type="character" w:customStyle="1" w:styleId="133">
    <w:name w:val="正文111111 Char"/>
    <w:link w:val="134"/>
    <w:qFormat/>
    <w:uiPriority w:val="0"/>
    <w:rPr>
      <w:kern w:val="2"/>
      <w:sz w:val="24"/>
      <w:szCs w:val="24"/>
    </w:rPr>
  </w:style>
  <w:style w:type="paragraph" w:customStyle="1" w:styleId="134">
    <w:name w:val="正文111111"/>
    <w:basedOn w:val="1"/>
    <w:link w:val="133"/>
    <w:qFormat/>
    <w:uiPriority w:val="0"/>
    <w:pPr>
      <w:spacing w:line="360" w:lineRule="auto"/>
      <w:ind w:firstLine="480" w:firstLineChars="200"/>
    </w:pPr>
    <w:rPr>
      <w:sz w:val="24"/>
    </w:rPr>
  </w:style>
  <w:style w:type="character" w:customStyle="1" w:styleId="135">
    <w:name w:val="我的正文 Char"/>
    <w:link w:val="136"/>
    <w:qFormat/>
    <w:uiPriority w:val="0"/>
    <w:rPr>
      <w:rFonts w:hAnsi="宋体"/>
      <w:color w:val="3366FF"/>
      <w:kern w:val="2"/>
      <w:sz w:val="24"/>
      <w:szCs w:val="24"/>
    </w:rPr>
  </w:style>
  <w:style w:type="paragraph" w:customStyle="1" w:styleId="136">
    <w:name w:val="我的正文"/>
    <w:basedOn w:val="1"/>
    <w:link w:val="135"/>
    <w:qFormat/>
    <w:uiPriority w:val="0"/>
    <w:pPr>
      <w:tabs>
        <w:tab w:val="left" w:pos="3915"/>
      </w:tabs>
      <w:spacing w:line="360" w:lineRule="auto"/>
      <w:ind w:firstLine="480" w:firstLineChars="200"/>
    </w:pPr>
    <w:rPr>
      <w:rFonts w:hAnsi="宋体"/>
      <w:color w:val="3366FF"/>
      <w:sz w:val="24"/>
    </w:rPr>
  </w:style>
  <w:style w:type="character" w:customStyle="1" w:styleId="137">
    <w:name w:val="font31"/>
    <w:qFormat/>
    <w:uiPriority w:val="0"/>
    <w:rPr>
      <w:rFonts w:hint="default" w:ascii="Times New Roman" w:hAnsi="Times New Roman" w:cs="Times New Roman"/>
      <w:color w:val="000000"/>
      <w:sz w:val="21"/>
      <w:szCs w:val="21"/>
      <w:u w:val="none"/>
    </w:rPr>
  </w:style>
  <w:style w:type="character" w:customStyle="1" w:styleId="138">
    <w:name w:val="小标题 正文样式 宋体 小四 Char Char"/>
    <w:link w:val="139"/>
    <w:qFormat/>
    <w:uiPriority w:val="0"/>
    <w:rPr>
      <w:rFonts w:ascii="宋体" w:hAnsi="宋体"/>
      <w:sz w:val="24"/>
      <w:szCs w:val="24"/>
    </w:rPr>
  </w:style>
  <w:style w:type="paragraph" w:customStyle="1" w:styleId="139">
    <w:name w:val="小标题 正文样式 宋体 小四"/>
    <w:basedOn w:val="1"/>
    <w:link w:val="138"/>
    <w:qFormat/>
    <w:uiPriority w:val="0"/>
    <w:pPr>
      <w:spacing w:line="360" w:lineRule="auto"/>
      <w:ind w:firstLine="200" w:firstLineChars="200"/>
    </w:pPr>
    <w:rPr>
      <w:rFonts w:ascii="宋体" w:hAnsi="宋体"/>
      <w:kern w:val="0"/>
      <w:sz w:val="24"/>
    </w:rPr>
  </w:style>
  <w:style w:type="character" w:customStyle="1" w:styleId="140">
    <w:name w:val="正文的格式 Char"/>
    <w:link w:val="141"/>
    <w:qFormat/>
    <w:uiPriority w:val="0"/>
    <w:rPr>
      <w:sz w:val="24"/>
      <w:szCs w:val="24"/>
    </w:rPr>
  </w:style>
  <w:style w:type="paragraph" w:customStyle="1" w:styleId="141">
    <w:name w:val="正文的格式"/>
    <w:basedOn w:val="142"/>
    <w:link w:val="140"/>
    <w:qFormat/>
    <w:uiPriority w:val="0"/>
    <w:pPr>
      <w:ind w:firstLine="200"/>
    </w:pPr>
    <w:rPr>
      <w:kern w:val="0"/>
    </w:rPr>
  </w:style>
  <w:style w:type="paragraph" w:customStyle="1" w:styleId="142">
    <w:name w:val="正文2"/>
    <w:basedOn w:val="1"/>
    <w:qFormat/>
    <w:uiPriority w:val="0"/>
    <w:pPr>
      <w:spacing w:line="360" w:lineRule="auto"/>
      <w:ind w:firstLineChars="200"/>
      <w:jc w:val="center"/>
    </w:pPr>
    <w:rPr>
      <w:sz w:val="24"/>
    </w:rPr>
  </w:style>
  <w:style w:type="character" w:customStyle="1" w:styleId="143">
    <w:name w:val="ttag"/>
    <w:qFormat/>
    <w:uiPriority w:val="0"/>
    <w:rPr>
      <w:rFonts w:ascii="Times New Roman" w:hAnsi="Times New Roman" w:eastAsia="宋体" w:cs="Times New Roman"/>
      <w:sz w:val="21"/>
      <w:szCs w:val="24"/>
    </w:rPr>
  </w:style>
  <w:style w:type="character" w:customStyle="1" w:styleId="144">
    <w:name w:val="表格内容五号 Char"/>
    <w:link w:val="145"/>
    <w:qFormat/>
    <w:uiPriority w:val="0"/>
    <w:rPr>
      <w:kern w:val="2"/>
      <w:sz w:val="21"/>
    </w:rPr>
  </w:style>
  <w:style w:type="paragraph" w:customStyle="1" w:styleId="145">
    <w:name w:val="表格内容五号"/>
    <w:basedOn w:val="1"/>
    <w:link w:val="144"/>
    <w:qFormat/>
    <w:uiPriority w:val="0"/>
    <w:pPr>
      <w:ind w:firstLineChars="200"/>
      <w:jc w:val="center"/>
    </w:pPr>
    <w:rPr>
      <w:szCs w:val="20"/>
    </w:rPr>
  </w:style>
  <w:style w:type="character" w:customStyle="1" w:styleId="146">
    <w:name w:val="表格文字 Char"/>
    <w:link w:val="147"/>
    <w:qFormat/>
    <w:uiPriority w:val="0"/>
    <w:rPr>
      <w:rFonts w:eastAsia="方正楷体简体"/>
      <w:kern w:val="2"/>
      <w:sz w:val="24"/>
      <w:szCs w:val="24"/>
    </w:rPr>
  </w:style>
  <w:style w:type="paragraph" w:customStyle="1" w:styleId="147">
    <w:name w:val="表格文字"/>
    <w:basedOn w:val="1"/>
    <w:link w:val="146"/>
    <w:qFormat/>
    <w:uiPriority w:val="0"/>
    <w:pPr>
      <w:spacing w:line="560" w:lineRule="exact"/>
      <w:jc w:val="center"/>
    </w:pPr>
    <w:rPr>
      <w:rFonts w:eastAsia="方正楷体简体"/>
      <w:sz w:val="24"/>
    </w:rPr>
  </w:style>
  <w:style w:type="character" w:customStyle="1" w:styleId="148">
    <w:name w:val="7表格(治) Char"/>
    <w:link w:val="149"/>
    <w:qFormat/>
    <w:uiPriority w:val="0"/>
    <w:rPr>
      <w:rFonts w:eastAsia="楷体_GB2312"/>
      <w:sz w:val="21"/>
      <w:lang w:val="en-US" w:eastAsia="zh-CN" w:bidi="ar-SA"/>
    </w:rPr>
  </w:style>
  <w:style w:type="paragraph" w:customStyle="1" w:styleId="149">
    <w:name w:val="7表格(治)"/>
    <w:link w:val="148"/>
    <w:qFormat/>
    <w:uiPriority w:val="0"/>
    <w:pPr>
      <w:jc w:val="center"/>
    </w:pPr>
    <w:rPr>
      <w:rFonts w:ascii="Times New Roman" w:hAnsi="Times New Roman" w:eastAsia="楷体_GB2312" w:cs="Times New Roman"/>
      <w:sz w:val="21"/>
      <w:lang w:val="en-US" w:eastAsia="zh-CN" w:bidi="ar-SA"/>
    </w:rPr>
  </w:style>
  <w:style w:type="character" w:customStyle="1" w:styleId="150">
    <w:name w:val="表格 Char2"/>
    <w:qFormat/>
    <w:uiPriority w:val="0"/>
    <w:rPr>
      <w:rFonts w:eastAsia="楷体_GB2312"/>
      <w:sz w:val="21"/>
      <w:szCs w:val="20"/>
    </w:rPr>
  </w:style>
  <w:style w:type="character" w:customStyle="1" w:styleId="151">
    <w:name w:val="font01"/>
    <w:qFormat/>
    <w:uiPriority w:val="99"/>
    <w:rPr>
      <w:rFonts w:ascii="Times New Roman" w:hAnsi="Times New Roman"/>
      <w:color w:val="000000"/>
      <w:sz w:val="21"/>
      <w:u w:val="none"/>
      <w:vertAlign w:val="subscript"/>
    </w:rPr>
  </w:style>
  <w:style w:type="character" w:customStyle="1" w:styleId="152">
    <w:name w:val="表头111 Char"/>
    <w:link w:val="153"/>
    <w:qFormat/>
    <w:uiPriority w:val="0"/>
    <w:rPr>
      <w:rFonts w:eastAsia="黑体"/>
      <w:color w:val="0000FF"/>
      <w:sz w:val="24"/>
      <w:szCs w:val="24"/>
    </w:rPr>
  </w:style>
  <w:style w:type="paragraph" w:customStyle="1" w:styleId="153">
    <w:name w:val="表头111"/>
    <w:basedOn w:val="1"/>
    <w:link w:val="152"/>
    <w:qFormat/>
    <w:uiPriority w:val="0"/>
    <w:pPr>
      <w:spacing w:line="360" w:lineRule="auto"/>
      <w:ind w:firstLine="200" w:firstLineChars="200"/>
      <w:jc w:val="center"/>
    </w:pPr>
    <w:rPr>
      <w:rFonts w:eastAsia="黑体"/>
      <w:color w:val="0000FF"/>
      <w:kern w:val="0"/>
      <w:sz w:val="24"/>
    </w:rPr>
  </w:style>
  <w:style w:type="character" w:customStyle="1" w:styleId="154">
    <w:name w:val="表题 Char"/>
    <w:link w:val="155"/>
    <w:qFormat/>
    <w:uiPriority w:val="0"/>
    <w:rPr>
      <w:b/>
      <w:kern w:val="2"/>
      <w:sz w:val="21"/>
      <w:szCs w:val="24"/>
    </w:rPr>
  </w:style>
  <w:style w:type="paragraph" w:customStyle="1" w:styleId="155">
    <w:name w:val="表题"/>
    <w:basedOn w:val="1"/>
    <w:link w:val="154"/>
    <w:qFormat/>
    <w:uiPriority w:val="0"/>
    <w:pPr>
      <w:adjustRightInd w:val="0"/>
      <w:jc w:val="center"/>
      <w:textAlignment w:val="baseline"/>
    </w:pPr>
    <w:rPr>
      <w:b/>
    </w:rPr>
  </w:style>
  <w:style w:type="character" w:customStyle="1" w:styleId="156">
    <w:name w:val="11111111111111111 Char Char"/>
    <w:link w:val="157"/>
    <w:qFormat/>
    <w:uiPriority w:val="0"/>
    <w:rPr>
      <w:rFonts w:ascii="Calibri" w:hAnsi="Calibri"/>
      <w:sz w:val="24"/>
      <w:szCs w:val="24"/>
    </w:rPr>
  </w:style>
  <w:style w:type="paragraph" w:customStyle="1" w:styleId="157">
    <w:name w:val="11111111111111111"/>
    <w:basedOn w:val="1"/>
    <w:link w:val="156"/>
    <w:qFormat/>
    <w:uiPriority w:val="0"/>
    <w:pPr>
      <w:spacing w:line="360" w:lineRule="auto"/>
      <w:ind w:firstLine="480" w:firstLineChars="200"/>
    </w:pPr>
    <w:rPr>
      <w:rFonts w:ascii="Calibri" w:hAnsi="Calibri"/>
      <w:kern w:val="0"/>
      <w:sz w:val="24"/>
    </w:rPr>
  </w:style>
  <w:style w:type="character" w:customStyle="1" w:styleId="158">
    <w:name w:val="font51"/>
    <w:qFormat/>
    <w:uiPriority w:val="0"/>
    <w:rPr>
      <w:rFonts w:hint="default" w:ascii="Times New Roman" w:hAnsi="Times New Roman" w:eastAsia="宋体" w:cs="Times New Roman"/>
      <w:b/>
      <w:color w:val="FF0000"/>
      <w:sz w:val="21"/>
      <w:szCs w:val="21"/>
      <w:u w:val="none"/>
    </w:rPr>
  </w:style>
  <w:style w:type="character" w:customStyle="1" w:styleId="159">
    <w:name w:val="apple-style-span"/>
    <w:qFormat/>
    <w:uiPriority w:val="0"/>
    <w:rPr>
      <w:rFonts w:ascii="Times New Roman" w:hAnsi="Times New Roman" w:eastAsia="宋体" w:cs="Times New Roman"/>
      <w:sz w:val="21"/>
      <w:szCs w:val="24"/>
    </w:rPr>
  </w:style>
  <w:style w:type="character" w:customStyle="1" w:styleId="160">
    <w:name w:val="正文11111111111 Char"/>
    <w:qFormat/>
    <w:uiPriority w:val="0"/>
    <w:rPr>
      <w:rFonts w:ascii="宋体" w:hAnsi="宋体"/>
      <w:kern w:val="2"/>
      <w:sz w:val="24"/>
      <w:szCs w:val="24"/>
    </w:rPr>
  </w:style>
  <w:style w:type="character" w:customStyle="1" w:styleId="161">
    <w:name w:val="font11"/>
    <w:qFormat/>
    <w:uiPriority w:val="0"/>
    <w:rPr>
      <w:rFonts w:hint="default" w:ascii="Times New Roman" w:hAnsi="Times New Roman" w:eastAsia="宋体" w:cs="Times New Roman"/>
      <w:color w:val="FF0000"/>
      <w:sz w:val="21"/>
      <w:szCs w:val="21"/>
      <w:u w:val="none"/>
    </w:rPr>
  </w:style>
  <w:style w:type="character" w:customStyle="1" w:styleId="162">
    <w:name w:val="表111111111111111111 Char"/>
    <w:link w:val="163"/>
    <w:qFormat/>
    <w:uiPriority w:val="0"/>
    <w:rPr>
      <w:rFonts w:ascii="宋体" w:hAnsi="宋体"/>
      <w:kern w:val="2"/>
      <w:sz w:val="21"/>
      <w:szCs w:val="21"/>
    </w:rPr>
  </w:style>
  <w:style w:type="paragraph" w:customStyle="1" w:styleId="163">
    <w:name w:val="表111111111111111111"/>
    <w:basedOn w:val="1"/>
    <w:link w:val="162"/>
    <w:qFormat/>
    <w:uiPriority w:val="0"/>
    <w:pPr>
      <w:jc w:val="center"/>
    </w:pPr>
    <w:rPr>
      <w:rFonts w:ascii="宋体" w:hAnsi="宋体"/>
      <w:szCs w:val="21"/>
    </w:rPr>
  </w:style>
  <w:style w:type="character" w:customStyle="1" w:styleId="164">
    <w:name w:val="纯文本 Char1"/>
    <w:qFormat/>
    <w:uiPriority w:val="0"/>
    <w:rPr>
      <w:rFonts w:ascii="宋体" w:hAnsi="Courier New" w:cs="Courier New"/>
      <w:kern w:val="2"/>
      <w:sz w:val="21"/>
      <w:szCs w:val="21"/>
    </w:rPr>
  </w:style>
  <w:style w:type="character" w:customStyle="1" w:styleId="165">
    <w:name w:val="文档结构图 Char1"/>
    <w:qFormat/>
    <w:uiPriority w:val="0"/>
    <w:rPr>
      <w:rFonts w:ascii="Microsoft YaHei UI" w:eastAsia="Microsoft YaHei UI"/>
      <w:kern w:val="2"/>
      <w:sz w:val="18"/>
      <w:szCs w:val="18"/>
    </w:rPr>
  </w:style>
  <w:style w:type="character" w:customStyle="1" w:styleId="166">
    <w:name w:val="脚注文本 Char1"/>
    <w:qFormat/>
    <w:uiPriority w:val="0"/>
    <w:rPr>
      <w:kern w:val="2"/>
      <w:sz w:val="18"/>
      <w:szCs w:val="18"/>
    </w:rPr>
  </w:style>
  <w:style w:type="paragraph" w:customStyle="1" w:styleId="167">
    <w:name w:val=" Char3 Char Char Char Char Char Char Char Char Char"/>
    <w:basedOn w:val="1"/>
    <w:qFormat/>
    <w:uiPriority w:val="0"/>
    <w:pPr>
      <w:spacing w:line="360" w:lineRule="auto"/>
      <w:ind w:firstLine="200" w:firstLineChars="200"/>
    </w:pPr>
    <w:rPr>
      <w:sz w:val="24"/>
      <w:szCs w:val="20"/>
    </w:rPr>
  </w:style>
  <w:style w:type="paragraph" w:customStyle="1" w:styleId="168">
    <w:name w:val="正文小四"/>
    <w:basedOn w:val="1"/>
    <w:qFormat/>
    <w:uiPriority w:val="0"/>
    <w:pPr>
      <w:spacing w:line="360" w:lineRule="auto"/>
      <w:ind w:firstLine="200" w:firstLineChars="200"/>
      <w:jc w:val="left"/>
    </w:pPr>
    <w:rPr>
      <w:color w:val="000000"/>
      <w:sz w:val="24"/>
      <w:szCs w:val="22"/>
    </w:rPr>
  </w:style>
  <w:style w:type="paragraph" w:customStyle="1" w:styleId="169">
    <w:name w:val="表格内容（）"/>
    <w:basedOn w:val="1"/>
    <w:link w:val="170"/>
    <w:qFormat/>
    <w:uiPriority w:val="0"/>
    <w:pPr>
      <w:adjustRightInd w:val="0"/>
      <w:snapToGrid w:val="0"/>
      <w:spacing w:line="360" w:lineRule="auto"/>
      <w:ind w:firstLine="200" w:firstLineChars="200"/>
      <w:jc w:val="center"/>
    </w:pPr>
    <w:rPr>
      <w:color w:val="00B0F0"/>
      <w:szCs w:val="21"/>
    </w:rPr>
  </w:style>
  <w:style w:type="character" w:customStyle="1" w:styleId="170">
    <w:name w:val="表格内容（） Char"/>
    <w:link w:val="169"/>
    <w:qFormat/>
    <w:uiPriority w:val="0"/>
    <w:rPr>
      <w:color w:val="00B0F0"/>
      <w:kern w:val="2"/>
      <w:sz w:val="21"/>
      <w:szCs w:val="21"/>
    </w:rPr>
  </w:style>
  <w:style w:type="paragraph" w:customStyle="1" w:styleId="171">
    <w:name w:val="正文01"/>
    <w:basedOn w:val="1"/>
    <w:qFormat/>
    <w:uiPriority w:val="0"/>
    <w:pPr>
      <w:spacing w:before="60" w:line="460" w:lineRule="exact"/>
      <w:ind w:firstLine="200" w:firstLineChars="200"/>
    </w:pPr>
    <w:rPr>
      <w:rFonts w:ascii="Arial" w:hAnsi="Arial"/>
      <w:bCs/>
      <w:sz w:val="24"/>
      <w:szCs w:val="28"/>
    </w:rPr>
  </w:style>
  <w:style w:type="paragraph" w:customStyle="1" w:styleId="172">
    <w:name w:val="规范正文"/>
    <w:basedOn w:val="17"/>
    <w:qFormat/>
    <w:uiPriority w:val="0"/>
    <w:pPr>
      <w:widowControl w:val="0"/>
      <w:topLinePunct/>
      <w:snapToGrid/>
      <w:spacing w:before="0" w:after="0" w:line="360" w:lineRule="auto"/>
      <w:ind w:right="0" w:firstLine="200" w:firstLineChars="200"/>
      <w:textAlignment w:val="baseline"/>
    </w:pPr>
    <w:rPr>
      <w:color w:val="000000"/>
      <w:kern w:val="2"/>
      <w:sz w:val="24"/>
      <w:szCs w:val="24"/>
    </w:rPr>
  </w:style>
  <w:style w:type="paragraph" w:customStyle="1" w:styleId="173">
    <w:name w:val="附图"/>
    <w:basedOn w:val="1"/>
    <w:qFormat/>
    <w:uiPriority w:val="0"/>
    <w:pPr>
      <w:spacing w:line="360" w:lineRule="auto"/>
      <w:jc w:val="center"/>
      <w:outlineLvl w:val="0"/>
    </w:pPr>
    <w:rPr>
      <w:b/>
      <w:sz w:val="24"/>
      <w:szCs w:val="20"/>
    </w:rPr>
  </w:style>
  <w:style w:type="paragraph" w:customStyle="1" w:styleId="174">
    <w:name w:val="1标题2级"/>
    <w:basedOn w:val="1"/>
    <w:qFormat/>
    <w:uiPriority w:val="0"/>
    <w:pPr>
      <w:keepNext/>
      <w:snapToGrid w:val="0"/>
      <w:spacing w:line="420" w:lineRule="auto"/>
      <w:ind w:firstLineChars="200"/>
      <w:outlineLvl w:val="1"/>
    </w:pPr>
    <w:rPr>
      <w:rFonts w:eastAsia="黑体"/>
      <w:b/>
      <w:sz w:val="24"/>
      <w:szCs w:val="20"/>
    </w:rPr>
  </w:style>
  <w:style w:type="paragraph" w:customStyle="1" w:styleId="175">
    <w:name w:val="表格标题CCW"/>
    <w:basedOn w:val="1"/>
    <w:link w:val="176"/>
    <w:qFormat/>
    <w:uiPriority w:val="0"/>
    <w:pPr>
      <w:spacing w:line="360" w:lineRule="auto"/>
      <w:ind w:firstLine="200" w:firstLineChars="200"/>
      <w:jc w:val="center"/>
    </w:pPr>
    <w:rPr>
      <w:b/>
      <w:kern w:val="0"/>
      <w:sz w:val="20"/>
      <w:szCs w:val="20"/>
    </w:rPr>
  </w:style>
  <w:style w:type="character" w:customStyle="1" w:styleId="176">
    <w:name w:val="表格标题CCW Char"/>
    <w:link w:val="175"/>
    <w:qFormat/>
    <w:uiPriority w:val="0"/>
    <w:rPr>
      <w:b/>
    </w:rPr>
  </w:style>
  <w:style w:type="paragraph" w:customStyle="1" w:styleId="177">
    <w:name w:val="规范表格文"/>
    <w:basedOn w:val="17"/>
    <w:qFormat/>
    <w:uiPriority w:val="0"/>
    <w:pPr>
      <w:widowControl w:val="0"/>
      <w:adjustRightInd w:val="0"/>
      <w:spacing w:before="0" w:after="0" w:line="240" w:lineRule="auto"/>
      <w:ind w:right="0"/>
      <w:jc w:val="center"/>
    </w:pPr>
    <w:rPr>
      <w:kern w:val="2"/>
      <w:sz w:val="21"/>
      <w:szCs w:val="24"/>
    </w:rPr>
  </w:style>
  <w:style w:type="paragraph" w:customStyle="1" w:styleId="178">
    <w:name w:val="a表格"/>
    <w:basedOn w:val="1"/>
    <w:qFormat/>
    <w:uiPriority w:val="0"/>
    <w:pPr>
      <w:snapToGrid w:val="0"/>
      <w:spacing w:after="156" w:afterLines="50"/>
      <w:jc w:val="center"/>
    </w:pPr>
  </w:style>
  <w:style w:type="paragraph" w:customStyle="1" w:styleId="179">
    <w:name w:val="表中正文"/>
    <w:basedOn w:val="1"/>
    <w:qFormat/>
    <w:uiPriority w:val="0"/>
    <w:pPr>
      <w:tabs>
        <w:tab w:val="left" w:pos="7320"/>
        <w:tab w:val="left" w:pos="8160"/>
      </w:tabs>
      <w:adjustRightInd w:val="0"/>
      <w:spacing w:line="240" w:lineRule="atLeast"/>
      <w:ind w:firstLine="200" w:firstLineChars="200"/>
      <w:jc w:val="center"/>
      <w:textAlignment w:val="baseline"/>
    </w:pPr>
    <w:rPr>
      <w:rFonts w:ascii="宋体"/>
      <w:spacing w:val="6"/>
      <w:szCs w:val="20"/>
    </w:rPr>
  </w:style>
  <w:style w:type="paragraph" w:customStyle="1" w:styleId="180">
    <w:name w:val="_Style 8"/>
    <w:basedOn w:val="1"/>
    <w:qFormat/>
    <w:uiPriority w:val="0"/>
    <w:pPr>
      <w:spacing w:line="360" w:lineRule="auto"/>
      <w:ind w:firstLineChars="200"/>
    </w:pPr>
  </w:style>
  <w:style w:type="paragraph" w:customStyle="1" w:styleId="181">
    <w:name w:val="正文001"/>
    <w:basedOn w:val="1"/>
    <w:qFormat/>
    <w:uiPriority w:val="0"/>
    <w:pPr>
      <w:spacing w:before="60" w:line="460" w:lineRule="exact"/>
      <w:ind w:firstLine="482" w:firstLineChars="200"/>
    </w:pPr>
    <w:rPr>
      <w:rFonts w:ascii="Arial" w:hAnsi="Arial"/>
      <w:sz w:val="24"/>
      <w:szCs w:val="20"/>
    </w:rPr>
  </w:style>
  <w:style w:type="paragraph" w:customStyle="1" w:styleId="182">
    <w:name w:val=" Char"/>
    <w:basedOn w:val="1"/>
    <w:qFormat/>
    <w:uiPriority w:val="0"/>
    <w:pPr>
      <w:ind w:firstLineChars="200"/>
    </w:pPr>
    <w:rPr>
      <w:sz w:val="24"/>
    </w:rPr>
  </w:style>
  <w:style w:type="paragraph" w:customStyle="1" w:styleId="183">
    <w:name w:val="1表头"/>
    <w:basedOn w:val="1"/>
    <w:qFormat/>
    <w:uiPriority w:val="0"/>
    <w:pPr>
      <w:adjustRightInd w:val="0"/>
      <w:snapToGrid w:val="0"/>
      <w:spacing w:line="360" w:lineRule="auto"/>
      <w:jc w:val="center"/>
    </w:pPr>
    <w:rPr>
      <w:rFonts w:ascii="Calibri" w:hAnsi="Calibri"/>
      <w:b/>
      <w:color w:val="FF0000"/>
      <w:sz w:val="24"/>
    </w:rPr>
  </w:style>
  <w:style w:type="paragraph" w:customStyle="1" w:styleId="184">
    <w:name w:val="正文1"/>
    <w:basedOn w:val="18"/>
    <w:qFormat/>
    <w:uiPriority w:val="0"/>
    <w:pPr>
      <w:spacing w:line="360" w:lineRule="auto"/>
      <w:ind w:firstLine="200" w:firstLineChars="200"/>
    </w:pPr>
    <w:rPr>
      <w:rFonts w:cs="宋体"/>
      <w:kern w:val="2"/>
    </w:rPr>
  </w:style>
  <w:style w:type="paragraph" w:customStyle="1" w:styleId="185">
    <w:name w:val="表头表头表头表头表头表头表头表头表头"/>
    <w:basedOn w:val="1"/>
    <w:next w:val="1"/>
    <w:qFormat/>
    <w:uiPriority w:val="0"/>
    <w:pPr>
      <w:adjustRightInd w:val="0"/>
      <w:snapToGrid w:val="0"/>
      <w:spacing w:line="360" w:lineRule="auto"/>
      <w:ind w:firstLine="200" w:firstLineChars="200"/>
      <w:jc w:val="center"/>
    </w:pPr>
    <w:rPr>
      <w:rFonts w:ascii="Calibri" w:hAnsi="Calibri"/>
      <w:b/>
      <w:sz w:val="24"/>
      <w:szCs w:val="20"/>
    </w:rPr>
  </w:style>
  <w:style w:type="paragraph" w:customStyle="1" w:styleId="186">
    <w:name w:val="表哥模式"/>
    <w:basedOn w:val="1"/>
    <w:next w:val="1"/>
    <w:qFormat/>
    <w:uiPriority w:val="0"/>
    <w:pPr>
      <w:jc w:val="center"/>
    </w:pPr>
    <w:rPr>
      <w:szCs w:val="20"/>
    </w:rPr>
  </w:style>
  <w:style w:type="paragraph" w:customStyle="1" w:styleId="187">
    <w:name w:val="样式1"/>
    <w:basedOn w:val="188"/>
    <w:qFormat/>
    <w:uiPriority w:val="0"/>
    <w:pPr>
      <w:tabs>
        <w:tab w:val="left" w:pos="1620"/>
      </w:tabs>
      <w:adjustRightInd w:val="0"/>
      <w:spacing w:line="480" w:lineRule="atLeast"/>
      <w:ind w:firstLine="539"/>
    </w:pPr>
    <w:rPr>
      <w:kern w:val="0"/>
    </w:rPr>
  </w:style>
  <w:style w:type="paragraph" w:customStyle="1" w:styleId="188">
    <w:name w:val="样式4"/>
    <w:basedOn w:val="17"/>
    <w:qFormat/>
    <w:uiPriority w:val="0"/>
    <w:pPr>
      <w:widowControl w:val="0"/>
      <w:tabs>
        <w:tab w:val="left" w:pos="1620"/>
      </w:tabs>
      <w:snapToGrid/>
      <w:spacing w:before="0" w:after="120" w:line="360" w:lineRule="auto"/>
      <w:ind w:right="0" w:firstLine="480" w:firstLineChars="200"/>
    </w:pPr>
    <w:rPr>
      <w:color w:val="FF0000"/>
      <w:kern w:val="2"/>
      <w:sz w:val="24"/>
    </w:rPr>
  </w:style>
  <w:style w:type="paragraph" w:customStyle="1" w:styleId="189">
    <w:name w:val="11111表土"/>
    <w:basedOn w:val="1"/>
    <w:link w:val="190"/>
    <w:qFormat/>
    <w:uiPriority w:val="0"/>
    <w:pPr>
      <w:widowControl/>
      <w:adjustRightInd w:val="0"/>
      <w:snapToGrid w:val="0"/>
      <w:spacing w:line="360" w:lineRule="auto"/>
      <w:ind w:firstLine="200" w:firstLineChars="200"/>
      <w:jc w:val="center"/>
    </w:pPr>
    <w:rPr>
      <w:rFonts w:eastAsia="黑体"/>
      <w:kern w:val="0"/>
      <w:sz w:val="24"/>
    </w:rPr>
  </w:style>
  <w:style w:type="character" w:customStyle="1" w:styleId="190">
    <w:name w:val="11111表土 Char"/>
    <w:link w:val="189"/>
    <w:qFormat/>
    <w:uiPriority w:val="0"/>
    <w:rPr>
      <w:rFonts w:eastAsia="黑体"/>
      <w:sz w:val="24"/>
      <w:szCs w:val="24"/>
    </w:rPr>
  </w:style>
  <w:style w:type="paragraph" w:customStyle="1" w:styleId="191">
    <w:name w:val="标题222"/>
    <w:basedOn w:val="1"/>
    <w:qFormat/>
    <w:uiPriority w:val="0"/>
    <w:pPr>
      <w:adjustRightInd w:val="0"/>
      <w:snapToGrid w:val="0"/>
      <w:spacing w:before="50" w:beforeLines="50" w:line="360" w:lineRule="auto"/>
      <w:ind w:firstLine="200" w:firstLineChars="200"/>
      <w:outlineLvl w:val="1"/>
    </w:pPr>
    <w:rPr>
      <w:rFonts w:eastAsia="黑体"/>
      <w:bCs/>
      <w:sz w:val="24"/>
      <w:szCs w:val="28"/>
    </w:rPr>
  </w:style>
  <w:style w:type="paragraph" w:customStyle="1" w:styleId="192">
    <w:name w:val="样式 样式 样式 样式 首行缩进:  2 字符 + 居中 + (中文) 黑体 五号 首行缩进:  2 字符 + 首行缩进:  2..."/>
    <w:basedOn w:val="1"/>
    <w:qFormat/>
    <w:uiPriority w:val="0"/>
    <w:pPr>
      <w:adjustRightInd w:val="0"/>
      <w:snapToGrid w:val="0"/>
      <w:spacing w:before="156" w:beforeLines="50" w:line="360" w:lineRule="auto"/>
      <w:ind w:firstLine="200" w:firstLineChars="200"/>
      <w:jc w:val="center"/>
    </w:pPr>
    <w:rPr>
      <w:rFonts w:eastAsia="黑体" w:cs="宋体"/>
      <w:sz w:val="24"/>
      <w:szCs w:val="20"/>
    </w:rPr>
  </w:style>
  <w:style w:type="paragraph" w:customStyle="1" w:styleId="193">
    <w:name w:val="样式 样式 表格名称3 + 段前: 0.2 行 段后: 0.3 行 + 段前: 0.3 行 段后: 0.3 行"/>
    <w:basedOn w:val="1"/>
    <w:qFormat/>
    <w:uiPriority w:val="0"/>
    <w:pPr>
      <w:spacing w:before="93" w:beforeLines="30" w:after="62" w:afterLines="20" w:line="520" w:lineRule="exact"/>
      <w:ind w:firstLine="200"/>
      <w:jc w:val="center"/>
    </w:pPr>
    <w:rPr>
      <w:rFonts w:cs="宋体"/>
      <w:b/>
      <w:bCs/>
      <w:sz w:val="24"/>
      <w:szCs w:val="20"/>
    </w:rPr>
  </w:style>
  <w:style w:type="paragraph" w:customStyle="1" w:styleId="194">
    <w:name w:val="表的标题"/>
    <w:basedOn w:val="1"/>
    <w:next w:val="179"/>
    <w:qFormat/>
    <w:uiPriority w:val="0"/>
    <w:pPr>
      <w:adjustRightInd w:val="0"/>
      <w:snapToGrid w:val="0"/>
      <w:spacing w:before="50" w:beforeLines="50"/>
      <w:jc w:val="center"/>
    </w:pPr>
    <w:rPr>
      <w:rFonts w:eastAsia="黑体" w:cs="宋体"/>
      <w:sz w:val="24"/>
      <w:szCs w:val="20"/>
    </w:rPr>
  </w:style>
  <w:style w:type="paragraph" w:customStyle="1" w:styleId="195">
    <w:name w:val="正文（）"/>
    <w:basedOn w:val="1"/>
    <w:link w:val="196"/>
    <w:qFormat/>
    <w:uiPriority w:val="0"/>
    <w:pPr>
      <w:adjustRightInd w:val="0"/>
      <w:snapToGrid w:val="0"/>
      <w:spacing w:line="360" w:lineRule="auto"/>
      <w:ind w:firstLine="200" w:firstLineChars="200"/>
    </w:pPr>
    <w:rPr>
      <w:color w:val="5B9BD5"/>
      <w:sz w:val="24"/>
      <w:szCs w:val="20"/>
    </w:rPr>
  </w:style>
  <w:style w:type="character" w:customStyle="1" w:styleId="196">
    <w:name w:val="正文（） Char"/>
    <w:link w:val="195"/>
    <w:qFormat/>
    <w:uiPriority w:val="0"/>
    <w:rPr>
      <w:color w:val="5B9BD5"/>
      <w:kern w:val="2"/>
      <w:sz w:val="24"/>
    </w:rPr>
  </w:style>
  <w:style w:type="paragraph" w:customStyle="1" w:styleId="197">
    <w:name w:val="表文"/>
    <w:basedOn w:val="1"/>
    <w:qFormat/>
    <w:uiPriority w:val="0"/>
    <w:pPr>
      <w:spacing w:before="60" w:after="60" w:line="280" w:lineRule="atLeast"/>
      <w:ind w:firstLineChars="200"/>
      <w:jc w:val="center"/>
    </w:pPr>
    <w:rPr>
      <w:szCs w:val="20"/>
    </w:rPr>
  </w:style>
  <w:style w:type="paragraph" w:customStyle="1" w:styleId="198">
    <w:name w:val="表格标题（）"/>
    <w:basedOn w:val="1"/>
    <w:link w:val="199"/>
    <w:qFormat/>
    <w:uiPriority w:val="0"/>
    <w:pPr>
      <w:spacing w:line="360" w:lineRule="auto"/>
      <w:ind w:firstLine="200" w:firstLineChars="200"/>
      <w:jc w:val="center"/>
    </w:pPr>
    <w:rPr>
      <w:rFonts w:eastAsia="黑体"/>
      <w:color w:val="00B0F0"/>
      <w:sz w:val="24"/>
      <w:szCs w:val="20"/>
      <w:lang w:val="zh-CN" w:bidi="he-IL"/>
    </w:rPr>
  </w:style>
  <w:style w:type="character" w:customStyle="1" w:styleId="199">
    <w:name w:val="表格标题（） Char"/>
    <w:link w:val="198"/>
    <w:qFormat/>
    <w:uiPriority w:val="0"/>
    <w:rPr>
      <w:rFonts w:eastAsia="黑体"/>
      <w:color w:val="00B0F0"/>
      <w:kern w:val="2"/>
      <w:sz w:val="24"/>
      <w:lang w:val="zh-CN" w:bidi="he-IL"/>
    </w:rPr>
  </w:style>
  <w:style w:type="paragraph" w:customStyle="1" w:styleId="200">
    <w:name w:val="0正文"/>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customStyle="1" w:styleId="201">
    <w:name w:val="样式 加粗 居中 首行缩进:  2 字符 行距: 固定值 16 磅"/>
    <w:basedOn w:val="1"/>
    <w:qFormat/>
    <w:uiPriority w:val="0"/>
    <w:pPr>
      <w:spacing w:line="360" w:lineRule="auto"/>
      <w:jc w:val="center"/>
    </w:pPr>
    <w:rPr>
      <w:rFonts w:cs="宋体"/>
      <w:b/>
      <w:bCs/>
      <w:sz w:val="24"/>
      <w:szCs w:val="20"/>
    </w:rPr>
  </w:style>
  <w:style w:type="paragraph" w:customStyle="1" w:styleId="202">
    <w:name w:val="隔行标签"/>
    <w:basedOn w:val="1"/>
    <w:qFormat/>
    <w:uiPriority w:val="0"/>
    <w:pPr>
      <w:spacing w:line="160" w:lineRule="exact"/>
      <w:ind w:firstLine="300" w:firstLineChars="200"/>
    </w:pPr>
    <w:rPr>
      <w:sz w:val="15"/>
      <w:szCs w:val="18"/>
    </w:rPr>
  </w:style>
  <w:style w:type="paragraph" w:customStyle="1" w:styleId="203">
    <w:name w:val="样式3"/>
    <w:basedOn w:val="83"/>
    <w:qFormat/>
    <w:uiPriority w:val="0"/>
    <w:pPr>
      <w:ind w:firstLineChars="200"/>
    </w:pPr>
  </w:style>
  <w:style w:type="paragraph" w:customStyle="1" w:styleId="204">
    <w:name w:val="表格五号"/>
    <w:basedOn w:val="1"/>
    <w:qFormat/>
    <w:uiPriority w:val="0"/>
    <w:pPr>
      <w:tabs>
        <w:tab w:val="right" w:pos="8814"/>
      </w:tabs>
      <w:suppressAutoHyphens/>
      <w:snapToGrid w:val="0"/>
      <w:jc w:val="center"/>
    </w:pPr>
    <w:rPr>
      <w:color w:val="000000"/>
      <w:kern w:val="21"/>
      <w:szCs w:val="21"/>
    </w:rPr>
  </w:style>
  <w:style w:type="paragraph" w:customStyle="1" w:styleId="205">
    <w:name w:val="表格的格式"/>
    <w:basedOn w:val="203"/>
    <w:link w:val="206"/>
    <w:qFormat/>
    <w:uiPriority w:val="0"/>
    <w:pPr>
      <w:jc w:val="center"/>
    </w:pPr>
    <w:rPr>
      <w:sz w:val="21"/>
      <w:szCs w:val="21"/>
    </w:rPr>
  </w:style>
  <w:style w:type="character" w:customStyle="1" w:styleId="206">
    <w:name w:val="表格的格式 Char"/>
    <w:link w:val="205"/>
    <w:qFormat/>
    <w:locked/>
    <w:uiPriority w:val="0"/>
    <w:rPr>
      <w:rFonts w:eastAsia="楷体_GB2312"/>
      <w:sz w:val="21"/>
      <w:szCs w:val="21"/>
    </w:rPr>
  </w:style>
  <w:style w:type="paragraph" w:customStyle="1" w:styleId="207">
    <w:name w:val="样式 样式 标题 4 + 首行缩进:  2 字符1 + 首行缩进:  2 字符 段前: 0.2 行 段后: 0.2 行"/>
    <w:basedOn w:val="1"/>
    <w:qFormat/>
    <w:uiPriority w:val="0"/>
    <w:pPr>
      <w:keepNext/>
      <w:keepLines/>
      <w:spacing w:before="62" w:beforeLines="20" w:after="62" w:afterLines="20" w:line="520" w:lineRule="exact"/>
      <w:ind w:firstLine="562" w:firstLineChars="200"/>
      <w:outlineLvl w:val="3"/>
    </w:pPr>
    <w:rPr>
      <w:rFonts w:cs="宋体"/>
      <w:b/>
      <w:bCs/>
      <w:sz w:val="24"/>
      <w:szCs w:val="20"/>
    </w:rPr>
  </w:style>
  <w:style w:type="paragraph" w:customStyle="1" w:styleId="208">
    <w:name w:val="表格名称8"/>
    <w:basedOn w:val="1"/>
    <w:qFormat/>
    <w:uiPriority w:val="0"/>
    <w:pPr>
      <w:spacing w:before="62" w:beforeLines="20" w:after="62" w:afterLines="20" w:line="360" w:lineRule="auto"/>
      <w:ind w:left="420" w:hanging="420" w:firstLineChars="200"/>
      <w:jc w:val="center"/>
    </w:pPr>
    <w:rPr>
      <w:b/>
      <w:sz w:val="24"/>
      <w:szCs w:val="20"/>
    </w:rPr>
  </w:style>
  <w:style w:type="paragraph" w:customStyle="1" w:styleId="209">
    <w:name w:val="表头 Char Char"/>
    <w:next w:val="1"/>
    <w:qFormat/>
    <w:uiPriority w:val="0"/>
    <w:pPr>
      <w:widowControl w:val="0"/>
      <w:adjustRightInd w:val="0"/>
      <w:snapToGrid w:val="0"/>
      <w:spacing w:line="360" w:lineRule="auto"/>
      <w:jc w:val="center"/>
    </w:pPr>
    <w:rPr>
      <w:rFonts w:ascii="Times New Roman" w:hAnsi="Times New Roman" w:eastAsia="宋体" w:cs="Times New Roman"/>
      <w:b/>
      <w:snapToGrid w:val="0"/>
      <w:sz w:val="24"/>
      <w:szCs w:val="24"/>
      <w:lang w:val="en-US" w:eastAsia="zh-CN" w:bidi="ar-SA"/>
    </w:rPr>
  </w:style>
  <w:style w:type="paragraph" w:customStyle="1" w:styleId="210">
    <w:name w:val="正文格式"/>
    <w:basedOn w:val="1"/>
    <w:link w:val="211"/>
    <w:qFormat/>
    <w:uiPriority w:val="0"/>
    <w:pPr>
      <w:adjustRightInd w:val="0"/>
      <w:snapToGrid w:val="0"/>
      <w:spacing w:line="360" w:lineRule="auto"/>
      <w:ind w:firstLine="881" w:firstLineChars="200"/>
    </w:pPr>
    <w:rPr>
      <w:sz w:val="24"/>
      <w:szCs w:val="20"/>
    </w:rPr>
  </w:style>
  <w:style w:type="character" w:customStyle="1" w:styleId="211">
    <w:name w:val="正文格式 Char"/>
    <w:link w:val="210"/>
    <w:qFormat/>
    <w:locked/>
    <w:uiPriority w:val="0"/>
    <w:rPr>
      <w:kern w:val="2"/>
      <w:sz w:val="24"/>
    </w:rPr>
  </w:style>
  <w:style w:type="paragraph" w:customStyle="1" w:styleId="212">
    <w:name w:val="标题33"/>
    <w:basedOn w:val="1"/>
    <w:link w:val="213"/>
    <w:qFormat/>
    <w:uiPriority w:val="0"/>
    <w:pPr>
      <w:tabs>
        <w:tab w:val="left" w:pos="3840"/>
      </w:tabs>
      <w:adjustRightInd w:val="0"/>
      <w:snapToGrid w:val="0"/>
      <w:spacing w:line="360" w:lineRule="auto"/>
      <w:ind w:firstLine="200" w:firstLineChars="200"/>
      <w:outlineLvl w:val="2"/>
    </w:pPr>
    <w:rPr>
      <w:rFonts w:eastAsia="黑体"/>
      <w:sz w:val="28"/>
      <w:szCs w:val="20"/>
    </w:rPr>
  </w:style>
  <w:style w:type="character" w:customStyle="1" w:styleId="213">
    <w:name w:val="标题33 Char"/>
    <w:link w:val="212"/>
    <w:qFormat/>
    <w:uiPriority w:val="0"/>
    <w:rPr>
      <w:rFonts w:eastAsia="黑体"/>
      <w:kern w:val="2"/>
      <w:sz w:val="28"/>
    </w:rPr>
  </w:style>
  <w:style w:type="paragraph" w:customStyle="1" w:styleId="214">
    <w:name w:val="7表格"/>
    <w:qFormat/>
    <w:uiPriority w:val="0"/>
    <w:pPr>
      <w:ind w:right="19" w:rightChars="8"/>
      <w:jc w:val="center"/>
    </w:pPr>
    <w:rPr>
      <w:rFonts w:ascii="Times New Roman" w:hAnsi="Times New Roman" w:eastAsia="楷体_GB2312" w:cs="Times New Roman"/>
      <w:color w:val="000000"/>
      <w:kern w:val="28"/>
      <w:sz w:val="21"/>
      <w:lang w:val="en-US" w:eastAsia="zh-CN" w:bidi="ar-SA"/>
    </w:rPr>
  </w:style>
  <w:style w:type="paragraph" w:customStyle="1" w:styleId="215">
    <w:name w:val=" Char Char Char Char Char Char"/>
    <w:basedOn w:val="1"/>
    <w:qFormat/>
    <w:uiPriority w:val="0"/>
    <w:pPr>
      <w:ind w:firstLineChars="200"/>
    </w:pPr>
    <w:rPr>
      <w:szCs w:val="20"/>
    </w:rPr>
  </w:style>
  <w:style w:type="paragraph" w:customStyle="1" w:styleId="216">
    <w:name w:val="南郊正文"/>
    <w:basedOn w:val="1"/>
    <w:next w:val="1"/>
    <w:qFormat/>
    <w:uiPriority w:val="0"/>
    <w:pPr>
      <w:spacing w:line="460" w:lineRule="exact"/>
      <w:ind w:firstLine="560" w:firstLineChars="200"/>
    </w:pPr>
    <w:rPr>
      <w:sz w:val="24"/>
      <w:szCs w:val="20"/>
    </w:rPr>
  </w:style>
  <w:style w:type="paragraph" w:customStyle="1" w:styleId="217">
    <w:name w:val="p0"/>
    <w:basedOn w:val="1"/>
    <w:qFormat/>
    <w:uiPriority w:val="0"/>
    <w:pPr>
      <w:widowControl/>
    </w:pPr>
    <w:rPr>
      <w:kern w:val="0"/>
      <w:szCs w:val="21"/>
    </w:rPr>
  </w:style>
  <w:style w:type="paragraph" w:customStyle="1" w:styleId="218">
    <w:name w:val="标题表头"/>
    <w:basedOn w:val="1"/>
    <w:qFormat/>
    <w:uiPriority w:val="0"/>
    <w:pPr>
      <w:spacing w:line="360" w:lineRule="auto"/>
      <w:ind w:firstLine="200" w:firstLineChars="200"/>
      <w:jc w:val="center"/>
    </w:pPr>
    <w:rPr>
      <w:b/>
      <w:sz w:val="24"/>
      <w:szCs w:val="22"/>
    </w:rPr>
  </w:style>
  <w:style w:type="paragraph" w:customStyle="1" w:styleId="219">
    <w:name w:val="Date1"/>
    <w:basedOn w:val="1"/>
    <w:next w:val="1"/>
    <w:qFormat/>
    <w:uiPriority w:val="0"/>
    <w:pPr>
      <w:widowControl/>
      <w:adjustRightInd w:val="0"/>
      <w:spacing w:line="360" w:lineRule="auto"/>
      <w:ind w:firstLine="200" w:firstLineChars="200"/>
      <w:jc w:val="left"/>
      <w:textAlignment w:val="baseline"/>
    </w:pPr>
    <w:rPr>
      <w:rFonts w:ascii="宋体" w:hAnsi="宋体"/>
      <w:kern w:val="0"/>
      <w:sz w:val="24"/>
      <w:szCs w:val="20"/>
    </w:rPr>
  </w:style>
  <w:style w:type="paragraph" w:customStyle="1" w:styleId="220">
    <w:name w:val="zhang正文 Char Char"/>
    <w:basedOn w:val="18"/>
    <w:qFormat/>
    <w:uiPriority w:val="0"/>
    <w:pPr>
      <w:autoSpaceDE w:val="0"/>
      <w:autoSpaceDN w:val="0"/>
      <w:adjustRightInd w:val="0"/>
      <w:snapToGrid w:val="0"/>
      <w:spacing w:after="0" w:line="500" w:lineRule="exact"/>
      <w:ind w:left="0" w:leftChars="0" w:firstLine="539" w:firstLineChars="200"/>
      <w:textAlignment w:val="baseline"/>
    </w:pPr>
    <w:rPr>
      <w:rFonts w:eastAsia="楷体_GB2312"/>
    </w:rPr>
  </w:style>
  <w:style w:type="paragraph" w:customStyle="1" w:styleId="221">
    <w:name w:val="正文（小四）"/>
    <w:link w:val="222"/>
    <w:qFormat/>
    <w:uiPriority w:val="0"/>
    <w:pPr>
      <w:spacing w:line="360" w:lineRule="auto"/>
      <w:ind w:firstLine="200" w:firstLineChars="200"/>
      <w:jc w:val="both"/>
    </w:pPr>
    <w:rPr>
      <w:rFonts w:ascii="Times New Roman" w:hAnsi="Times New Roman" w:eastAsia="宋体" w:cs="Times New Roman"/>
      <w:bCs/>
      <w:kern w:val="2"/>
      <w:sz w:val="24"/>
      <w:szCs w:val="32"/>
      <w:lang w:bidi="ar-SA"/>
    </w:rPr>
  </w:style>
  <w:style w:type="character" w:customStyle="1" w:styleId="222">
    <w:name w:val="正文（小四） Char"/>
    <w:link w:val="221"/>
    <w:qFormat/>
    <w:uiPriority w:val="0"/>
    <w:rPr>
      <w:bCs/>
      <w:kern w:val="2"/>
      <w:sz w:val="24"/>
      <w:szCs w:val="32"/>
      <w:lang w:bidi="ar-SA"/>
    </w:rPr>
  </w:style>
  <w:style w:type="paragraph" w:customStyle="1" w:styleId="223">
    <w:name w:val="样式正文"/>
    <w:basedOn w:val="1"/>
    <w:qFormat/>
    <w:uiPriority w:val="0"/>
    <w:pPr>
      <w:spacing w:line="360" w:lineRule="auto"/>
      <w:ind w:firstLine="200" w:firstLineChars="200"/>
    </w:pPr>
    <w:rPr>
      <w:rFonts w:cs="宋体"/>
      <w:sz w:val="24"/>
      <w:szCs w:val="20"/>
    </w:rPr>
  </w:style>
  <w:style w:type="paragraph" w:customStyle="1" w:styleId="224">
    <w:name w:val="表格的字"/>
    <w:next w:val="1"/>
    <w:qFormat/>
    <w:uiPriority w:val="0"/>
    <w:pPr>
      <w:jc w:val="center"/>
    </w:pPr>
    <w:rPr>
      <w:rFonts w:ascii="Calibri" w:hAnsi="Calibri" w:eastAsia="宋体" w:cs="Times New Roman"/>
      <w:kern w:val="2"/>
      <w:sz w:val="21"/>
      <w:szCs w:val="21"/>
      <w:lang w:val="en-US" w:eastAsia="zh-CN" w:bidi="ar-SA"/>
    </w:rPr>
  </w:style>
  <w:style w:type="paragraph" w:customStyle="1" w:styleId="225">
    <w:name w:val="正文内容"/>
    <w:qFormat/>
    <w:uiPriority w:val="0"/>
    <w:pPr>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226">
    <w:name w:val="WPSOffice手动目录 1"/>
    <w:qFormat/>
    <w:uiPriority w:val="0"/>
    <w:rPr>
      <w:rFonts w:ascii="Times New Roman" w:hAnsi="Times New Roman" w:eastAsia="宋体" w:cs="Times New Roman"/>
      <w:lang w:val="en-US" w:eastAsia="zh-CN" w:bidi="ar-SA"/>
    </w:rPr>
  </w:style>
  <w:style w:type="paragraph" w:customStyle="1" w:styleId="227">
    <w:name w:val="xl26"/>
    <w:basedOn w:val="1"/>
    <w:qFormat/>
    <w:uiPriority w:val="0"/>
    <w:pPr>
      <w:widowControl/>
      <w:pBdr>
        <w:bottom w:val="single" w:color="auto" w:sz="4" w:space="0"/>
        <w:right w:val="single" w:color="auto" w:sz="4" w:space="0"/>
      </w:pBdr>
      <w:spacing w:before="100" w:beforeAutospacing="1" w:after="100" w:afterAutospacing="1"/>
      <w:textAlignment w:val="top"/>
    </w:pPr>
    <w:rPr>
      <w:rFonts w:ascii="宋体" w:hAnsi="宋体"/>
      <w:kern w:val="0"/>
      <w:sz w:val="24"/>
    </w:rPr>
  </w:style>
  <w:style w:type="paragraph" w:customStyle="1" w:styleId="228">
    <w:name w:val="样式 首行缩进:  2 字符"/>
    <w:basedOn w:val="1"/>
    <w:qFormat/>
    <w:uiPriority w:val="0"/>
    <w:pPr>
      <w:spacing w:line="420" w:lineRule="auto"/>
      <w:ind w:firstLine="480" w:firstLineChars="200"/>
    </w:pPr>
    <w:rPr>
      <w:rFonts w:cs="宋体"/>
      <w:sz w:val="24"/>
      <w:szCs w:val="20"/>
    </w:rPr>
  </w:style>
  <w:style w:type="paragraph" w:customStyle="1" w:styleId="229">
    <w:name w:val="T表格"/>
    <w:qFormat/>
    <w:uiPriority w:val="0"/>
    <w:pPr>
      <w:jc w:val="center"/>
    </w:pPr>
    <w:rPr>
      <w:rFonts w:ascii="Times New Roman" w:hAnsi="Times New Roman" w:eastAsia="宋体" w:cs="Times New Roman"/>
      <w:sz w:val="21"/>
      <w:lang w:val="en-US" w:eastAsia="zh-CN" w:bidi="ar-SA"/>
    </w:rPr>
  </w:style>
  <w:style w:type="paragraph" w:customStyle="1" w:styleId="230">
    <w:name w:val="图表标题"/>
    <w:basedOn w:val="130"/>
    <w:qFormat/>
    <w:uiPriority w:val="0"/>
    <w:pPr>
      <w:tabs>
        <w:tab w:val="left" w:pos="1980"/>
        <w:tab w:val="left" w:pos="3825"/>
        <w:tab w:val="left" w:pos="4680"/>
      </w:tabs>
    </w:pPr>
    <w:rPr>
      <w:b/>
      <w:sz w:val="24"/>
    </w:rPr>
  </w:style>
  <w:style w:type="paragraph" w:customStyle="1" w:styleId="231">
    <w:name w:val="表格式"/>
    <w:basedOn w:val="32"/>
    <w:qFormat/>
    <w:uiPriority w:val="0"/>
    <w:pPr>
      <w:spacing w:before="156" w:beforeLines="50" w:after="156" w:afterLines="50" w:line="240" w:lineRule="exact"/>
      <w:ind w:firstLine="0" w:firstLineChars="0"/>
    </w:pPr>
    <w:rPr>
      <w:rFonts w:ascii="宋体" w:eastAsia="宋体"/>
      <w:sz w:val="21"/>
    </w:rPr>
  </w:style>
  <w:style w:type="paragraph" w:customStyle="1" w:styleId="232">
    <w:name w:val="6表(图)头"/>
    <w:next w:val="1"/>
    <w:qFormat/>
    <w:uiPriority w:val="0"/>
    <w:pPr>
      <w:widowControl w:val="0"/>
      <w:spacing w:line="360" w:lineRule="auto"/>
      <w:jc w:val="center"/>
    </w:pPr>
    <w:rPr>
      <w:rFonts w:ascii="Times New Roman" w:hAnsi="Times New Roman" w:eastAsia="黑体" w:cs="Times New Roman"/>
      <w:b/>
      <w:bCs/>
      <w:sz w:val="28"/>
      <w:lang w:val="en-US" w:eastAsia="zh-CN" w:bidi="ar-SA"/>
    </w:rPr>
  </w:style>
  <w:style w:type="paragraph" w:customStyle="1" w:styleId="233">
    <w:name w:val="正文aaaa"/>
    <w:basedOn w:val="17"/>
    <w:next w:val="17"/>
    <w:qFormat/>
    <w:uiPriority w:val="0"/>
    <w:pPr>
      <w:widowControl w:val="0"/>
      <w:adjustRightInd w:val="0"/>
      <w:spacing w:before="0" w:after="0" w:line="360" w:lineRule="auto"/>
      <w:ind w:right="0" w:firstLine="200" w:firstLineChars="200"/>
      <w:jc w:val="left"/>
    </w:pPr>
    <w:rPr>
      <w:snapToGrid w:val="0"/>
      <w:kern w:val="2"/>
      <w:sz w:val="24"/>
    </w:rPr>
  </w:style>
  <w:style w:type="paragraph" w:customStyle="1" w:styleId="234">
    <w:name w:val="000正文abing(新)"/>
    <w:basedOn w:val="1"/>
    <w:qFormat/>
    <w:uiPriority w:val="0"/>
    <w:pPr>
      <w:widowControl/>
      <w:spacing w:line="440" w:lineRule="exact"/>
      <w:ind w:firstLine="480" w:firstLineChars="200"/>
      <w:jc w:val="left"/>
    </w:pPr>
    <w:rPr>
      <w:rFonts w:ascii="Calibri" w:hAnsi="Calibri"/>
      <w:sz w:val="24"/>
      <w:szCs w:val="20"/>
    </w:rPr>
  </w:style>
  <w:style w:type="paragraph" w:customStyle="1" w:styleId="235">
    <w:name w:val="【表格文字】"/>
    <w:basedOn w:val="1"/>
    <w:next w:val="1"/>
    <w:qFormat/>
    <w:uiPriority w:val="0"/>
    <w:pPr>
      <w:adjustRightInd w:val="0"/>
      <w:snapToGrid w:val="0"/>
      <w:spacing w:line="360" w:lineRule="auto"/>
      <w:ind w:firstLine="200" w:firstLineChars="200"/>
      <w:jc w:val="center"/>
    </w:pPr>
    <w:rPr>
      <w:szCs w:val="20"/>
    </w:rPr>
  </w:style>
  <w:style w:type="paragraph" w:customStyle="1" w:styleId="236">
    <w:name w:val="样式 样式 样式 标题 4 + 首行缩进:  2 字符 + 首行缩进:  2 字符 + 首行缩进:  2 字符 段前: 0.2..."/>
    <w:basedOn w:val="1"/>
    <w:qFormat/>
    <w:uiPriority w:val="0"/>
    <w:pPr>
      <w:keepNext/>
      <w:keepLines/>
      <w:spacing w:line="520" w:lineRule="exact"/>
      <w:ind w:firstLine="200" w:firstLineChars="200"/>
      <w:outlineLvl w:val="3"/>
    </w:pPr>
    <w:rPr>
      <w:rFonts w:cs="宋体"/>
      <w:b/>
      <w:bCs/>
      <w:sz w:val="24"/>
      <w:szCs w:val="20"/>
    </w:rPr>
  </w:style>
  <w:style w:type="paragraph" w:customStyle="1" w:styleId="237">
    <w:name w:val="样式22222"/>
    <w:basedOn w:val="4"/>
    <w:qFormat/>
    <w:uiPriority w:val="0"/>
    <w:pPr>
      <w:spacing w:before="0" w:after="0" w:line="360" w:lineRule="auto"/>
    </w:pPr>
    <w:rPr>
      <w:rFonts w:ascii="Times New Roman" w:hAnsi="Times New Roman"/>
      <w:sz w:val="30"/>
    </w:rPr>
  </w:style>
  <w:style w:type="paragraph" w:customStyle="1" w:styleId="238">
    <w:name w:val="码字正文"/>
    <w:basedOn w:val="1"/>
    <w:qFormat/>
    <w:uiPriority w:val="0"/>
    <w:pPr>
      <w:spacing w:line="360" w:lineRule="auto"/>
      <w:ind w:firstLine="480" w:firstLineChars="200"/>
    </w:pPr>
    <w:rPr>
      <w:kern w:val="0"/>
      <w:sz w:val="24"/>
      <w:szCs w:val="20"/>
    </w:rPr>
  </w:style>
  <w:style w:type="paragraph" w:customStyle="1" w:styleId="239">
    <w:name w:val="zx正文"/>
    <w:basedOn w:val="1"/>
    <w:qFormat/>
    <w:uiPriority w:val="0"/>
    <w:pPr>
      <w:spacing w:line="440" w:lineRule="exact"/>
      <w:jc w:val="left"/>
    </w:pPr>
    <w:rPr>
      <w:rFonts w:ascii="宋体" w:hAnsi="宋体" w:cs="Tahoma"/>
      <w:b/>
      <w:kern w:val="0"/>
      <w:sz w:val="28"/>
      <w:szCs w:val="28"/>
    </w:rPr>
  </w:style>
  <w:style w:type="paragraph" w:customStyle="1" w:styleId="240">
    <w:name w:val="bg"/>
    <w:basedOn w:val="1"/>
    <w:qFormat/>
    <w:uiPriority w:val="0"/>
    <w:pPr>
      <w:spacing w:before="156" w:beforeLines="50" w:after="156"/>
      <w:jc w:val="center"/>
    </w:pPr>
    <w:rPr>
      <w:rFonts w:ascii="宋体" w:hAnsi="宋体" w:cs="宋体"/>
      <w:b/>
      <w:bCs/>
      <w:sz w:val="24"/>
      <w:szCs w:val="20"/>
    </w:rPr>
  </w:style>
  <w:style w:type="paragraph" w:customStyle="1" w:styleId="241">
    <w:name w:val=" Char Char Char Char"/>
    <w:basedOn w:val="1"/>
    <w:qFormat/>
    <w:uiPriority w:val="0"/>
    <w:pPr>
      <w:spacing w:line="360" w:lineRule="auto"/>
      <w:ind w:firstLine="200" w:firstLineChars="200"/>
    </w:pPr>
    <w:rPr>
      <w:rFonts w:ascii="宋体" w:hAnsi="宋体" w:cs="宋体"/>
      <w:sz w:val="24"/>
    </w:rPr>
  </w:style>
  <w:style w:type="paragraph" w:customStyle="1" w:styleId="242">
    <w:name w:val="表000"/>
    <w:qFormat/>
    <w:uiPriority w:val="0"/>
    <w:pPr>
      <w:adjustRightInd w:val="0"/>
      <w:snapToGrid w:val="0"/>
      <w:spacing w:before="40" w:after="40" w:line="264" w:lineRule="auto"/>
      <w:jc w:val="center"/>
    </w:pPr>
    <w:rPr>
      <w:rFonts w:ascii="Times New Roman" w:hAnsi="Times New Roman" w:eastAsia="宋体" w:cs="Times New Roman"/>
      <w:snapToGrid w:val="0"/>
      <w:sz w:val="21"/>
      <w:szCs w:val="21"/>
      <w:lang w:val="en-US" w:eastAsia="zh-CN" w:bidi="ar-SA"/>
    </w:rPr>
  </w:style>
  <w:style w:type="paragraph" w:customStyle="1" w:styleId="243">
    <w:name w:val="cmy正文"/>
    <w:basedOn w:val="1"/>
    <w:qFormat/>
    <w:uiPriority w:val="0"/>
    <w:pPr>
      <w:snapToGrid w:val="0"/>
      <w:spacing w:line="360" w:lineRule="auto"/>
      <w:ind w:firstLine="883" w:firstLineChars="200"/>
    </w:pPr>
    <w:rPr>
      <w:rFonts w:cs="宋体"/>
      <w:sz w:val="24"/>
      <w:szCs w:val="20"/>
    </w:rPr>
  </w:style>
  <w:style w:type="paragraph" w:customStyle="1" w:styleId="244">
    <w:name w:val="表格名称"/>
    <w:basedOn w:val="1"/>
    <w:next w:val="1"/>
    <w:link w:val="245"/>
    <w:qFormat/>
    <w:uiPriority w:val="0"/>
    <w:pPr>
      <w:tabs>
        <w:tab w:val="left" w:pos="1980"/>
        <w:tab w:val="left" w:pos="3825"/>
        <w:tab w:val="left" w:pos="4680"/>
      </w:tabs>
      <w:spacing w:line="360" w:lineRule="auto"/>
      <w:jc w:val="center"/>
    </w:pPr>
    <w:rPr>
      <w:b/>
      <w:kern w:val="0"/>
      <w:sz w:val="24"/>
      <w:szCs w:val="20"/>
    </w:rPr>
  </w:style>
  <w:style w:type="character" w:customStyle="1" w:styleId="245">
    <w:name w:val="表格名称 Char Char"/>
    <w:link w:val="244"/>
    <w:qFormat/>
    <w:uiPriority w:val="0"/>
    <w:rPr>
      <w:b/>
      <w:sz w:val="24"/>
    </w:rPr>
  </w:style>
  <w:style w:type="paragraph" w:customStyle="1" w:styleId="246">
    <w:name w:val="111正文格式111"/>
    <w:basedOn w:val="141"/>
    <w:link w:val="247"/>
    <w:qFormat/>
    <w:uiPriority w:val="0"/>
    <w:pPr>
      <w:adjustRightInd w:val="0"/>
      <w:snapToGrid w:val="0"/>
    </w:pPr>
    <w:rPr>
      <w:bCs/>
    </w:rPr>
  </w:style>
  <w:style w:type="character" w:customStyle="1" w:styleId="247">
    <w:name w:val="111正文格式111 Char"/>
    <w:link w:val="246"/>
    <w:qFormat/>
    <w:uiPriority w:val="0"/>
    <w:rPr>
      <w:bCs/>
      <w:sz w:val="24"/>
      <w:szCs w:val="24"/>
    </w:rPr>
  </w:style>
  <w:style w:type="paragraph" w:customStyle="1" w:styleId="248">
    <w:name w:val="a图"/>
    <w:basedOn w:val="1"/>
    <w:qFormat/>
    <w:uiPriority w:val="0"/>
    <w:pPr>
      <w:spacing w:before="156" w:beforeLines="50" w:after="156" w:afterLines="50" w:line="500" w:lineRule="exact"/>
      <w:jc w:val="center"/>
    </w:pPr>
    <w:rPr>
      <w:b/>
      <w:bCs/>
      <w:sz w:val="24"/>
    </w:rPr>
  </w:style>
  <w:style w:type="paragraph" w:customStyle="1" w:styleId="249">
    <w:name w:val="正文的格式52"/>
    <w:basedOn w:val="1"/>
    <w:link w:val="250"/>
    <w:qFormat/>
    <w:uiPriority w:val="0"/>
    <w:pPr>
      <w:spacing w:line="360" w:lineRule="auto"/>
      <w:ind w:firstLine="200" w:firstLineChars="200"/>
    </w:pPr>
    <w:rPr>
      <w:sz w:val="24"/>
      <w:szCs w:val="20"/>
    </w:rPr>
  </w:style>
  <w:style w:type="character" w:customStyle="1" w:styleId="250">
    <w:name w:val="正文的格式52 Char"/>
    <w:link w:val="249"/>
    <w:qFormat/>
    <w:locked/>
    <w:uiPriority w:val="0"/>
    <w:rPr>
      <w:kern w:val="2"/>
      <w:sz w:val="24"/>
    </w:rPr>
  </w:style>
  <w:style w:type="paragraph" w:customStyle="1" w:styleId="251">
    <w:name w:val="普通(网站)1"/>
    <w:basedOn w:val="1"/>
    <w:qFormat/>
    <w:uiPriority w:val="0"/>
    <w:pPr>
      <w:widowControl/>
      <w:spacing w:before="100" w:beforeAutospacing="1" w:after="100" w:afterAutospacing="1" w:line="360" w:lineRule="auto"/>
      <w:ind w:firstLine="200" w:firstLineChars="200"/>
      <w:jc w:val="left"/>
    </w:pPr>
    <w:rPr>
      <w:rFonts w:ascii="Arial Unicode MS" w:hAnsi="Arial Unicode MS" w:eastAsia="Arial Unicode MS" w:cs="Arial Unicode MS"/>
      <w:kern w:val="0"/>
      <w:sz w:val="24"/>
      <w:szCs w:val="20"/>
    </w:rPr>
  </w:style>
  <w:style w:type="paragraph" w:customStyle="1" w:styleId="252">
    <w:name w:val="表格文字（241）"/>
    <w:basedOn w:val="1"/>
    <w:qFormat/>
    <w:uiPriority w:val="0"/>
    <w:pPr>
      <w:autoSpaceDE w:val="0"/>
      <w:autoSpaceDN w:val="0"/>
      <w:adjustRightInd w:val="0"/>
      <w:jc w:val="center"/>
      <w:textAlignment w:val="baseline"/>
    </w:pPr>
    <w:rPr>
      <w:bCs/>
      <w:kern w:val="0"/>
      <w:szCs w:val="21"/>
    </w:rPr>
  </w:style>
  <w:style w:type="paragraph" w:customStyle="1" w:styleId="253">
    <w:name w:val="我的表格"/>
    <w:qFormat/>
    <w:uiPriority w:val="0"/>
    <w:pPr>
      <w:adjustRightInd w:val="0"/>
      <w:snapToGrid w:val="0"/>
      <w:spacing w:line="300" w:lineRule="exact"/>
      <w:jc w:val="center"/>
    </w:pPr>
    <w:rPr>
      <w:rFonts w:ascii="Times New Roman" w:hAnsi="Times New Roman" w:eastAsia="宋体" w:cs="Times New Roman"/>
      <w:spacing w:val="4"/>
      <w:sz w:val="21"/>
      <w:szCs w:val="24"/>
      <w:lang w:val="en-US" w:eastAsia="zh-CN" w:bidi="th-TH"/>
    </w:rPr>
  </w:style>
  <w:style w:type="paragraph" w:customStyle="1" w:styleId="254">
    <w:name w:val="表格固定文字"/>
    <w:basedOn w:val="1"/>
    <w:qFormat/>
    <w:uiPriority w:val="0"/>
    <w:pPr>
      <w:spacing w:line="360" w:lineRule="auto"/>
      <w:ind w:firstLine="200" w:firstLineChars="200"/>
    </w:pPr>
    <w:rPr>
      <w:sz w:val="24"/>
      <w:szCs w:val="20"/>
    </w:rPr>
  </w:style>
  <w:style w:type="paragraph" w:customStyle="1" w:styleId="255">
    <w:name w:val="S307"/>
    <w:qFormat/>
    <w:uiPriority w:val="0"/>
    <w:pPr>
      <w:widowControl w:val="0"/>
      <w:spacing w:line="360" w:lineRule="auto"/>
      <w:ind w:firstLine="480" w:firstLineChars="200"/>
      <w:jc w:val="both"/>
    </w:pPr>
    <w:rPr>
      <w:rFonts w:ascii="Times New Roman" w:hAnsi="Times New Roman" w:eastAsia="宋体" w:cs="Times New Roman"/>
      <w:kern w:val="21"/>
      <w:sz w:val="24"/>
      <w:szCs w:val="21"/>
      <w:lang w:val="en-US" w:eastAsia="zh-CN" w:bidi="ar-SA"/>
    </w:rPr>
  </w:style>
  <w:style w:type="paragraph" w:customStyle="1" w:styleId="256">
    <w:name w:val=" Char1 Char Char Char"/>
    <w:basedOn w:val="1"/>
    <w:qFormat/>
    <w:uiPriority w:val="0"/>
    <w:rPr>
      <w:szCs w:val="20"/>
    </w:rPr>
  </w:style>
  <w:style w:type="paragraph" w:customStyle="1" w:styleId="257">
    <w:name w:val="5 正文"/>
    <w:basedOn w:val="1"/>
    <w:qFormat/>
    <w:uiPriority w:val="0"/>
    <w:pPr>
      <w:widowControl/>
      <w:tabs>
        <w:tab w:val="left" w:pos="1980"/>
        <w:tab w:val="left" w:pos="3825"/>
        <w:tab w:val="left" w:pos="4680"/>
      </w:tabs>
      <w:spacing w:line="360" w:lineRule="auto"/>
      <w:ind w:firstLine="480" w:firstLineChars="200"/>
    </w:pPr>
    <w:rPr>
      <w:rFonts w:hAnsi="宋体" w:eastAsia="Times New Roman"/>
      <w:sz w:val="24"/>
      <w:szCs w:val="21"/>
      <w:lang w:eastAsia="en-US"/>
    </w:rPr>
  </w:style>
  <w:style w:type="paragraph" w:customStyle="1" w:styleId="258">
    <w:name w:val="1表内"/>
    <w:basedOn w:val="1"/>
    <w:qFormat/>
    <w:uiPriority w:val="0"/>
    <w:pPr>
      <w:widowControl/>
      <w:adjustRightInd w:val="0"/>
      <w:snapToGrid w:val="0"/>
      <w:jc w:val="center"/>
    </w:pPr>
    <w:rPr>
      <w:color w:val="FF0000"/>
      <w:kern w:val="0"/>
    </w:rPr>
  </w:style>
  <w:style w:type="paragraph" w:customStyle="1" w:styleId="259">
    <w:name w:val="九晟表格"/>
    <w:basedOn w:val="1"/>
    <w:qFormat/>
    <w:uiPriority w:val="99"/>
    <w:pPr>
      <w:spacing w:line="360" w:lineRule="exact"/>
      <w:ind w:firstLine="200" w:firstLineChars="200"/>
      <w:jc w:val="center"/>
    </w:pPr>
    <w:rPr>
      <w:sz w:val="24"/>
      <w:szCs w:val="20"/>
    </w:rPr>
  </w:style>
  <w:style w:type="paragraph" w:customStyle="1" w:styleId="260">
    <w:name w:val="表格名称3"/>
    <w:basedOn w:val="1"/>
    <w:qFormat/>
    <w:uiPriority w:val="0"/>
    <w:pPr>
      <w:numPr>
        <w:ilvl w:val="0"/>
        <w:numId w:val="3"/>
      </w:numPr>
      <w:spacing w:before="62" w:beforeLines="20" w:after="93" w:afterLines="30" w:line="360" w:lineRule="auto"/>
      <w:jc w:val="center"/>
    </w:pPr>
    <w:rPr>
      <w:b/>
      <w:sz w:val="24"/>
      <w:szCs w:val="20"/>
    </w:rPr>
  </w:style>
  <w:style w:type="paragraph" w:customStyle="1" w:styleId="261">
    <w:name w:val="正文xry"/>
    <w:basedOn w:val="1"/>
    <w:qFormat/>
    <w:uiPriority w:val="0"/>
    <w:pPr>
      <w:spacing w:line="360" w:lineRule="auto"/>
      <w:ind w:firstLine="200" w:firstLineChars="200"/>
    </w:pPr>
    <w:rPr>
      <w:sz w:val="24"/>
      <w:szCs w:val="20"/>
    </w:rPr>
  </w:style>
  <w:style w:type="paragraph" w:customStyle="1" w:styleId="262">
    <w:name w:val="正文111"/>
    <w:basedOn w:val="1"/>
    <w:qFormat/>
    <w:uiPriority w:val="0"/>
    <w:pPr>
      <w:spacing w:line="360" w:lineRule="auto"/>
      <w:ind w:firstLine="480" w:firstLineChars="200"/>
    </w:pPr>
    <w:rPr>
      <w:rFonts w:ascii="宋体" w:hAnsi="宋体"/>
      <w:sz w:val="24"/>
      <w:szCs w:val="20"/>
    </w:rPr>
  </w:style>
  <w:style w:type="paragraph" w:customStyle="1" w:styleId="263">
    <w:name w:val="表头 ylp"/>
    <w:basedOn w:val="1"/>
    <w:link w:val="264"/>
    <w:qFormat/>
    <w:uiPriority w:val="0"/>
    <w:pPr>
      <w:spacing w:line="360" w:lineRule="auto"/>
      <w:ind w:firstLine="200" w:firstLineChars="200"/>
      <w:jc w:val="center"/>
    </w:pPr>
    <w:rPr>
      <w:rFonts w:eastAsia="黑体"/>
      <w:sz w:val="24"/>
      <w:lang w:bidi="he-IL"/>
    </w:rPr>
  </w:style>
  <w:style w:type="character" w:customStyle="1" w:styleId="264">
    <w:name w:val="表头 ylp Char Char"/>
    <w:link w:val="263"/>
    <w:qFormat/>
    <w:uiPriority w:val="0"/>
    <w:rPr>
      <w:rFonts w:eastAsia="黑体"/>
      <w:kern w:val="2"/>
      <w:sz w:val="24"/>
      <w:szCs w:val="24"/>
      <w:lang w:bidi="he-IL"/>
    </w:rPr>
  </w:style>
  <w:style w:type="paragraph" w:customStyle="1" w:styleId="265">
    <w:name w:val="表格头"/>
    <w:qFormat/>
    <w:uiPriority w:val="0"/>
    <w:pPr>
      <w:tabs>
        <w:tab w:val="left" w:pos="5400"/>
        <w:tab w:val="left" w:pos="12480"/>
      </w:tabs>
      <w:spacing w:line="360" w:lineRule="auto"/>
      <w:jc w:val="center"/>
    </w:pPr>
    <w:rPr>
      <w:rFonts w:ascii="Times New Roman" w:hAnsi="Times New Roman" w:eastAsia="宋体" w:cs="Times New Roman"/>
      <w:b/>
      <w:bCs/>
      <w:kern w:val="44"/>
      <w:position w:val="-28"/>
      <w:sz w:val="24"/>
      <w:szCs w:val="24"/>
      <w:lang w:val="en-US" w:eastAsia="zh-CN" w:bidi="ar-SA"/>
    </w:rPr>
  </w:style>
  <w:style w:type="paragraph" w:customStyle="1" w:styleId="266">
    <w:name w:val="宗兴正文"/>
    <w:basedOn w:val="1"/>
    <w:qFormat/>
    <w:uiPriority w:val="0"/>
    <w:pPr>
      <w:spacing w:before="93" w:after="93" w:line="360" w:lineRule="auto"/>
      <w:ind w:firstLine="480" w:firstLineChars="200"/>
      <w:jc w:val="left"/>
    </w:pPr>
    <w:rPr>
      <w:sz w:val="24"/>
    </w:rPr>
  </w:style>
  <w:style w:type="paragraph" w:customStyle="1" w:styleId="267">
    <w:name w:val="111表格"/>
    <w:basedOn w:val="205"/>
    <w:link w:val="268"/>
    <w:qFormat/>
    <w:uiPriority w:val="0"/>
    <w:pPr>
      <w:autoSpaceDE/>
      <w:autoSpaceDN/>
      <w:adjustRightInd/>
      <w:snapToGrid/>
    </w:pPr>
    <w:rPr>
      <w:rFonts w:eastAsia="宋体"/>
      <w:color w:val="C00000"/>
    </w:rPr>
  </w:style>
  <w:style w:type="character" w:customStyle="1" w:styleId="268">
    <w:name w:val="111表格 Char"/>
    <w:link w:val="267"/>
    <w:qFormat/>
    <w:uiPriority w:val="0"/>
    <w:rPr>
      <w:color w:val="C00000"/>
      <w:sz w:val="21"/>
      <w:szCs w:val="21"/>
    </w:rPr>
  </w:style>
  <w:style w:type="paragraph" w:customStyle="1" w:styleId="269">
    <w:name w:val="样式 首行缩进:  2 字符1"/>
    <w:basedOn w:val="1"/>
    <w:qFormat/>
    <w:uiPriority w:val="0"/>
    <w:pPr>
      <w:adjustRightInd w:val="0"/>
      <w:snapToGrid w:val="0"/>
      <w:spacing w:line="360" w:lineRule="auto"/>
      <w:ind w:firstLine="480" w:firstLineChars="200"/>
    </w:pPr>
    <w:rPr>
      <w:rFonts w:hint="eastAsia" w:ascii="宋体" w:hAnsi="宋体"/>
      <w:sz w:val="24"/>
      <w:szCs w:val="20"/>
    </w:rPr>
  </w:style>
  <w:style w:type="paragraph" w:customStyle="1" w:styleId="270">
    <w:name w:val="金皇-正文"/>
    <w:basedOn w:val="1"/>
    <w:qFormat/>
    <w:uiPriority w:val="0"/>
    <w:pPr>
      <w:spacing w:line="360" w:lineRule="auto"/>
      <w:ind w:firstLine="200" w:firstLineChars="200"/>
    </w:pPr>
    <w:rPr>
      <w:sz w:val="24"/>
    </w:rPr>
  </w:style>
  <w:style w:type="paragraph" w:customStyle="1" w:styleId="271">
    <w:name w:val="正文111111111111111"/>
    <w:basedOn w:val="1"/>
    <w:qFormat/>
    <w:uiPriority w:val="0"/>
    <w:pPr>
      <w:spacing w:line="360" w:lineRule="auto"/>
      <w:ind w:firstLine="480" w:firstLineChars="200"/>
    </w:pPr>
    <w:rPr>
      <w:rFonts w:ascii="宋体" w:hAnsi="宋体"/>
      <w:sz w:val="24"/>
      <w:szCs w:val="20"/>
      <w:shd w:val="clear" w:color="auto" w:fill="FFFFFF"/>
    </w:rPr>
  </w:style>
  <w:style w:type="paragraph" w:customStyle="1" w:styleId="272">
    <w:name w:val="表格格式"/>
    <w:basedOn w:val="1"/>
    <w:next w:val="1"/>
    <w:qFormat/>
    <w:uiPriority w:val="0"/>
    <w:pPr>
      <w:jc w:val="center"/>
    </w:pPr>
    <w:rPr>
      <w:szCs w:val="20"/>
    </w:rPr>
  </w:style>
  <w:style w:type="paragraph" w:customStyle="1" w:styleId="273">
    <w:name w:val="5文章(治)"/>
    <w:basedOn w:val="1"/>
    <w:qFormat/>
    <w:uiPriority w:val="0"/>
    <w:pPr>
      <w:spacing w:line="360" w:lineRule="auto"/>
      <w:ind w:firstLine="560" w:firstLineChars="200"/>
    </w:pPr>
    <w:rPr>
      <w:rFonts w:eastAsia="楷体_GB2312"/>
      <w:color w:val="000000"/>
      <w:sz w:val="28"/>
      <w:szCs w:val="20"/>
    </w:rPr>
  </w:style>
  <w:style w:type="paragraph" w:customStyle="1" w:styleId="274">
    <w:name w:val="p17"/>
    <w:basedOn w:val="1"/>
    <w:qFormat/>
    <w:uiPriority w:val="0"/>
    <w:pPr>
      <w:widowControl/>
    </w:pPr>
    <w:rPr>
      <w:kern w:val="0"/>
      <w:szCs w:val="21"/>
    </w:rPr>
  </w:style>
  <w:style w:type="paragraph" w:customStyle="1" w:styleId="275">
    <w:name w:val="表格内容CCW"/>
    <w:basedOn w:val="1"/>
    <w:link w:val="276"/>
    <w:qFormat/>
    <w:uiPriority w:val="0"/>
    <w:pPr>
      <w:tabs>
        <w:tab w:val="left" w:pos="360"/>
      </w:tabs>
      <w:spacing w:line="360" w:lineRule="auto"/>
      <w:ind w:firstLine="200" w:firstLineChars="200"/>
      <w:jc w:val="center"/>
    </w:pPr>
    <w:rPr>
      <w:sz w:val="24"/>
    </w:rPr>
  </w:style>
  <w:style w:type="character" w:customStyle="1" w:styleId="276">
    <w:name w:val="表格内容CCW Char"/>
    <w:link w:val="275"/>
    <w:qFormat/>
    <w:uiPriority w:val="0"/>
    <w:rPr>
      <w:kern w:val="2"/>
      <w:sz w:val="24"/>
      <w:szCs w:val="24"/>
    </w:rPr>
  </w:style>
  <w:style w:type="paragraph" w:customStyle="1" w:styleId="277">
    <w:name w:val="样式 宋体 两端对齐 首行缩进:  2 字符"/>
    <w:basedOn w:val="1"/>
    <w:qFormat/>
    <w:uiPriority w:val="0"/>
    <w:pPr>
      <w:spacing w:line="360" w:lineRule="auto"/>
      <w:ind w:firstLine="480" w:firstLineChars="200"/>
    </w:pPr>
    <w:rPr>
      <w:rFonts w:ascii="宋体" w:hAnsi="宋体" w:cs="宋体"/>
      <w:sz w:val="24"/>
      <w:szCs w:val="20"/>
    </w:rPr>
  </w:style>
  <w:style w:type="paragraph" w:customStyle="1" w:styleId="278">
    <w:name w:val="111表格的格式"/>
    <w:basedOn w:val="177"/>
    <w:link w:val="279"/>
    <w:qFormat/>
    <w:uiPriority w:val="0"/>
  </w:style>
  <w:style w:type="character" w:customStyle="1" w:styleId="279">
    <w:name w:val="111表格的格式 Char"/>
    <w:link w:val="278"/>
    <w:qFormat/>
    <w:uiPriority w:val="0"/>
    <w:rPr>
      <w:kern w:val="2"/>
      <w:sz w:val="21"/>
      <w:szCs w:val="24"/>
    </w:rPr>
  </w:style>
  <w:style w:type="paragraph" w:customStyle="1" w:styleId="280">
    <w:name w:val=" Char Char Char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281">
    <w:name w:val="表头表头表头表头表头表头"/>
    <w:basedOn w:val="1"/>
    <w:qFormat/>
    <w:uiPriority w:val="0"/>
    <w:pPr>
      <w:jc w:val="center"/>
    </w:pPr>
    <w:rPr>
      <w:b/>
      <w:sz w:val="24"/>
      <w:szCs w:val="20"/>
    </w:rPr>
  </w:style>
  <w:style w:type="paragraph" w:customStyle="1" w:styleId="282">
    <w:name w:val="表内格式"/>
    <w:basedOn w:val="1"/>
    <w:qFormat/>
    <w:uiPriority w:val="0"/>
    <w:pPr>
      <w:jc w:val="center"/>
    </w:pPr>
    <w:rPr>
      <w:kern w:val="0"/>
      <w:sz w:val="18"/>
      <w:szCs w:val="20"/>
    </w:rPr>
  </w:style>
  <w:style w:type="paragraph" w:customStyle="1" w:styleId="283">
    <w:name w:val=" Char Char Char Char Char Char Char Char Char Char Char Char Char Char Char Char Char Char Char Char Char Char Char Char Char Char Char Char Char Char Char Char Char"/>
    <w:basedOn w:val="1"/>
    <w:semiHidden/>
    <w:qFormat/>
    <w:uiPriority w:val="0"/>
  </w:style>
  <w:style w:type="paragraph" w:customStyle="1" w:styleId="284">
    <w:name w:val="WPSOffice手动目录 2"/>
    <w:qFormat/>
    <w:uiPriority w:val="0"/>
    <w:pPr>
      <w:ind w:leftChars="200"/>
    </w:pPr>
    <w:rPr>
      <w:rFonts w:ascii="Times New Roman" w:hAnsi="Times New Roman" w:eastAsia="宋体" w:cs="Times New Roman"/>
      <w:lang w:val="en-US" w:eastAsia="zh-CN" w:bidi="ar-SA"/>
    </w:rPr>
  </w:style>
  <w:style w:type="paragraph" w:customStyle="1" w:styleId="285">
    <w:name w:val="WPS Plain"/>
    <w:qFormat/>
    <w:uiPriority w:val="0"/>
    <w:rPr>
      <w:rFonts w:ascii="Times New Roman" w:hAnsi="Times New Roman" w:eastAsia="宋体" w:cs="Times New Roman"/>
      <w:lang w:val="en-US" w:eastAsia="zh-CN" w:bidi="ar-SA"/>
    </w:rPr>
  </w:style>
  <w:style w:type="character" w:customStyle="1" w:styleId="286">
    <w:name w:val="bjh-p"/>
    <w:qFormat/>
    <w:uiPriority w:val="0"/>
  </w:style>
  <w:style w:type="character" w:customStyle="1" w:styleId="287">
    <w:name w:val="bjh-strong"/>
    <w:qFormat/>
    <w:uiPriority w:val="0"/>
  </w:style>
  <w:style w:type="paragraph" w:customStyle="1" w:styleId="288">
    <w:name w:val="EIA文本样式"/>
    <w:basedOn w:val="1"/>
    <w:qFormat/>
    <w:uiPriority w:val="0"/>
    <w:pPr>
      <w:tabs>
        <w:tab w:val="left" w:pos="0"/>
        <w:tab w:val="left" w:pos="540"/>
      </w:tabs>
      <w:spacing w:line="360" w:lineRule="auto"/>
      <w:ind w:firstLine="456" w:firstLineChars="200"/>
      <w:jc w:val="left"/>
    </w:pPr>
    <w:rPr>
      <w:spacing w:val="-6"/>
      <w:sz w:val="24"/>
      <w:szCs w:val="21"/>
    </w:rPr>
  </w:style>
  <w:style w:type="character" w:customStyle="1" w:styleId="289">
    <w:name w:val="头 Char"/>
    <w:link w:val="290"/>
    <w:qFormat/>
    <w:uiPriority w:val="0"/>
    <w:rPr>
      <w:rFonts w:eastAsia="黑体"/>
      <w:sz w:val="24"/>
      <w:szCs w:val="24"/>
    </w:rPr>
  </w:style>
  <w:style w:type="paragraph" w:customStyle="1" w:styleId="290">
    <w:name w:val="头"/>
    <w:basedOn w:val="217"/>
    <w:link w:val="289"/>
    <w:qFormat/>
    <w:uiPriority w:val="0"/>
    <w:pPr>
      <w:spacing w:line="365" w:lineRule="atLeast"/>
      <w:ind w:left="1"/>
      <w:jc w:val="center"/>
      <w:textAlignment w:val="bottom"/>
    </w:pPr>
    <w:rPr>
      <w:rFonts w:eastAsia="黑体"/>
      <w:sz w:val="24"/>
      <w:szCs w:val="24"/>
    </w:rPr>
  </w:style>
  <w:style w:type="paragraph" w:customStyle="1" w:styleId="291">
    <w:name w:val="表格名称1"/>
    <w:basedOn w:val="1"/>
    <w:qFormat/>
    <w:uiPriority w:val="0"/>
    <w:pPr>
      <w:spacing w:line="360" w:lineRule="auto"/>
      <w:ind w:firstLine="200" w:firstLineChars="200"/>
      <w:jc w:val="center"/>
    </w:pPr>
    <w:rPr>
      <w:rFonts w:eastAsia="Times New Roman"/>
      <w:b/>
      <w:sz w:val="24"/>
    </w:rPr>
  </w:style>
  <w:style w:type="paragraph" w:customStyle="1" w:styleId="292">
    <w:name w:val=" Char2 Char Char Char"/>
    <w:basedOn w:val="1"/>
    <w:qFormat/>
    <w:uiPriority w:val="0"/>
    <w:pPr>
      <w:spacing w:line="360" w:lineRule="auto"/>
      <w:ind w:firstLine="200" w:firstLineChars="200"/>
    </w:pPr>
    <w:rPr>
      <w:rFonts w:ascii="宋体" w:hAnsi="宋体" w:cs="宋体"/>
      <w:sz w:val="24"/>
    </w:rPr>
  </w:style>
  <w:style w:type="character" w:customStyle="1" w:styleId="293">
    <w:name w:val="正文111111 Char Char"/>
    <w:qFormat/>
    <w:uiPriority w:val="0"/>
    <w:rPr>
      <w:sz w:val="24"/>
      <w:szCs w:val="24"/>
    </w:rPr>
  </w:style>
  <w:style w:type="character" w:customStyle="1" w:styleId="294">
    <w:name w:val="正文格式111 Char"/>
    <w:link w:val="295"/>
    <w:qFormat/>
    <w:locked/>
    <w:uiPriority w:val="0"/>
    <w:rPr>
      <w:bCs/>
      <w:sz w:val="24"/>
      <w:szCs w:val="24"/>
    </w:rPr>
  </w:style>
  <w:style w:type="paragraph" w:customStyle="1" w:styleId="295">
    <w:name w:val="正文格式111"/>
    <w:basedOn w:val="1"/>
    <w:link w:val="294"/>
    <w:qFormat/>
    <w:uiPriority w:val="0"/>
    <w:pPr>
      <w:spacing w:line="420" w:lineRule="auto"/>
      <w:ind w:firstLine="480" w:firstLineChars="200"/>
    </w:pPr>
    <w:rPr>
      <w:bCs/>
      <w:kern w:val="0"/>
      <w:sz w:val="24"/>
    </w:rPr>
  </w:style>
  <w:style w:type="paragraph" w:customStyle="1" w:styleId="296">
    <w:name w:val="表格格式1"/>
    <w:basedOn w:val="272"/>
    <w:qFormat/>
    <w:uiPriority w:val="0"/>
    <w:pPr>
      <w:widowControl/>
    </w:pPr>
    <w:rPr>
      <w:kern w:val="0"/>
      <w:sz w:val="20"/>
      <w:szCs w:val="21"/>
    </w:rPr>
  </w:style>
  <w:style w:type="character" w:customStyle="1" w:styleId="297">
    <w:name w:val="样式 样式 样式 首行缩进:  2 字符 + 居中 + 行距: 固定值 17 磅 Char Char"/>
    <w:link w:val="298"/>
    <w:qFormat/>
    <w:uiPriority w:val="0"/>
    <w:rPr>
      <w:rFonts w:cs="宋体"/>
      <w:color w:val="000000"/>
      <w:kern w:val="2"/>
      <w:sz w:val="21"/>
    </w:rPr>
  </w:style>
  <w:style w:type="paragraph" w:customStyle="1" w:styleId="298">
    <w:name w:val="样式 样式 样式 首行缩进:  2 字符 + 居中 + 行距: 固定值 17 磅"/>
    <w:basedOn w:val="1"/>
    <w:link w:val="297"/>
    <w:qFormat/>
    <w:uiPriority w:val="0"/>
    <w:pPr>
      <w:adjustRightInd w:val="0"/>
      <w:snapToGrid w:val="0"/>
      <w:spacing w:line="340" w:lineRule="exact"/>
      <w:jc w:val="center"/>
    </w:pPr>
    <w:rPr>
      <w:color w:val="000000"/>
      <w:szCs w:val="20"/>
    </w:rPr>
  </w:style>
  <w:style w:type="character" w:customStyle="1" w:styleId="299">
    <w:name w:val="格式的格式 Char"/>
    <w:link w:val="300"/>
    <w:qFormat/>
    <w:uiPriority w:val="0"/>
    <w:rPr>
      <w:rFonts w:ascii="宋体" w:hAnsi="宋体"/>
      <w:kern w:val="2"/>
      <w:sz w:val="24"/>
      <w:szCs w:val="24"/>
    </w:rPr>
  </w:style>
  <w:style w:type="paragraph" w:customStyle="1" w:styleId="300">
    <w:name w:val="格式的格式"/>
    <w:basedOn w:val="141"/>
    <w:link w:val="299"/>
    <w:qFormat/>
    <w:uiPriority w:val="0"/>
    <w:pPr>
      <w:jc w:val="both"/>
    </w:pPr>
    <w:rPr>
      <w:rFonts w:ascii="宋体" w:hAnsi="宋体"/>
      <w:kern w:val="2"/>
    </w:rPr>
  </w:style>
  <w:style w:type="paragraph" w:customStyle="1" w:styleId="301">
    <w:name w:val="111表头"/>
    <w:basedOn w:val="103"/>
    <w:link w:val="302"/>
    <w:qFormat/>
    <w:uiPriority w:val="0"/>
    <w:pPr>
      <w:adjustRightInd w:val="0"/>
      <w:snapToGrid w:val="0"/>
      <w:spacing w:line="240" w:lineRule="auto"/>
      <w:ind w:firstLine="0" w:firstLineChars="0"/>
      <w:jc w:val="center"/>
    </w:pPr>
    <w:rPr>
      <w:rFonts w:eastAsia="黑体"/>
      <w:color w:val="0000FF"/>
    </w:rPr>
  </w:style>
  <w:style w:type="character" w:customStyle="1" w:styleId="302">
    <w:name w:val="111表头 Char"/>
    <w:link w:val="301"/>
    <w:qFormat/>
    <w:uiPriority w:val="0"/>
    <w:rPr>
      <w:rFonts w:eastAsia="黑体"/>
      <w:color w:val="0000FF"/>
      <w:kern w:val="2"/>
      <w:sz w:val="24"/>
      <w:szCs w:val="24"/>
    </w:rPr>
  </w:style>
  <w:style w:type="paragraph" w:customStyle="1" w:styleId="303">
    <w:name w:val="11正文"/>
    <w:basedOn w:val="141"/>
    <w:link w:val="304"/>
    <w:qFormat/>
    <w:uiPriority w:val="0"/>
    <w:pPr>
      <w:widowControl w:val="0"/>
      <w:adjustRightInd w:val="0"/>
      <w:snapToGrid w:val="0"/>
      <w:jc w:val="both"/>
    </w:pPr>
    <w:rPr>
      <w:color w:val="0000FF"/>
      <w:kern w:val="2"/>
    </w:rPr>
  </w:style>
  <w:style w:type="character" w:customStyle="1" w:styleId="304">
    <w:name w:val="11正文 Char"/>
    <w:link w:val="303"/>
    <w:qFormat/>
    <w:uiPriority w:val="0"/>
    <w:rPr>
      <w:color w:val="0000FF"/>
      <w:kern w:val="2"/>
      <w:sz w:val="24"/>
      <w:szCs w:val="24"/>
    </w:rPr>
  </w:style>
  <w:style w:type="paragraph" w:customStyle="1" w:styleId="305">
    <w:name w:val="5段落"/>
    <w:basedOn w:val="1"/>
    <w:link w:val="306"/>
    <w:qFormat/>
    <w:uiPriority w:val="0"/>
    <w:pPr>
      <w:widowControl w:val="0"/>
      <w:spacing w:line="360" w:lineRule="auto"/>
      <w:ind w:firstLine="200" w:firstLineChars="200"/>
      <w:jc w:val="both"/>
    </w:pPr>
    <w:rPr>
      <w:sz w:val="24"/>
      <w:szCs w:val="28"/>
    </w:rPr>
  </w:style>
  <w:style w:type="character" w:customStyle="1" w:styleId="306">
    <w:name w:val="5段落 Char"/>
    <w:link w:val="305"/>
    <w:qFormat/>
    <w:uiPriority w:val="0"/>
    <w:rPr>
      <w:kern w:val="2"/>
      <w:sz w:val="24"/>
      <w:szCs w:val="28"/>
    </w:rPr>
  </w:style>
  <w:style w:type="paragraph" w:customStyle="1" w:styleId="307">
    <w:name w:val="无间隔1"/>
    <w:qFormat/>
    <w:uiPriority w:val="1"/>
    <w:pPr>
      <w:widowControl w:val="0"/>
      <w:spacing w:before="50" w:beforeLines="50"/>
      <w:jc w:val="center"/>
    </w:pPr>
    <w:rPr>
      <w:rFonts w:ascii="Times New Roman" w:hAnsi="Times New Roman" w:eastAsia="宋体" w:cs="Times New Roman"/>
      <w:b/>
      <w:kern w:val="2"/>
      <w:sz w:val="24"/>
      <w:szCs w:val="22"/>
      <w:lang w:val="en-US" w:eastAsia="zh-CN" w:bidi="ar-SA"/>
    </w:rPr>
  </w:style>
  <w:style w:type="paragraph" w:customStyle="1" w:styleId="308">
    <w:name w:val="表格表头"/>
    <w:qFormat/>
    <w:uiPriority w:val="0"/>
    <w:pPr>
      <w:spacing w:line="360" w:lineRule="auto"/>
      <w:jc w:val="center"/>
    </w:pPr>
    <w:rPr>
      <w:rFonts w:ascii="Times New Roman" w:hAnsi="Times New Roman" w:eastAsia="宋体" w:cs="Times New Roman"/>
      <w:b/>
      <w:kern w:val="2"/>
      <w:sz w:val="24"/>
      <w:szCs w:val="24"/>
      <w:lang w:val="en-US" w:eastAsia="zh-CN" w:bidi="ar-SA"/>
    </w:rPr>
  </w:style>
  <w:style w:type="paragraph" w:customStyle="1" w:styleId="309">
    <w:name w:val="333标题3"/>
    <w:basedOn w:val="1"/>
    <w:link w:val="310"/>
    <w:qFormat/>
    <w:uiPriority w:val="0"/>
    <w:pPr>
      <w:widowControl w:val="0"/>
      <w:adjustRightInd w:val="0"/>
      <w:snapToGrid w:val="0"/>
      <w:spacing w:line="360" w:lineRule="auto"/>
      <w:jc w:val="both"/>
      <w:outlineLvl w:val="2"/>
    </w:pPr>
    <w:rPr>
      <w:rFonts w:eastAsia="黑体"/>
      <w:bCs/>
      <w:spacing w:val="-10"/>
      <w:sz w:val="28"/>
      <w:szCs w:val="21"/>
    </w:rPr>
  </w:style>
  <w:style w:type="character" w:customStyle="1" w:styleId="310">
    <w:name w:val="333标题3 Char"/>
    <w:link w:val="309"/>
    <w:qFormat/>
    <w:uiPriority w:val="0"/>
    <w:rPr>
      <w:rFonts w:eastAsia="黑体" w:cs="宋体"/>
      <w:bCs/>
      <w:spacing w:val="-10"/>
      <w:kern w:val="2"/>
      <w:sz w:val="28"/>
      <w:szCs w:val="21"/>
    </w:rPr>
  </w:style>
  <w:style w:type="character" w:customStyle="1" w:styleId="311">
    <w:name w:val="15"/>
    <w:qFormat/>
    <w:uiPriority w:val="0"/>
    <w:rPr>
      <w:rFonts w:hint="eastAsia" w:ascii="Arial Unicode MS" w:hAnsi="Arial Unicode MS" w:eastAsia="Arial Unicode MS" w:cs="Arial Unicode MS"/>
      <w:color w:val="000000"/>
      <w:spacing w:val="0"/>
      <w:sz w:val="13"/>
      <w:szCs w:val="13"/>
      <w:shd w:val="clear" w:color="auto" w:fill="FFFFFF"/>
    </w:rPr>
  </w:style>
  <w:style w:type="paragraph" w:customStyle="1" w:styleId="312">
    <w:name w:val="正文(首行缩进)"/>
    <w:qFormat/>
    <w:uiPriority w:val="0"/>
    <w:pPr>
      <w:widowControl w:val="0"/>
      <w:adjustRightInd w:val="0"/>
      <w:snapToGrid w:val="0"/>
      <w:spacing w:line="360" w:lineRule="auto"/>
      <w:ind w:firstLine="200" w:firstLineChars="200"/>
      <w:jc w:val="both"/>
    </w:pPr>
    <w:rPr>
      <w:rFonts w:ascii="Calibri" w:hAnsi="Calibri" w:eastAsia="宋体" w:cs="Times New Roman"/>
      <w:snapToGrid w:val="0"/>
      <w:kern w:val="2"/>
      <w:sz w:val="24"/>
      <w:szCs w:val="24"/>
      <w:lang w:val="en-US" w:eastAsia="zh-CN" w:bidi="ar-SA"/>
    </w:rPr>
  </w:style>
  <w:style w:type="paragraph" w:customStyle="1" w:styleId="313">
    <w:name w:val="图表头b"/>
    <w:basedOn w:val="1"/>
    <w:qFormat/>
    <w:uiPriority w:val="0"/>
    <w:pPr>
      <w:widowControl w:val="0"/>
      <w:spacing w:line="360" w:lineRule="auto"/>
      <w:jc w:val="center"/>
    </w:pPr>
    <w:rPr>
      <w:b/>
      <w:sz w:val="24"/>
    </w:rPr>
  </w:style>
  <w:style w:type="paragraph" w:customStyle="1" w:styleId="314">
    <w:name w:val="表头bt"/>
    <w:basedOn w:val="1"/>
    <w:next w:val="1"/>
    <w:qFormat/>
    <w:uiPriority w:val="0"/>
    <w:pPr>
      <w:widowControl w:val="0"/>
      <w:spacing w:line="360" w:lineRule="auto"/>
      <w:jc w:val="center"/>
    </w:pPr>
    <w:rPr>
      <w:b/>
      <w:sz w:val="24"/>
    </w:rPr>
  </w:style>
  <w:style w:type="character" w:customStyle="1" w:styleId="315">
    <w:name w:val="文本样式 Char"/>
    <w:link w:val="316"/>
    <w:qFormat/>
    <w:uiPriority w:val="0"/>
    <w:rPr>
      <w:rFonts w:cs="宋体"/>
      <w:kern w:val="2"/>
      <w:sz w:val="24"/>
    </w:rPr>
  </w:style>
  <w:style w:type="paragraph" w:customStyle="1" w:styleId="316">
    <w:name w:val="文本样式"/>
    <w:basedOn w:val="1"/>
    <w:link w:val="315"/>
    <w:qFormat/>
    <w:uiPriority w:val="0"/>
    <w:pPr>
      <w:widowControl w:val="0"/>
      <w:spacing w:line="360" w:lineRule="auto"/>
      <w:ind w:firstLine="200" w:firstLineChars="200"/>
      <w:jc w:val="both"/>
    </w:pPr>
    <w:rPr>
      <w:sz w:val="24"/>
      <w:szCs w:val="20"/>
    </w:rPr>
  </w:style>
  <w:style w:type="character" w:customStyle="1" w:styleId="317">
    <w:name w:val="正文 ylp Char Char"/>
    <w:link w:val="318"/>
    <w:qFormat/>
    <w:uiPriority w:val="0"/>
    <w:rPr>
      <w:color w:val="0000FF"/>
      <w:kern w:val="2"/>
      <w:sz w:val="24"/>
      <w:szCs w:val="22"/>
    </w:rPr>
  </w:style>
  <w:style w:type="paragraph" w:customStyle="1" w:styleId="318">
    <w:name w:val="正文 ylp"/>
    <w:basedOn w:val="1"/>
    <w:link w:val="317"/>
    <w:qFormat/>
    <w:uiPriority w:val="0"/>
    <w:pPr>
      <w:widowControl w:val="0"/>
      <w:spacing w:line="432" w:lineRule="auto"/>
      <w:ind w:firstLine="480" w:firstLineChars="200"/>
    </w:pPr>
    <w:rPr>
      <w:color w:val="0000FF"/>
      <w:sz w:val="24"/>
      <w:szCs w:val="22"/>
    </w:rPr>
  </w:style>
  <w:style w:type="character" w:customStyle="1" w:styleId="319">
    <w:name w:val="表格内容 Char Char"/>
    <w:qFormat/>
    <w:uiPriority w:val="0"/>
    <w:rPr>
      <w:rFonts w:cs="宋体"/>
      <w:iCs/>
      <w:kern w:val="2"/>
      <w:sz w:val="21"/>
      <w:szCs w:val="21"/>
    </w:rPr>
  </w:style>
  <w:style w:type="paragraph" w:customStyle="1" w:styleId="320">
    <w:name w:val="Body text|1"/>
    <w:basedOn w:val="1"/>
    <w:qFormat/>
    <w:uiPriority w:val="0"/>
    <w:pPr>
      <w:widowControl w:val="0"/>
      <w:spacing w:after="100" w:line="406" w:lineRule="auto"/>
      <w:ind w:firstLine="400"/>
      <w:jc w:val="both"/>
    </w:pPr>
    <w:rPr>
      <w:rFonts w:ascii="宋体" w:hAnsi="宋体" w:cs="宋体"/>
      <w:sz w:val="24"/>
      <w:lang w:val="zh-TW" w:eastAsia="zh-TW" w:bidi="zh-TW"/>
    </w:rPr>
  </w:style>
  <w:style w:type="paragraph" w:customStyle="1" w:styleId="321">
    <w:name w:val="Other|1"/>
    <w:basedOn w:val="1"/>
    <w:qFormat/>
    <w:uiPriority w:val="0"/>
    <w:pPr>
      <w:widowControl w:val="0"/>
      <w:spacing w:after="30" w:line="425" w:lineRule="auto"/>
      <w:ind w:firstLine="400"/>
      <w:jc w:val="both"/>
    </w:pPr>
    <w:rPr>
      <w:rFonts w:ascii="宋体" w:hAnsi="宋体" w:cs="宋体"/>
      <w:sz w:val="24"/>
      <w:lang w:val="zh-TW" w:eastAsia="zh-TW" w:bidi="zh-TW"/>
    </w:rPr>
  </w:style>
  <w:style w:type="paragraph" w:customStyle="1" w:styleId="322">
    <w:name w:val="Table caption|1"/>
    <w:basedOn w:val="1"/>
    <w:qFormat/>
    <w:uiPriority w:val="0"/>
    <w:pPr>
      <w:widowControl w:val="0"/>
      <w:jc w:val="both"/>
    </w:pPr>
    <w:rPr>
      <w:rFonts w:ascii="宋体" w:hAnsi="宋体" w:cs="宋体"/>
      <w:b/>
      <w:bCs/>
      <w:sz w:val="24"/>
      <w:lang w:val="zh-TW" w:eastAsia="zh-TW" w:bidi="zh-TW"/>
    </w:rPr>
  </w:style>
  <w:style w:type="character" w:customStyle="1" w:styleId="323">
    <w:name w:val="表 Char"/>
    <w:link w:val="324"/>
    <w:qFormat/>
    <w:uiPriority w:val="0"/>
    <w:rPr>
      <w:color w:val="000000"/>
      <w:kern w:val="2"/>
      <w:sz w:val="21"/>
      <w:szCs w:val="21"/>
    </w:rPr>
  </w:style>
  <w:style w:type="paragraph" w:customStyle="1" w:styleId="324">
    <w:name w:val="表"/>
    <w:basedOn w:val="1"/>
    <w:link w:val="323"/>
    <w:qFormat/>
    <w:uiPriority w:val="0"/>
    <w:pPr>
      <w:widowControl w:val="0"/>
      <w:autoSpaceDE w:val="0"/>
      <w:autoSpaceDN w:val="0"/>
      <w:snapToGrid w:val="0"/>
      <w:jc w:val="center"/>
      <w:outlineLvl w:val="2"/>
    </w:pPr>
    <w:rPr>
      <w:color w:val="000000"/>
      <w:szCs w:val="21"/>
    </w:rPr>
  </w:style>
  <w:style w:type="paragraph" w:customStyle="1" w:styleId="325">
    <w:name w:val="表格2"/>
    <w:basedOn w:val="1"/>
    <w:qFormat/>
    <w:uiPriority w:val="0"/>
    <w:pPr>
      <w:autoSpaceDE w:val="0"/>
      <w:autoSpaceDN w:val="0"/>
      <w:adjustRightInd w:val="0"/>
      <w:ind w:left="-1" w:leftChars="-16" w:hanging="31" w:hangingChars="15"/>
      <w:jc w:val="center"/>
    </w:pPr>
    <w:rPr>
      <w:kern w:val="0"/>
      <w:szCs w:val="20"/>
    </w:rPr>
  </w:style>
  <w:style w:type="paragraph" w:customStyle="1" w:styleId="326">
    <w:name w:val="表头1"/>
    <w:basedOn w:val="1"/>
    <w:next w:val="1"/>
    <w:qFormat/>
    <w:uiPriority w:val="0"/>
    <w:pPr>
      <w:numPr>
        <w:ilvl w:val="4"/>
        <w:numId w:val="4"/>
      </w:numPr>
      <w:tabs>
        <w:tab w:val="left" w:pos="0"/>
        <w:tab w:val="clear" w:pos="420"/>
      </w:tabs>
      <w:adjustRightInd/>
      <w:snapToGrid/>
      <w:spacing w:line="360" w:lineRule="auto"/>
      <w:ind w:left="0" w:firstLine="0" w:firstLineChars="0"/>
      <w:jc w:val="center"/>
      <w:outlineLvl w:val="7"/>
    </w:pPr>
    <w:rPr>
      <w:rFonts w:ascii="Times New Roman" w:hAnsi="Times New Roman" w:eastAsia="宋体"/>
      <w:b/>
    </w:rPr>
  </w:style>
  <w:style w:type="paragraph" w:customStyle="1" w:styleId="327">
    <w:name w:val="闽创报告正文"/>
    <w:qFormat/>
    <w:uiPriority w:val="0"/>
    <w:pPr>
      <w:widowControl w:val="0"/>
      <w:tabs>
        <w:tab w:val="left" w:pos="0"/>
      </w:tabs>
      <w:autoSpaceDE w:val="0"/>
      <w:autoSpaceDN w:val="0"/>
      <w:spacing w:line="360" w:lineRule="auto"/>
      <w:ind w:firstLine="200" w:firstLineChars="200"/>
      <w:jc w:val="both"/>
    </w:pPr>
    <w:rPr>
      <w:rFonts w:ascii="Times New Roman" w:hAnsi="Times New Roman" w:eastAsia="宋体" w:cs="宋体"/>
      <w:color w:val="FF0000"/>
      <w:kern w:val="0"/>
      <w:sz w:val="24"/>
      <w:szCs w:val="20"/>
      <w:lang w:val="zh-CN" w:eastAsia="zh-CN" w:bidi="ar-SA"/>
    </w:rPr>
  </w:style>
  <w:style w:type="table" w:customStyle="1" w:styleId="328">
    <w:name w:val="Table Normal"/>
    <w:unhideWhenUsed/>
    <w:qFormat/>
    <w:uiPriority w:val="0"/>
    <w:tblPr>
      <w:tblCellMar>
        <w:top w:w="0" w:type="dxa"/>
        <w:left w:w="0" w:type="dxa"/>
        <w:bottom w:w="0" w:type="dxa"/>
        <w:right w:w="0" w:type="dxa"/>
      </w:tblCellMar>
    </w:tblPr>
  </w:style>
  <w:style w:type="paragraph" w:customStyle="1" w:styleId="329">
    <w:name w:val="文本"/>
    <w:qFormat/>
    <w:uiPriority w:val="0"/>
    <w:pPr>
      <w:widowControl w:val="0"/>
      <w:spacing w:line="360" w:lineRule="auto"/>
      <w:ind w:firstLine="480" w:firstLineChars="200"/>
      <w:jc w:val="both"/>
    </w:pPr>
    <w:rPr>
      <w:rFonts w:ascii="Times New Roman" w:hAnsi="Times New Roman" w:eastAsia="宋体" w:cs="宋体"/>
      <w:snapToGrid w:val="0"/>
      <w:color w:val="000000"/>
      <w:sz w:val="24"/>
      <w:lang w:val="en-US" w:eastAsia="zh-CN" w:bidi="ar-SA"/>
    </w:rPr>
  </w:style>
  <w:style w:type="paragraph" w:customStyle="1" w:styleId="330">
    <w:name w:val="（环评）正文（小四）"/>
    <w:basedOn w:val="1"/>
    <w:qFormat/>
    <w:uiPriority w:val="0"/>
    <w:pPr>
      <w:spacing w:line="360" w:lineRule="auto"/>
      <w:ind w:firstLine="643" w:firstLineChars="200"/>
    </w:pPr>
    <w:rPr>
      <w:rFonts w:ascii="Calibri" w:hAnsi="Calibri" w:eastAsia="宋体"/>
      <w:sz w:val="24"/>
    </w:rPr>
  </w:style>
  <w:style w:type="paragraph" w:customStyle="1" w:styleId="331">
    <w:name w:val="（环评）表格内容"/>
    <w:basedOn w:val="1"/>
    <w:next w:val="17"/>
    <w:qFormat/>
    <w:uiPriority w:val="0"/>
    <w:pPr>
      <w:adjustRightInd w:val="0"/>
      <w:snapToGrid w:val="0"/>
      <w:spacing w:line="240" w:lineRule="auto"/>
      <w:ind w:firstLine="0" w:firstLineChars="0"/>
      <w:jc w:val="center"/>
    </w:pPr>
    <w:rPr>
      <w:rFonts w:ascii="Times New Roman" w:hAnsi="Times New Roman" w:eastAsia="宋体"/>
      <w:iCs/>
      <w:szCs w:val="21"/>
    </w:rPr>
  </w:style>
  <w:style w:type="character" w:customStyle="1" w:styleId="332">
    <w:name w:val="font71"/>
    <w:basedOn w:val="42"/>
    <w:qFormat/>
    <w:uiPriority w:val="0"/>
    <w:rPr>
      <w:rFonts w:hint="default" w:ascii="Times New Roman" w:hAnsi="Times New Roman" w:cs="Times New Roman"/>
      <w:color w:val="0000FF"/>
      <w:sz w:val="21"/>
      <w:szCs w:val="21"/>
      <w:u w:val="none"/>
      <w:vertAlign w:val="subscript"/>
    </w:rPr>
  </w:style>
  <w:style w:type="character" w:customStyle="1" w:styleId="333">
    <w:name w:val="font41"/>
    <w:basedOn w:val="42"/>
    <w:qFormat/>
    <w:uiPriority w:val="0"/>
    <w:rPr>
      <w:rFonts w:hint="default" w:ascii="Times New Roman" w:hAnsi="Times New Roman" w:cs="Times New Roman"/>
      <w:color w:val="0000FF"/>
      <w:sz w:val="21"/>
      <w:szCs w:val="21"/>
      <w:u w:val="none"/>
    </w:rPr>
  </w:style>
  <w:style w:type="paragraph" w:customStyle="1" w:styleId="334">
    <w:name w:val="1表格（5宋.）"/>
    <w:basedOn w:val="1"/>
    <w:qFormat/>
    <w:uiPriority w:val="0"/>
    <w:pPr>
      <w:shd w:val="clear" w:color="auto" w:fill="auto"/>
      <w:spacing w:line="240" w:lineRule="auto"/>
      <w:ind w:firstLine="0" w:firstLineChars="0"/>
      <w:jc w:val="center"/>
    </w:pPr>
    <w:rPr>
      <w:rFonts w:ascii="宋体" w:hAnsi="宋体" w:eastAsia="宋体" w:cs="宋体"/>
      <w:color w:val="000000"/>
      <w:sz w:val="21"/>
      <w:szCs w:val="22"/>
      <w:u w:val="none"/>
      <w:shd w:val="clear" w:color="auto" w:fill="auto"/>
      <w:lang w:val="zh-TW" w:eastAsia="zh-TW" w:bidi="zh-TW"/>
    </w:rPr>
  </w:style>
  <w:style w:type="paragraph" w:customStyle="1" w:styleId="335">
    <w:name w:val="金皇-表格内文字"/>
    <w:basedOn w:val="1"/>
    <w:qFormat/>
    <w:uiPriority w:val="0"/>
    <w:pPr>
      <w:tabs>
        <w:tab w:val="left" w:pos="0"/>
      </w:tabs>
      <w:adjustRightInd w:val="0"/>
      <w:snapToGrid w:val="0"/>
      <w:jc w:val="center"/>
    </w:pPr>
    <w:rPr>
      <w:snapToGrid w:val="0"/>
      <w:szCs w:val="21"/>
    </w:rPr>
  </w:style>
  <w:style w:type="paragraph" w:customStyle="1" w:styleId="336">
    <w:name w:val="表格字体"/>
    <w:basedOn w:val="1"/>
    <w:qFormat/>
    <w:uiPriority w:val="0"/>
    <w:pPr>
      <w:spacing w:line="240" w:lineRule="auto"/>
      <w:ind w:firstLine="0" w:firstLineChars="0"/>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8.png"/><Relationship Id="rId3" Type="http://schemas.openxmlformats.org/officeDocument/2006/relationships/header" Target="header1.xml"/><Relationship Id="rId29" Type="http://schemas.openxmlformats.org/officeDocument/2006/relationships/image" Target="media/image17.png"/><Relationship Id="rId28" Type="http://schemas.openxmlformats.org/officeDocument/2006/relationships/image" Target="media/image16.jpeg"/><Relationship Id="rId27" Type="http://schemas.openxmlformats.org/officeDocument/2006/relationships/image" Target="media/image15.jpeg"/><Relationship Id="rId26" Type="http://schemas.openxmlformats.org/officeDocument/2006/relationships/image" Target="media/image14.emf"/><Relationship Id="rId25" Type="http://schemas.openxmlformats.org/officeDocument/2006/relationships/image" Target="media/image13.png"/><Relationship Id="rId24" Type="http://schemas.openxmlformats.org/officeDocument/2006/relationships/image" Target="media/image12.emf"/><Relationship Id="rId23" Type="http://schemas.openxmlformats.org/officeDocument/2006/relationships/image" Target="media/image11.wmf"/><Relationship Id="rId22" Type="http://schemas.openxmlformats.org/officeDocument/2006/relationships/image" Target="media/image10.wmf"/><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wmf"/><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138</Pages>
  <Words>48682</Words>
  <Characters>59062</Characters>
  <Lines>1</Lines>
  <Paragraphs>1</Paragraphs>
  <TotalTime>0</TotalTime>
  <ScaleCrop>false</ScaleCrop>
  <LinksUpToDate>false</LinksUpToDate>
  <CharactersWithSpaces>61177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2021-12-27T03:51:00Z</dcterms:created>
  <dc:creator>lhj</dc:creator>
  <cp:lastModifiedBy>JJBoom</cp:lastModifiedBy>
  <cp:lastPrinted>2020-12-29T02:43:00Z</cp:lastPrinted>
  <dcterms:modified xsi:type="dcterms:W3CDTF">2023-11-21T08:28:08Z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AC983FCAA4ED4610921AA6E5815EBFDB_13</vt:lpwstr>
  </property>
</Properties>
</file>